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8DB" w:rsidRDefault="000D38DB" w:rsidP="000D38DB">
      <w:pPr>
        <w:spacing w:after="0"/>
        <w:ind w:firstLine="708"/>
        <w:jc w:val="right"/>
        <w:rPr>
          <w:rFonts w:ascii="Times New Roman" w:hAnsi="Times New Roman" w:cs="Times New Roman"/>
        </w:rPr>
      </w:pPr>
    </w:p>
    <w:p w:rsidR="000D38DB" w:rsidRDefault="000D38DB" w:rsidP="00354782">
      <w:pPr>
        <w:spacing w:after="0"/>
        <w:ind w:firstLine="708"/>
        <w:jc w:val="both"/>
        <w:rPr>
          <w:rFonts w:ascii="Times New Roman" w:hAnsi="Times New Roman" w:cs="Times New Roman"/>
        </w:rPr>
      </w:pPr>
      <w:r w:rsidRPr="00D84B98">
        <w:rPr>
          <w:rFonts w:ascii="Times New Roman" w:hAnsi="Times New Roman" w:cs="Times New Roman"/>
        </w:rPr>
        <w:t>Na temelju članka 67. Zakona o komunalnom gospodarstvu („Narodne novine“ broj 68/18., 110/18. i 32/20.) i članka 32. Statuta Općine Podcrkavlje („Službeni vjesnik Brodsko-posavske županije“ broj 7/18., 7/20. i 34/21.) Općinsko vijeće Općine Podcrkavlje na</w:t>
      </w:r>
      <w:r>
        <w:rPr>
          <w:rFonts w:ascii="Times New Roman" w:hAnsi="Times New Roman" w:cs="Times New Roman"/>
        </w:rPr>
        <w:t xml:space="preserve"> svojoj </w:t>
      </w:r>
      <w:r w:rsidR="001F490D">
        <w:rPr>
          <w:rFonts w:ascii="Times New Roman" w:hAnsi="Times New Roman" w:cs="Times New Roman"/>
        </w:rPr>
        <w:t>16</w:t>
      </w:r>
      <w:r>
        <w:rPr>
          <w:rFonts w:ascii="Times New Roman" w:hAnsi="Times New Roman" w:cs="Times New Roman"/>
        </w:rPr>
        <w:t xml:space="preserve">. </w:t>
      </w:r>
      <w:r w:rsidRPr="00D84B98">
        <w:rPr>
          <w:rFonts w:ascii="Times New Roman" w:hAnsi="Times New Roman" w:cs="Times New Roman"/>
        </w:rPr>
        <w:t>sjednici</w:t>
      </w:r>
      <w:r>
        <w:rPr>
          <w:rFonts w:ascii="Times New Roman" w:hAnsi="Times New Roman" w:cs="Times New Roman"/>
        </w:rPr>
        <w:t xml:space="preserve"> održanoj dana 15. prosinca 2022</w:t>
      </w:r>
      <w:r w:rsidRPr="00D84B98">
        <w:rPr>
          <w:rFonts w:ascii="Times New Roman" w:hAnsi="Times New Roman" w:cs="Times New Roman"/>
        </w:rPr>
        <w:t>. godine, donijelo je</w:t>
      </w:r>
    </w:p>
    <w:p w:rsidR="00354782" w:rsidRPr="00D84B98" w:rsidRDefault="00354782" w:rsidP="00354782">
      <w:pPr>
        <w:spacing w:after="0"/>
        <w:ind w:firstLine="708"/>
        <w:jc w:val="both"/>
        <w:rPr>
          <w:rFonts w:ascii="Times New Roman" w:hAnsi="Times New Roman" w:cs="Times New Roman"/>
        </w:rPr>
      </w:pPr>
    </w:p>
    <w:p w:rsidR="000D38DB" w:rsidRPr="00D84B98" w:rsidRDefault="000D38DB" w:rsidP="000D38DB">
      <w:pPr>
        <w:spacing w:after="0" w:line="240" w:lineRule="auto"/>
        <w:jc w:val="center"/>
        <w:rPr>
          <w:rFonts w:ascii="Times New Roman" w:hAnsi="Times New Roman" w:cs="Times New Roman"/>
          <w:b/>
        </w:rPr>
      </w:pPr>
      <w:r w:rsidRPr="00D84B98">
        <w:rPr>
          <w:rFonts w:ascii="Times New Roman" w:hAnsi="Times New Roman" w:cs="Times New Roman"/>
          <w:b/>
        </w:rPr>
        <w:t>I</w:t>
      </w:r>
      <w:r>
        <w:rPr>
          <w:rFonts w:ascii="Times New Roman" w:hAnsi="Times New Roman" w:cs="Times New Roman"/>
          <w:b/>
        </w:rPr>
        <w:t>II</w:t>
      </w:r>
      <w:r w:rsidRPr="00D84B98">
        <w:rPr>
          <w:rFonts w:ascii="Times New Roman" w:hAnsi="Times New Roman" w:cs="Times New Roman"/>
          <w:b/>
        </w:rPr>
        <w:t>. IZMJENE I DOPUN</w:t>
      </w:r>
      <w:r>
        <w:rPr>
          <w:rFonts w:ascii="Times New Roman" w:hAnsi="Times New Roman" w:cs="Times New Roman"/>
          <w:b/>
        </w:rPr>
        <w:t>E</w:t>
      </w:r>
      <w:r w:rsidRPr="00D84B98">
        <w:rPr>
          <w:rFonts w:ascii="Times New Roman" w:hAnsi="Times New Roman" w:cs="Times New Roman"/>
          <w:b/>
        </w:rPr>
        <w:t xml:space="preserve"> PROGRAMA</w:t>
      </w:r>
    </w:p>
    <w:p w:rsidR="000D38DB" w:rsidRPr="00D84B98" w:rsidRDefault="000D38DB" w:rsidP="000D38DB">
      <w:pPr>
        <w:spacing w:after="0" w:line="240" w:lineRule="auto"/>
        <w:jc w:val="center"/>
        <w:rPr>
          <w:rFonts w:ascii="Times New Roman" w:hAnsi="Times New Roman" w:cs="Times New Roman"/>
          <w:b/>
        </w:rPr>
      </w:pPr>
      <w:r w:rsidRPr="00D84B98">
        <w:rPr>
          <w:rFonts w:ascii="Times New Roman" w:hAnsi="Times New Roman" w:cs="Times New Roman"/>
          <w:b/>
        </w:rPr>
        <w:t>GRAĐENJA KOMUNALNE INFRASTRUKTURE NA PODRUČJU OPĆINE</w:t>
      </w:r>
    </w:p>
    <w:p w:rsidR="000D38DB" w:rsidRPr="00D84B98" w:rsidRDefault="000D38DB" w:rsidP="000D38DB">
      <w:pPr>
        <w:spacing w:after="0" w:line="240" w:lineRule="auto"/>
        <w:jc w:val="center"/>
        <w:rPr>
          <w:rFonts w:ascii="Times New Roman" w:hAnsi="Times New Roman" w:cs="Times New Roman"/>
          <w:b/>
        </w:rPr>
      </w:pPr>
      <w:r>
        <w:rPr>
          <w:rFonts w:ascii="Times New Roman" w:hAnsi="Times New Roman" w:cs="Times New Roman"/>
          <w:b/>
        </w:rPr>
        <w:t>PODCRKAVLJE ZA 2022</w:t>
      </w:r>
      <w:r w:rsidRPr="00D84B98">
        <w:rPr>
          <w:rFonts w:ascii="Times New Roman" w:hAnsi="Times New Roman" w:cs="Times New Roman"/>
          <w:b/>
        </w:rPr>
        <w:t>. GODINU</w:t>
      </w:r>
    </w:p>
    <w:p w:rsidR="000D38DB" w:rsidRPr="00D84B98" w:rsidRDefault="000D38DB" w:rsidP="000D38DB">
      <w:pPr>
        <w:spacing w:after="0" w:line="240" w:lineRule="auto"/>
        <w:jc w:val="center"/>
        <w:rPr>
          <w:rFonts w:ascii="Times New Roman" w:hAnsi="Times New Roman" w:cs="Times New Roman"/>
        </w:rPr>
      </w:pPr>
    </w:p>
    <w:p w:rsidR="000D38DB" w:rsidRPr="00D84B98" w:rsidRDefault="000D38DB" w:rsidP="000D38DB">
      <w:pPr>
        <w:spacing w:after="0" w:line="240" w:lineRule="auto"/>
        <w:jc w:val="center"/>
        <w:rPr>
          <w:rFonts w:ascii="Times New Roman" w:hAnsi="Times New Roman" w:cs="Times New Roman"/>
        </w:rPr>
      </w:pPr>
      <w:r w:rsidRPr="00D84B98">
        <w:rPr>
          <w:rFonts w:ascii="Times New Roman" w:hAnsi="Times New Roman" w:cs="Times New Roman"/>
        </w:rPr>
        <w:t>Članak 1.</w:t>
      </w:r>
    </w:p>
    <w:p w:rsidR="000D38DB" w:rsidRPr="00D84B98" w:rsidRDefault="000D38DB" w:rsidP="000D38DB">
      <w:pPr>
        <w:jc w:val="center"/>
        <w:rPr>
          <w:rFonts w:ascii="Times New Roman" w:hAnsi="Times New Roman" w:cs="Times New Roman"/>
        </w:rPr>
      </w:pPr>
    </w:p>
    <w:p w:rsidR="000D38DB" w:rsidRPr="00D84B98" w:rsidRDefault="000D38DB" w:rsidP="000D38DB">
      <w:pPr>
        <w:jc w:val="both"/>
        <w:rPr>
          <w:rFonts w:ascii="Times New Roman" w:hAnsi="Times New Roman" w:cs="Times New Roman"/>
        </w:rPr>
      </w:pPr>
      <w:r w:rsidRPr="00D84B98">
        <w:rPr>
          <w:rFonts w:ascii="Times New Roman" w:hAnsi="Times New Roman" w:cs="Times New Roman"/>
        </w:rPr>
        <w:tab/>
        <w:t>U Programu građenja komunalne infrastrukture na području Opć</w:t>
      </w:r>
      <w:r>
        <w:rPr>
          <w:rFonts w:ascii="Times New Roman" w:hAnsi="Times New Roman" w:cs="Times New Roman"/>
        </w:rPr>
        <w:t>ine Podcrkavlje za 2022</w:t>
      </w:r>
      <w:r w:rsidRPr="00D84B98">
        <w:rPr>
          <w:rFonts w:ascii="Times New Roman" w:hAnsi="Times New Roman" w:cs="Times New Roman"/>
        </w:rPr>
        <w:t>. godinu („Službeni vjesnik Brodsk</w:t>
      </w:r>
      <w:r>
        <w:rPr>
          <w:rFonts w:ascii="Times New Roman" w:hAnsi="Times New Roman" w:cs="Times New Roman"/>
        </w:rPr>
        <w:t>o-posavske županije“ broj 40/21 i „Službene novine Općine Podcrkavlje“ br. 9/22</w:t>
      </w:r>
      <w:r w:rsidR="001F490D">
        <w:rPr>
          <w:rFonts w:ascii="Times New Roman" w:hAnsi="Times New Roman" w:cs="Times New Roman"/>
        </w:rPr>
        <w:t xml:space="preserve"> i 12/22,</w:t>
      </w:r>
      <w:r w:rsidRPr="00D84B98">
        <w:rPr>
          <w:rFonts w:ascii="Times New Roman" w:hAnsi="Times New Roman" w:cs="Times New Roman"/>
        </w:rPr>
        <w:t xml:space="preserve"> u daljnjem tekstu: Program) u članku 5. točka II. mijenjaju se i dodaju slijedeće točke u predmetnim naslovljenim tabelama</w:t>
      </w:r>
      <w:r>
        <w:rPr>
          <w:rFonts w:ascii="Times New Roman" w:hAnsi="Times New Roman" w:cs="Times New Roman"/>
        </w:rPr>
        <w:t>,</w:t>
      </w:r>
      <w:r w:rsidRPr="00D84B98">
        <w:rPr>
          <w:rFonts w:ascii="Times New Roman" w:hAnsi="Times New Roman" w:cs="Times New Roman"/>
        </w:rPr>
        <w:t xml:space="preserve"> te sada glase:</w:t>
      </w:r>
    </w:p>
    <w:p w:rsidR="000D38DB" w:rsidRPr="00D84B98" w:rsidRDefault="000D38DB" w:rsidP="000D38DB">
      <w:pPr>
        <w:pStyle w:val="Odlomakpopisa"/>
        <w:numPr>
          <w:ilvl w:val="0"/>
          <w:numId w:val="1"/>
        </w:numPr>
        <w:jc w:val="both"/>
        <w:rPr>
          <w:rFonts w:ascii="Times New Roman" w:hAnsi="Times New Roman" w:cs="Times New Roman"/>
          <w:b/>
          <w:u w:val="single"/>
        </w:rPr>
      </w:pPr>
      <w:r w:rsidRPr="00D84B98">
        <w:rPr>
          <w:rFonts w:ascii="Times New Roman" w:hAnsi="Times New Roman" w:cs="Times New Roman"/>
          <w:b/>
          <w:u w:val="single"/>
        </w:rPr>
        <w:t>Nerazvrstane ceste</w:t>
      </w:r>
    </w:p>
    <w:p w:rsidR="000D38DB" w:rsidRDefault="000D38DB" w:rsidP="000D38DB">
      <w:pPr>
        <w:ind w:firstLine="360"/>
        <w:jc w:val="both"/>
        <w:rPr>
          <w:rFonts w:ascii="Times New Roman" w:hAnsi="Times New Roman" w:cs="Times New Roman"/>
        </w:rPr>
      </w:pPr>
      <w:r w:rsidRPr="00D84B98">
        <w:rPr>
          <w:rFonts w:ascii="Times New Roman" w:hAnsi="Times New Roman" w:cs="Times New Roman"/>
        </w:rPr>
        <w:t>Nerazvrstane ceste su ceste koje se koriste za promet vozilima i koje svatko može slobodno koristiti na način i pod uvjetima određenim zakonom i drugim propisima, a koje nisu razvrstane kao javne ceste u smislu zakona kojim se uređuju ceste.</w:t>
      </w:r>
    </w:p>
    <w:p w:rsidR="000D38DB" w:rsidRPr="00D84B98" w:rsidRDefault="000D38DB" w:rsidP="000D38DB">
      <w:pPr>
        <w:ind w:firstLine="360"/>
        <w:jc w:val="both"/>
        <w:rPr>
          <w:rFonts w:ascii="Times New Roman" w:hAnsi="Times New Roman" w:cs="Times New Roman"/>
        </w:rPr>
      </w:pPr>
    </w:p>
    <w:tbl>
      <w:tblPr>
        <w:tblStyle w:val="Reetkatablice"/>
        <w:tblW w:w="0" w:type="auto"/>
        <w:tblLook w:val="04A0"/>
      </w:tblPr>
      <w:tblGrid>
        <w:gridCol w:w="537"/>
        <w:gridCol w:w="1810"/>
        <w:gridCol w:w="838"/>
        <w:gridCol w:w="1222"/>
        <w:gridCol w:w="1222"/>
        <w:gridCol w:w="1173"/>
        <w:gridCol w:w="1294"/>
        <w:gridCol w:w="1161"/>
      </w:tblGrid>
      <w:tr w:rsidR="00EE1EE4" w:rsidTr="00EE1EE4">
        <w:tc>
          <w:tcPr>
            <w:tcW w:w="421" w:type="dxa"/>
          </w:tcPr>
          <w:p w:rsidR="00EE1EE4" w:rsidRPr="00145310" w:rsidRDefault="00EE1EE4" w:rsidP="000D38DB">
            <w:pPr>
              <w:rPr>
                <w:b/>
                <w:sz w:val="18"/>
                <w:szCs w:val="18"/>
              </w:rPr>
            </w:pPr>
            <w:r w:rsidRPr="00145310">
              <w:rPr>
                <w:b/>
                <w:sz w:val="18"/>
                <w:szCs w:val="18"/>
              </w:rPr>
              <w:t>r.br.</w:t>
            </w:r>
          </w:p>
          <w:p w:rsidR="00EE1EE4" w:rsidRPr="00145310" w:rsidRDefault="00EE1EE4" w:rsidP="000D38DB">
            <w:pPr>
              <w:rPr>
                <w:b/>
              </w:rPr>
            </w:pPr>
          </w:p>
        </w:tc>
        <w:tc>
          <w:tcPr>
            <w:tcW w:w="1810" w:type="dxa"/>
          </w:tcPr>
          <w:p w:rsidR="00EE1EE4" w:rsidRPr="00145310" w:rsidRDefault="00EE1EE4" w:rsidP="000D38DB">
            <w:pPr>
              <w:rPr>
                <w:b/>
                <w:sz w:val="18"/>
                <w:szCs w:val="18"/>
              </w:rPr>
            </w:pPr>
            <w:r w:rsidRPr="00145310">
              <w:rPr>
                <w:b/>
                <w:sz w:val="18"/>
                <w:szCs w:val="18"/>
              </w:rPr>
              <w:t>Komunalna infrastruktura</w:t>
            </w:r>
          </w:p>
        </w:tc>
        <w:tc>
          <w:tcPr>
            <w:tcW w:w="838" w:type="dxa"/>
          </w:tcPr>
          <w:p w:rsidR="00EE1EE4" w:rsidRPr="00145310" w:rsidRDefault="00EE1EE4" w:rsidP="000D38DB">
            <w:pPr>
              <w:rPr>
                <w:b/>
                <w:sz w:val="18"/>
                <w:szCs w:val="18"/>
              </w:rPr>
            </w:pPr>
            <w:r w:rsidRPr="00145310">
              <w:rPr>
                <w:b/>
                <w:sz w:val="18"/>
                <w:szCs w:val="18"/>
              </w:rPr>
              <w:t>Vrsta poslova</w:t>
            </w:r>
          </w:p>
        </w:tc>
        <w:tc>
          <w:tcPr>
            <w:tcW w:w="1222" w:type="dxa"/>
          </w:tcPr>
          <w:p w:rsidR="00EE1EE4" w:rsidRPr="00145310" w:rsidRDefault="00EE1EE4" w:rsidP="000D38DB">
            <w:pPr>
              <w:rPr>
                <w:b/>
                <w:sz w:val="18"/>
                <w:szCs w:val="18"/>
              </w:rPr>
            </w:pPr>
            <w:r w:rsidRPr="00145310">
              <w:rPr>
                <w:b/>
                <w:sz w:val="18"/>
                <w:szCs w:val="18"/>
              </w:rPr>
              <w:t>Planirana vrijednost u 2022.</w:t>
            </w:r>
          </w:p>
        </w:tc>
        <w:tc>
          <w:tcPr>
            <w:tcW w:w="1222" w:type="dxa"/>
          </w:tcPr>
          <w:p w:rsidR="00EE1EE4" w:rsidRPr="00145310" w:rsidRDefault="00EE1EE4" w:rsidP="000D38DB">
            <w:pPr>
              <w:rPr>
                <w:b/>
                <w:sz w:val="18"/>
                <w:szCs w:val="18"/>
              </w:rPr>
            </w:pPr>
            <w:proofErr w:type="spellStart"/>
            <w:r w:rsidRPr="00145310">
              <w:rPr>
                <w:b/>
                <w:sz w:val="18"/>
                <w:szCs w:val="18"/>
              </w:rPr>
              <w:t>I.izmjene</w:t>
            </w:r>
            <w:proofErr w:type="spellEnd"/>
            <w:r w:rsidRPr="00145310">
              <w:rPr>
                <w:b/>
                <w:sz w:val="18"/>
                <w:szCs w:val="18"/>
              </w:rPr>
              <w:t xml:space="preserve"> i dopune</w:t>
            </w:r>
          </w:p>
        </w:tc>
        <w:tc>
          <w:tcPr>
            <w:tcW w:w="1173" w:type="dxa"/>
          </w:tcPr>
          <w:p w:rsidR="00EE1EE4" w:rsidRPr="00145310" w:rsidRDefault="00EE1EE4" w:rsidP="000D38DB">
            <w:pPr>
              <w:rPr>
                <w:b/>
                <w:sz w:val="18"/>
                <w:szCs w:val="18"/>
              </w:rPr>
            </w:pPr>
            <w:proofErr w:type="spellStart"/>
            <w:r w:rsidRPr="00145310">
              <w:rPr>
                <w:b/>
                <w:sz w:val="18"/>
                <w:szCs w:val="18"/>
              </w:rPr>
              <w:t>II.izmjene</w:t>
            </w:r>
            <w:proofErr w:type="spellEnd"/>
            <w:r w:rsidRPr="00145310">
              <w:rPr>
                <w:b/>
                <w:sz w:val="18"/>
                <w:szCs w:val="18"/>
              </w:rPr>
              <w:t xml:space="preserve"> i dopune</w:t>
            </w:r>
          </w:p>
        </w:tc>
        <w:tc>
          <w:tcPr>
            <w:tcW w:w="1294" w:type="dxa"/>
          </w:tcPr>
          <w:p w:rsidR="00EE1EE4" w:rsidRDefault="00EE1EE4" w:rsidP="000D38DB">
            <w:pPr>
              <w:rPr>
                <w:b/>
                <w:sz w:val="18"/>
                <w:szCs w:val="18"/>
              </w:rPr>
            </w:pPr>
            <w:r>
              <w:rPr>
                <w:b/>
                <w:sz w:val="18"/>
                <w:szCs w:val="18"/>
              </w:rPr>
              <w:t>+povećanje</w:t>
            </w:r>
          </w:p>
          <w:p w:rsidR="00EE1EE4" w:rsidRPr="00145310" w:rsidRDefault="00EE1EE4" w:rsidP="000D38DB">
            <w:pPr>
              <w:rPr>
                <w:b/>
                <w:sz w:val="18"/>
                <w:szCs w:val="18"/>
              </w:rPr>
            </w:pPr>
            <w:r>
              <w:rPr>
                <w:b/>
                <w:sz w:val="18"/>
                <w:szCs w:val="18"/>
              </w:rPr>
              <w:t>-smanjenje</w:t>
            </w:r>
          </w:p>
        </w:tc>
        <w:tc>
          <w:tcPr>
            <w:tcW w:w="1082" w:type="dxa"/>
          </w:tcPr>
          <w:p w:rsidR="00EE1EE4" w:rsidRPr="00145310" w:rsidRDefault="00EE1EE4" w:rsidP="000D38DB">
            <w:pPr>
              <w:rPr>
                <w:b/>
                <w:sz w:val="18"/>
                <w:szCs w:val="18"/>
              </w:rPr>
            </w:pPr>
            <w:r>
              <w:rPr>
                <w:b/>
                <w:sz w:val="18"/>
                <w:szCs w:val="18"/>
              </w:rPr>
              <w:t>III. izmjene i dopune</w:t>
            </w:r>
          </w:p>
        </w:tc>
      </w:tr>
      <w:tr w:rsidR="00EE1EE4" w:rsidTr="00EE1EE4">
        <w:tc>
          <w:tcPr>
            <w:tcW w:w="421" w:type="dxa"/>
          </w:tcPr>
          <w:p w:rsidR="00EE1EE4" w:rsidRDefault="00EE1EE4" w:rsidP="000D38DB">
            <w:pPr>
              <w:rPr>
                <w:sz w:val="18"/>
                <w:szCs w:val="18"/>
              </w:rPr>
            </w:pPr>
            <w:r>
              <w:rPr>
                <w:sz w:val="18"/>
                <w:szCs w:val="18"/>
              </w:rPr>
              <w:t>1.</w:t>
            </w:r>
          </w:p>
          <w:p w:rsidR="00EE1EE4" w:rsidRPr="00E41621" w:rsidRDefault="00EE1EE4" w:rsidP="000D38DB">
            <w:pPr>
              <w:rPr>
                <w:sz w:val="18"/>
                <w:szCs w:val="18"/>
              </w:rPr>
            </w:pPr>
          </w:p>
          <w:p w:rsidR="00EE1EE4" w:rsidRDefault="00EE1EE4" w:rsidP="000D38DB"/>
        </w:tc>
        <w:tc>
          <w:tcPr>
            <w:tcW w:w="1810" w:type="dxa"/>
          </w:tcPr>
          <w:p w:rsidR="00EE1EE4" w:rsidRPr="005E4488" w:rsidRDefault="00EE1EE4" w:rsidP="000D38DB">
            <w:pPr>
              <w:rPr>
                <w:sz w:val="18"/>
                <w:szCs w:val="18"/>
              </w:rPr>
            </w:pPr>
            <w:r>
              <w:rPr>
                <w:sz w:val="18"/>
                <w:szCs w:val="18"/>
              </w:rPr>
              <w:t xml:space="preserve">Odvojak s D53 prema groblju u </w:t>
            </w:r>
            <w:proofErr w:type="spellStart"/>
            <w:r>
              <w:rPr>
                <w:sz w:val="18"/>
                <w:szCs w:val="18"/>
              </w:rPr>
              <w:t>Rastušju</w:t>
            </w:r>
            <w:proofErr w:type="spellEnd"/>
            <w:r>
              <w:rPr>
                <w:sz w:val="18"/>
                <w:szCs w:val="18"/>
              </w:rPr>
              <w:t xml:space="preserve"> ( put u Vinograde)</w:t>
            </w:r>
          </w:p>
        </w:tc>
        <w:tc>
          <w:tcPr>
            <w:tcW w:w="838" w:type="dxa"/>
          </w:tcPr>
          <w:p w:rsidR="00EE1EE4" w:rsidRPr="005E4488" w:rsidRDefault="00EE1EE4" w:rsidP="000D38DB">
            <w:pPr>
              <w:rPr>
                <w:sz w:val="18"/>
                <w:szCs w:val="18"/>
              </w:rPr>
            </w:pPr>
            <w:r>
              <w:rPr>
                <w:sz w:val="18"/>
                <w:szCs w:val="18"/>
              </w:rPr>
              <w:t>G,N</w:t>
            </w:r>
          </w:p>
        </w:tc>
        <w:tc>
          <w:tcPr>
            <w:tcW w:w="1222" w:type="dxa"/>
          </w:tcPr>
          <w:p w:rsidR="00EE1EE4" w:rsidRPr="005E4488" w:rsidRDefault="00EE1EE4" w:rsidP="000D38DB">
            <w:pPr>
              <w:rPr>
                <w:sz w:val="18"/>
                <w:szCs w:val="18"/>
              </w:rPr>
            </w:pPr>
            <w:r>
              <w:rPr>
                <w:sz w:val="18"/>
                <w:szCs w:val="18"/>
              </w:rPr>
              <w:t>100.000,00</w:t>
            </w:r>
          </w:p>
        </w:tc>
        <w:tc>
          <w:tcPr>
            <w:tcW w:w="1222" w:type="dxa"/>
          </w:tcPr>
          <w:p w:rsidR="00EE1EE4" w:rsidRPr="005E4488" w:rsidRDefault="00EE1EE4" w:rsidP="000D38DB">
            <w:pPr>
              <w:rPr>
                <w:sz w:val="18"/>
                <w:szCs w:val="18"/>
              </w:rPr>
            </w:pPr>
            <w:r>
              <w:rPr>
                <w:sz w:val="18"/>
                <w:szCs w:val="18"/>
              </w:rPr>
              <w:t>100.000,00</w:t>
            </w:r>
          </w:p>
        </w:tc>
        <w:tc>
          <w:tcPr>
            <w:tcW w:w="1173" w:type="dxa"/>
          </w:tcPr>
          <w:p w:rsidR="00EE1EE4" w:rsidRPr="005E4488" w:rsidRDefault="00EE1EE4" w:rsidP="000D38DB">
            <w:pPr>
              <w:rPr>
                <w:sz w:val="18"/>
                <w:szCs w:val="18"/>
              </w:rPr>
            </w:pPr>
            <w:r>
              <w:rPr>
                <w:sz w:val="18"/>
                <w:szCs w:val="18"/>
              </w:rPr>
              <w:t>0,00</w:t>
            </w:r>
          </w:p>
        </w:tc>
        <w:tc>
          <w:tcPr>
            <w:tcW w:w="1294" w:type="dxa"/>
          </w:tcPr>
          <w:p w:rsidR="00EE1EE4" w:rsidRPr="00A00934" w:rsidRDefault="00EE1EE4" w:rsidP="000D38DB">
            <w:pPr>
              <w:jc w:val="center"/>
              <w:rPr>
                <w:sz w:val="18"/>
                <w:szCs w:val="18"/>
              </w:rPr>
            </w:pPr>
            <w:r>
              <w:rPr>
                <w:sz w:val="18"/>
                <w:szCs w:val="18"/>
              </w:rPr>
              <w:t>-</w:t>
            </w:r>
          </w:p>
        </w:tc>
        <w:tc>
          <w:tcPr>
            <w:tcW w:w="1082" w:type="dxa"/>
          </w:tcPr>
          <w:p w:rsidR="00EE1EE4" w:rsidRPr="00A00934" w:rsidRDefault="00EE1EE4" w:rsidP="000D38DB">
            <w:pPr>
              <w:jc w:val="center"/>
              <w:rPr>
                <w:sz w:val="18"/>
                <w:szCs w:val="18"/>
              </w:rPr>
            </w:pPr>
            <w:r>
              <w:rPr>
                <w:sz w:val="18"/>
                <w:szCs w:val="18"/>
              </w:rPr>
              <w:t>-</w:t>
            </w:r>
          </w:p>
        </w:tc>
      </w:tr>
      <w:tr w:rsidR="00EE1EE4" w:rsidTr="00EE1EE4">
        <w:tc>
          <w:tcPr>
            <w:tcW w:w="421" w:type="dxa"/>
          </w:tcPr>
          <w:p w:rsidR="00EE1EE4" w:rsidRPr="005E4488" w:rsidRDefault="00EE1EE4" w:rsidP="000D38DB">
            <w:pPr>
              <w:rPr>
                <w:sz w:val="18"/>
                <w:szCs w:val="18"/>
              </w:rPr>
            </w:pPr>
            <w:r>
              <w:rPr>
                <w:sz w:val="18"/>
                <w:szCs w:val="18"/>
              </w:rPr>
              <w:t>2.</w:t>
            </w:r>
          </w:p>
          <w:p w:rsidR="00EE1EE4" w:rsidRDefault="00EE1EE4" w:rsidP="000D38DB"/>
        </w:tc>
        <w:tc>
          <w:tcPr>
            <w:tcW w:w="1810" w:type="dxa"/>
          </w:tcPr>
          <w:p w:rsidR="00EE1EE4" w:rsidRPr="005E4488" w:rsidRDefault="00EE1EE4" w:rsidP="000D38DB">
            <w:pPr>
              <w:rPr>
                <w:sz w:val="18"/>
                <w:szCs w:val="18"/>
              </w:rPr>
            </w:pPr>
            <w:r>
              <w:rPr>
                <w:sz w:val="18"/>
                <w:szCs w:val="18"/>
              </w:rPr>
              <w:t>Rekonstrukcija traktorskog puta u šumsku cestu</w:t>
            </w:r>
          </w:p>
        </w:tc>
        <w:tc>
          <w:tcPr>
            <w:tcW w:w="838" w:type="dxa"/>
          </w:tcPr>
          <w:p w:rsidR="00EE1EE4" w:rsidRPr="005E4488" w:rsidRDefault="00EE1EE4" w:rsidP="000D38DB">
            <w:pPr>
              <w:rPr>
                <w:sz w:val="18"/>
                <w:szCs w:val="18"/>
              </w:rPr>
            </w:pPr>
            <w:r>
              <w:rPr>
                <w:sz w:val="18"/>
                <w:szCs w:val="18"/>
              </w:rPr>
              <w:t>G,N,PD</w:t>
            </w:r>
          </w:p>
        </w:tc>
        <w:tc>
          <w:tcPr>
            <w:tcW w:w="1222" w:type="dxa"/>
          </w:tcPr>
          <w:p w:rsidR="00EE1EE4" w:rsidRPr="005E4488" w:rsidRDefault="00EE1EE4" w:rsidP="000D38DB">
            <w:pPr>
              <w:rPr>
                <w:sz w:val="18"/>
                <w:szCs w:val="18"/>
              </w:rPr>
            </w:pPr>
            <w:r>
              <w:rPr>
                <w:sz w:val="18"/>
                <w:szCs w:val="18"/>
              </w:rPr>
              <w:t>5.600.000,00</w:t>
            </w:r>
          </w:p>
        </w:tc>
        <w:tc>
          <w:tcPr>
            <w:tcW w:w="1222" w:type="dxa"/>
          </w:tcPr>
          <w:p w:rsidR="00EE1EE4" w:rsidRPr="005E4488" w:rsidRDefault="00EE1EE4" w:rsidP="000D38DB">
            <w:pPr>
              <w:rPr>
                <w:sz w:val="18"/>
                <w:szCs w:val="18"/>
              </w:rPr>
            </w:pPr>
            <w:r>
              <w:rPr>
                <w:sz w:val="18"/>
                <w:szCs w:val="18"/>
              </w:rPr>
              <w:t>5.600.000,00</w:t>
            </w:r>
          </w:p>
        </w:tc>
        <w:tc>
          <w:tcPr>
            <w:tcW w:w="1173" w:type="dxa"/>
          </w:tcPr>
          <w:p w:rsidR="00EE1EE4" w:rsidRDefault="00EE1EE4" w:rsidP="000D38DB">
            <w:r>
              <w:rPr>
                <w:sz w:val="18"/>
                <w:szCs w:val="18"/>
              </w:rPr>
              <w:t>5.600.000,00</w:t>
            </w:r>
          </w:p>
        </w:tc>
        <w:tc>
          <w:tcPr>
            <w:tcW w:w="1294" w:type="dxa"/>
          </w:tcPr>
          <w:p w:rsidR="00EE1EE4" w:rsidRPr="005E4488" w:rsidRDefault="00DE593F" w:rsidP="000D38DB">
            <w:pPr>
              <w:jc w:val="center"/>
              <w:rPr>
                <w:sz w:val="18"/>
                <w:szCs w:val="18"/>
              </w:rPr>
            </w:pPr>
            <w:r>
              <w:rPr>
                <w:sz w:val="18"/>
                <w:szCs w:val="18"/>
              </w:rPr>
              <w:t>-5.575.625,00</w:t>
            </w:r>
          </w:p>
        </w:tc>
        <w:tc>
          <w:tcPr>
            <w:tcW w:w="1082" w:type="dxa"/>
          </w:tcPr>
          <w:p w:rsidR="00EE1EE4" w:rsidRPr="005E4488" w:rsidRDefault="00EE1EE4" w:rsidP="000D38DB">
            <w:pPr>
              <w:jc w:val="center"/>
              <w:rPr>
                <w:sz w:val="18"/>
                <w:szCs w:val="18"/>
              </w:rPr>
            </w:pPr>
            <w:r>
              <w:rPr>
                <w:sz w:val="18"/>
                <w:szCs w:val="18"/>
              </w:rPr>
              <w:t>24.375,00</w:t>
            </w:r>
          </w:p>
        </w:tc>
      </w:tr>
      <w:tr w:rsidR="00EE1EE4" w:rsidTr="00EE1EE4">
        <w:tc>
          <w:tcPr>
            <w:tcW w:w="421" w:type="dxa"/>
          </w:tcPr>
          <w:p w:rsidR="00EE1EE4" w:rsidRPr="005E4488" w:rsidRDefault="00EE1EE4" w:rsidP="000D38DB">
            <w:pPr>
              <w:rPr>
                <w:sz w:val="18"/>
                <w:szCs w:val="18"/>
              </w:rPr>
            </w:pPr>
            <w:r>
              <w:rPr>
                <w:sz w:val="18"/>
                <w:szCs w:val="18"/>
              </w:rPr>
              <w:t>3.</w:t>
            </w:r>
          </w:p>
          <w:p w:rsidR="00EE1EE4" w:rsidRDefault="00EE1EE4" w:rsidP="000D38DB"/>
        </w:tc>
        <w:tc>
          <w:tcPr>
            <w:tcW w:w="1810" w:type="dxa"/>
          </w:tcPr>
          <w:p w:rsidR="00EE1EE4" w:rsidRPr="005E4488" w:rsidRDefault="00EE1EE4" w:rsidP="000D38DB">
            <w:pPr>
              <w:rPr>
                <w:sz w:val="18"/>
                <w:szCs w:val="18"/>
              </w:rPr>
            </w:pPr>
            <w:r>
              <w:rPr>
                <w:sz w:val="18"/>
                <w:szCs w:val="18"/>
              </w:rPr>
              <w:t xml:space="preserve">Sanacija ceste u </w:t>
            </w:r>
            <w:proofErr w:type="spellStart"/>
            <w:r>
              <w:rPr>
                <w:sz w:val="18"/>
                <w:szCs w:val="18"/>
              </w:rPr>
              <w:t>Trnovačkoj</w:t>
            </w:r>
            <w:proofErr w:type="spellEnd"/>
            <w:r>
              <w:rPr>
                <w:sz w:val="18"/>
                <w:szCs w:val="18"/>
              </w:rPr>
              <w:t xml:space="preserve"> ulici, </w:t>
            </w:r>
            <w:proofErr w:type="spellStart"/>
            <w:r>
              <w:rPr>
                <w:sz w:val="18"/>
                <w:szCs w:val="18"/>
              </w:rPr>
              <w:t>Tomica</w:t>
            </w:r>
            <w:proofErr w:type="spellEnd"/>
          </w:p>
        </w:tc>
        <w:tc>
          <w:tcPr>
            <w:tcW w:w="838" w:type="dxa"/>
          </w:tcPr>
          <w:p w:rsidR="00EE1EE4" w:rsidRPr="005E4488" w:rsidRDefault="00EE1EE4" w:rsidP="000D38DB">
            <w:pPr>
              <w:rPr>
                <w:sz w:val="18"/>
                <w:szCs w:val="18"/>
              </w:rPr>
            </w:pPr>
            <w:r>
              <w:rPr>
                <w:sz w:val="18"/>
                <w:szCs w:val="18"/>
              </w:rPr>
              <w:t>PD, G, N</w:t>
            </w:r>
          </w:p>
        </w:tc>
        <w:tc>
          <w:tcPr>
            <w:tcW w:w="1222" w:type="dxa"/>
          </w:tcPr>
          <w:p w:rsidR="00EE1EE4" w:rsidRPr="005E4488" w:rsidRDefault="00EE1EE4" w:rsidP="000D38DB">
            <w:pPr>
              <w:rPr>
                <w:sz w:val="18"/>
                <w:szCs w:val="18"/>
              </w:rPr>
            </w:pPr>
            <w:r>
              <w:rPr>
                <w:sz w:val="18"/>
                <w:szCs w:val="18"/>
              </w:rPr>
              <w:t>50.000,00</w:t>
            </w:r>
          </w:p>
        </w:tc>
        <w:tc>
          <w:tcPr>
            <w:tcW w:w="1222" w:type="dxa"/>
          </w:tcPr>
          <w:p w:rsidR="00EE1EE4" w:rsidRPr="005E4488" w:rsidRDefault="00EE1EE4" w:rsidP="000D38DB">
            <w:pPr>
              <w:rPr>
                <w:sz w:val="18"/>
                <w:szCs w:val="18"/>
              </w:rPr>
            </w:pPr>
            <w:r>
              <w:rPr>
                <w:sz w:val="18"/>
                <w:szCs w:val="18"/>
              </w:rPr>
              <w:t>2.750.000,00</w:t>
            </w:r>
          </w:p>
        </w:tc>
        <w:tc>
          <w:tcPr>
            <w:tcW w:w="1173" w:type="dxa"/>
          </w:tcPr>
          <w:p w:rsidR="00EE1EE4" w:rsidRPr="00EE1EE4" w:rsidRDefault="00EE1EE4" w:rsidP="000D38DB">
            <w:pPr>
              <w:rPr>
                <w:sz w:val="18"/>
                <w:szCs w:val="18"/>
              </w:rPr>
            </w:pPr>
            <w:r w:rsidRPr="00EE1EE4">
              <w:rPr>
                <w:sz w:val="18"/>
                <w:szCs w:val="18"/>
              </w:rPr>
              <w:t>2.750,000,00</w:t>
            </w:r>
          </w:p>
        </w:tc>
        <w:tc>
          <w:tcPr>
            <w:tcW w:w="1294" w:type="dxa"/>
          </w:tcPr>
          <w:p w:rsidR="00EE1EE4" w:rsidRPr="005E4488" w:rsidRDefault="00DE593F" w:rsidP="000D38DB">
            <w:pPr>
              <w:jc w:val="center"/>
              <w:rPr>
                <w:sz w:val="18"/>
                <w:szCs w:val="18"/>
              </w:rPr>
            </w:pPr>
            <w:r>
              <w:rPr>
                <w:sz w:val="18"/>
                <w:szCs w:val="18"/>
              </w:rPr>
              <w:t>-2.750.000,00</w:t>
            </w:r>
          </w:p>
        </w:tc>
        <w:tc>
          <w:tcPr>
            <w:tcW w:w="1082" w:type="dxa"/>
          </w:tcPr>
          <w:p w:rsidR="00EE1EE4" w:rsidRPr="005E4488" w:rsidRDefault="00EE1EE4" w:rsidP="000D38DB">
            <w:pPr>
              <w:jc w:val="center"/>
              <w:rPr>
                <w:sz w:val="18"/>
                <w:szCs w:val="18"/>
              </w:rPr>
            </w:pPr>
            <w:r>
              <w:rPr>
                <w:sz w:val="18"/>
                <w:szCs w:val="18"/>
              </w:rPr>
              <w:t>0,00</w:t>
            </w:r>
          </w:p>
        </w:tc>
      </w:tr>
      <w:tr w:rsidR="00EE1EE4" w:rsidTr="00EE1EE4">
        <w:tc>
          <w:tcPr>
            <w:tcW w:w="421" w:type="dxa"/>
          </w:tcPr>
          <w:p w:rsidR="00EE1EE4" w:rsidRDefault="00EE1EE4" w:rsidP="000D38DB">
            <w:pPr>
              <w:rPr>
                <w:sz w:val="18"/>
                <w:szCs w:val="18"/>
              </w:rPr>
            </w:pPr>
            <w:bookmarkStart w:id="0" w:name="_Hlk117842750"/>
            <w:r>
              <w:rPr>
                <w:sz w:val="18"/>
                <w:szCs w:val="18"/>
              </w:rPr>
              <w:t>4.</w:t>
            </w:r>
          </w:p>
        </w:tc>
        <w:tc>
          <w:tcPr>
            <w:tcW w:w="1810" w:type="dxa"/>
          </w:tcPr>
          <w:p w:rsidR="00EE1EE4" w:rsidRDefault="00EE1EE4" w:rsidP="000D38DB">
            <w:pPr>
              <w:rPr>
                <w:sz w:val="18"/>
                <w:szCs w:val="18"/>
              </w:rPr>
            </w:pPr>
            <w:r>
              <w:rPr>
                <w:sz w:val="18"/>
                <w:szCs w:val="18"/>
              </w:rPr>
              <w:t xml:space="preserve">Brodski Zdenci odvojak Ulice Mate Topalovića k.br. 50 </w:t>
            </w:r>
          </w:p>
        </w:tc>
        <w:tc>
          <w:tcPr>
            <w:tcW w:w="838" w:type="dxa"/>
          </w:tcPr>
          <w:p w:rsidR="00EE1EE4" w:rsidRDefault="00EE1EE4" w:rsidP="000D38DB">
            <w:pPr>
              <w:rPr>
                <w:sz w:val="18"/>
                <w:szCs w:val="18"/>
              </w:rPr>
            </w:pPr>
            <w:r>
              <w:rPr>
                <w:sz w:val="18"/>
                <w:szCs w:val="18"/>
              </w:rPr>
              <w:t>G,N</w:t>
            </w:r>
          </w:p>
        </w:tc>
        <w:tc>
          <w:tcPr>
            <w:tcW w:w="1222" w:type="dxa"/>
          </w:tcPr>
          <w:p w:rsidR="00EE1EE4" w:rsidRDefault="00EE1EE4" w:rsidP="000D38DB">
            <w:pPr>
              <w:rPr>
                <w:sz w:val="18"/>
                <w:szCs w:val="18"/>
              </w:rPr>
            </w:pPr>
            <w:r>
              <w:rPr>
                <w:sz w:val="18"/>
                <w:szCs w:val="18"/>
              </w:rPr>
              <w:t>150.000,00</w:t>
            </w:r>
          </w:p>
        </w:tc>
        <w:tc>
          <w:tcPr>
            <w:tcW w:w="1222" w:type="dxa"/>
          </w:tcPr>
          <w:p w:rsidR="00EE1EE4" w:rsidRDefault="00EE1EE4" w:rsidP="000D38DB">
            <w:pPr>
              <w:rPr>
                <w:sz w:val="18"/>
                <w:szCs w:val="18"/>
              </w:rPr>
            </w:pPr>
            <w:r>
              <w:rPr>
                <w:sz w:val="18"/>
                <w:szCs w:val="18"/>
              </w:rPr>
              <w:t>150.000,00</w:t>
            </w:r>
          </w:p>
        </w:tc>
        <w:tc>
          <w:tcPr>
            <w:tcW w:w="1173" w:type="dxa"/>
          </w:tcPr>
          <w:p w:rsidR="00EE1EE4" w:rsidRPr="00EE1EE4" w:rsidRDefault="00EE1EE4" w:rsidP="000D38DB">
            <w:pPr>
              <w:rPr>
                <w:sz w:val="18"/>
                <w:szCs w:val="18"/>
              </w:rPr>
            </w:pPr>
            <w:r w:rsidRPr="00EE1EE4">
              <w:rPr>
                <w:sz w:val="18"/>
                <w:szCs w:val="18"/>
              </w:rPr>
              <w:t>0,00</w:t>
            </w:r>
          </w:p>
        </w:tc>
        <w:tc>
          <w:tcPr>
            <w:tcW w:w="1294" w:type="dxa"/>
          </w:tcPr>
          <w:p w:rsidR="00EE1EE4" w:rsidRDefault="00DE593F" w:rsidP="000D38DB">
            <w:pPr>
              <w:jc w:val="center"/>
              <w:rPr>
                <w:sz w:val="18"/>
                <w:szCs w:val="18"/>
              </w:rPr>
            </w:pPr>
            <w:r>
              <w:rPr>
                <w:sz w:val="18"/>
                <w:szCs w:val="18"/>
              </w:rPr>
              <w:t>-</w:t>
            </w:r>
          </w:p>
        </w:tc>
        <w:tc>
          <w:tcPr>
            <w:tcW w:w="1082" w:type="dxa"/>
          </w:tcPr>
          <w:p w:rsidR="00EE1EE4" w:rsidRDefault="00726723" w:rsidP="000D38DB">
            <w:pPr>
              <w:jc w:val="center"/>
              <w:rPr>
                <w:sz w:val="18"/>
                <w:szCs w:val="18"/>
              </w:rPr>
            </w:pPr>
            <w:r>
              <w:rPr>
                <w:sz w:val="18"/>
                <w:szCs w:val="18"/>
              </w:rPr>
              <w:t>0,00</w:t>
            </w:r>
          </w:p>
        </w:tc>
      </w:tr>
      <w:bookmarkEnd w:id="0"/>
      <w:tr w:rsidR="00EE1EE4" w:rsidTr="00EE1EE4">
        <w:tc>
          <w:tcPr>
            <w:tcW w:w="421" w:type="dxa"/>
          </w:tcPr>
          <w:p w:rsidR="00EE1EE4" w:rsidRDefault="00EE1EE4" w:rsidP="000D38DB">
            <w:pPr>
              <w:rPr>
                <w:sz w:val="18"/>
                <w:szCs w:val="18"/>
              </w:rPr>
            </w:pPr>
            <w:r>
              <w:rPr>
                <w:sz w:val="18"/>
                <w:szCs w:val="18"/>
              </w:rPr>
              <w:t>5.</w:t>
            </w:r>
          </w:p>
        </w:tc>
        <w:tc>
          <w:tcPr>
            <w:tcW w:w="1810" w:type="dxa"/>
          </w:tcPr>
          <w:p w:rsidR="00EE1EE4" w:rsidRDefault="00EE1EE4" w:rsidP="000D38DB">
            <w:pPr>
              <w:rPr>
                <w:sz w:val="18"/>
                <w:szCs w:val="18"/>
              </w:rPr>
            </w:pPr>
            <w:r>
              <w:rPr>
                <w:sz w:val="18"/>
                <w:szCs w:val="18"/>
              </w:rPr>
              <w:t xml:space="preserve">Naselje </w:t>
            </w:r>
            <w:proofErr w:type="spellStart"/>
            <w:r>
              <w:rPr>
                <w:sz w:val="18"/>
                <w:szCs w:val="18"/>
              </w:rPr>
              <w:t>Glogovica</w:t>
            </w:r>
            <w:proofErr w:type="spellEnd"/>
            <w:r>
              <w:rPr>
                <w:sz w:val="18"/>
                <w:szCs w:val="18"/>
              </w:rPr>
              <w:t xml:space="preserve">, asfaltiranje odvojka prema k.br.11 a </w:t>
            </w:r>
          </w:p>
        </w:tc>
        <w:tc>
          <w:tcPr>
            <w:tcW w:w="838" w:type="dxa"/>
          </w:tcPr>
          <w:p w:rsidR="00EE1EE4" w:rsidRDefault="00EE1EE4" w:rsidP="000D38DB">
            <w:pPr>
              <w:rPr>
                <w:sz w:val="18"/>
                <w:szCs w:val="18"/>
              </w:rPr>
            </w:pPr>
            <w:r>
              <w:rPr>
                <w:sz w:val="18"/>
                <w:szCs w:val="18"/>
              </w:rPr>
              <w:t>G,N</w:t>
            </w:r>
          </w:p>
        </w:tc>
        <w:tc>
          <w:tcPr>
            <w:tcW w:w="1222" w:type="dxa"/>
          </w:tcPr>
          <w:p w:rsidR="00EE1EE4" w:rsidRDefault="00EE1EE4" w:rsidP="000D38DB">
            <w:pPr>
              <w:rPr>
                <w:sz w:val="18"/>
                <w:szCs w:val="18"/>
              </w:rPr>
            </w:pPr>
            <w:r>
              <w:rPr>
                <w:sz w:val="18"/>
                <w:szCs w:val="18"/>
              </w:rPr>
              <w:t>150.000,00</w:t>
            </w:r>
          </w:p>
        </w:tc>
        <w:tc>
          <w:tcPr>
            <w:tcW w:w="1222" w:type="dxa"/>
          </w:tcPr>
          <w:p w:rsidR="00EE1EE4" w:rsidRDefault="00EE1EE4" w:rsidP="000D38DB">
            <w:pPr>
              <w:rPr>
                <w:sz w:val="18"/>
                <w:szCs w:val="18"/>
              </w:rPr>
            </w:pPr>
            <w:r>
              <w:rPr>
                <w:sz w:val="18"/>
                <w:szCs w:val="18"/>
              </w:rPr>
              <w:t>150.000,00</w:t>
            </w:r>
          </w:p>
        </w:tc>
        <w:tc>
          <w:tcPr>
            <w:tcW w:w="1173" w:type="dxa"/>
          </w:tcPr>
          <w:p w:rsidR="00EE1EE4" w:rsidRPr="00EE1EE4" w:rsidRDefault="00EE1EE4" w:rsidP="000D38DB">
            <w:pPr>
              <w:rPr>
                <w:sz w:val="18"/>
                <w:szCs w:val="18"/>
              </w:rPr>
            </w:pPr>
            <w:r w:rsidRPr="00EE1EE4">
              <w:rPr>
                <w:sz w:val="18"/>
                <w:szCs w:val="18"/>
              </w:rPr>
              <w:t>0,00</w:t>
            </w:r>
          </w:p>
        </w:tc>
        <w:tc>
          <w:tcPr>
            <w:tcW w:w="1294" w:type="dxa"/>
          </w:tcPr>
          <w:p w:rsidR="00EE1EE4" w:rsidRDefault="00DE593F" w:rsidP="000D38DB">
            <w:pPr>
              <w:jc w:val="center"/>
              <w:rPr>
                <w:sz w:val="18"/>
                <w:szCs w:val="18"/>
              </w:rPr>
            </w:pPr>
            <w:r>
              <w:rPr>
                <w:sz w:val="18"/>
                <w:szCs w:val="18"/>
              </w:rPr>
              <w:t>-</w:t>
            </w:r>
          </w:p>
        </w:tc>
        <w:tc>
          <w:tcPr>
            <w:tcW w:w="1082" w:type="dxa"/>
          </w:tcPr>
          <w:p w:rsidR="00EE1EE4" w:rsidRDefault="00726723" w:rsidP="000D38DB">
            <w:pPr>
              <w:jc w:val="center"/>
              <w:rPr>
                <w:sz w:val="18"/>
                <w:szCs w:val="18"/>
              </w:rPr>
            </w:pPr>
            <w:r>
              <w:rPr>
                <w:sz w:val="18"/>
                <w:szCs w:val="18"/>
              </w:rPr>
              <w:t>0,00</w:t>
            </w:r>
          </w:p>
        </w:tc>
      </w:tr>
      <w:tr w:rsidR="00EE1EE4" w:rsidTr="00EE1EE4">
        <w:tc>
          <w:tcPr>
            <w:tcW w:w="421" w:type="dxa"/>
          </w:tcPr>
          <w:p w:rsidR="00EE1EE4" w:rsidRPr="005E4488" w:rsidRDefault="00EE1EE4" w:rsidP="000D38DB">
            <w:pPr>
              <w:rPr>
                <w:sz w:val="18"/>
                <w:szCs w:val="18"/>
              </w:rPr>
            </w:pPr>
            <w:r>
              <w:rPr>
                <w:sz w:val="18"/>
                <w:szCs w:val="18"/>
              </w:rPr>
              <w:t>6.</w:t>
            </w:r>
          </w:p>
          <w:p w:rsidR="00EE1EE4" w:rsidRDefault="00EE1EE4" w:rsidP="000D38DB"/>
        </w:tc>
        <w:tc>
          <w:tcPr>
            <w:tcW w:w="1810" w:type="dxa"/>
          </w:tcPr>
          <w:p w:rsidR="00EE1EE4" w:rsidRPr="005E4488" w:rsidRDefault="00EE1EE4" w:rsidP="000D38DB">
            <w:pPr>
              <w:rPr>
                <w:sz w:val="18"/>
                <w:szCs w:val="18"/>
              </w:rPr>
            </w:pPr>
            <w:r>
              <w:rPr>
                <w:sz w:val="18"/>
                <w:szCs w:val="18"/>
              </w:rPr>
              <w:t xml:space="preserve">Izgradnja ceste na groblju u Donjem </w:t>
            </w:r>
            <w:proofErr w:type="spellStart"/>
            <w:r>
              <w:rPr>
                <w:sz w:val="18"/>
                <w:szCs w:val="18"/>
              </w:rPr>
              <w:t>Slatiniku</w:t>
            </w:r>
            <w:proofErr w:type="spellEnd"/>
          </w:p>
        </w:tc>
        <w:tc>
          <w:tcPr>
            <w:tcW w:w="838" w:type="dxa"/>
          </w:tcPr>
          <w:p w:rsidR="00EE1EE4" w:rsidRPr="005E4488" w:rsidRDefault="00EE1EE4" w:rsidP="000D38DB">
            <w:pPr>
              <w:rPr>
                <w:sz w:val="18"/>
                <w:szCs w:val="18"/>
              </w:rPr>
            </w:pPr>
            <w:r>
              <w:rPr>
                <w:sz w:val="18"/>
                <w:szCs w:val="18"/>
              </w:rPr>
              <w:t>G, N</w:t>
            </w:r>
          </w:p>
        </w:tc>
        <w:tc>
          <w:tcPr>
            <w:tcW w:w="1222" w:type="dxa"/>
          </w:tcPr>
          <w:p w:rsidR="00EE1EE4" w:rsidRPr="005E4488" w:rsidRDefault="00EE1EE4" w:rsidP="000D38DB">
            <w:pPr>
              <w:rPr>
                <w:sz w:val="18"/>
                <w:szCs w:val="18"/>
              </w:rPr>
            </w:pPr>
            <w:r>
              <w:rPr>
                <w:sz w:val="18"/>
                <w:szCs w:val="18"/>
              </w:rPr>
              <w:t>650.000,00</w:t>
            </w:r>
          </w:p>
        </w:tc>
        <w:tc>
          <w:tcPr>
            <w:tcW w:w="1222" w:type="dxa"/>
          </w:tcPr>
          <w:p w:rsidR="00EE1EE4" w:rsidRPr="005E4488" w:rsidRDefault="00EE1EE4" w:rsidP="000D38DB">
            <w:pPr>
              <w:rPr>
                <w:sz w:val="18"/>
                <w:szCs w:val="18"/>
              </w:rPr>
            </w:pPr>
            <w:r>
              <w:rPr>
                <w:sz w:val="18"/>
                <w:szCs w:val="18"/>
              </w:rPr>
              <w:t>650.000,00</w:t>
            </w:r>
          </w:p>
        </w:tc>
        <w:tc>
          <w:tcPr>
            <w:tcW w:w="1173" w:type="dxa"/>
          </w:tcPr>
          <w:p w:rsidR="00EE1EE4" w:rsidRPr="00EE1EE4" w:rsidRDefault="00EE1EE4" w:rsidP="000D38DB">
            <w:pPr>
              <w:rPr>
                <w:sz w:val="18"/>
                <w:szCs w:val="18"/>
              </w:rPr>
            </w:pPr>
            <w:r w:rsidRPr="00EE1EE4">
              <w:rPr>
                <w:sz w:val="18"/>
                <w:szCs w:val="18"/>
              </w:rPr>
              <w:t>650.000,00</w:t>
            </w:r>
          </w:p>
        </w:tc>
        <w:tc>
          <w:tcPr>
            <w:tcW w:w="1294" w:type="dxa"/>
          </w:tcPr>
          <w:p w:rsidR="00EE1EE4" w:rsidRPr="005E4488" w:rsidRDefault="00DE593F" w:rsidP="000D38DB">
            <w:pPr>
              <w:jc w:val="center"/>
              <w:rPr>
                <w:sz w:val="18"/>
                <w:szCs w:val="18"/>
              </w:rPr>
            </w:pPr>
            <w:r>
              <w:rPr>
                <w:sz w:val="18"/>
                <w:szCs w:val="18"/>
              </w:rPr>
              <w:t>-28.000,00</w:t>
            </w:r>
          </w:p>
        </w:tc>
        <w:tc>
          <w:tcPr>
            <w:tcW w:w="1082" w:type="dxa"/>
          </w:tcPr>
          <w:p w:rsidR="00EE1EE4" w:rsidRPr="005E4488" w:rsidRDefault="00726723" w:rsidP="000D38DB">
            <w:pPr>
              <w:jc w:val="center"/>
              <w:rPr>
                <w:sz w:val="18"/>
                <w:szCs w:val="18"/>
              </w:rPr>
            </w:pPr>
            <w:r>
              <w:rPr>
                <w:sz w:val="18"/>
                <w:szCs w:val="18"/>
              </w:rPr>
              <w:t>622.000,00</w:t>
            </w:r>
          </w:p>
        </w:tc>
      </w:tr>
      <w:tr w:rsidR="00EE1EE4" w:rsidTr="00EE1EE4">
        <w:tc>
          <w:tcPr>
            <w:tcW w:w="421" w:type="dxa"/>
          </w:tcPr>
          <w:p w:rsidR="00EE1EE4" w:rsidRPr="005E4488" w:rsidRDefault="00EE1EE4" w:rsidP="000D38DB">
            <w:pPr>
              <w:rPr>
                <w:sz w:val="18"/>
                <w:szCs w:val="18"/>
              </w:rPr>
            </w:pPr>
            <w:r>
              <w:rPr>
                <w:sz w:val="18"/>
                <w:szCs w:val="18"/>
              </w:rPr>
              <w:t>7.</w:t>
            </w:r>
          </w:p>
          <w:p w:rsidR="00EE1EE4" w:rsidRDefault="00EE1EE4" w:rsidP="000D38DB"/>
        </w:tc>
        <w:tc>
          <w:tcPr>
            <w:tcW w:w="1810" w:type="dxa"/>
          </w:tcPr>
          <w:p w:rsidR="00EE1EE4" w:rsidRPr="005E4488" w:rsidRDefault="00EE1EE4" w:rsidP="000D38DB">
            <w:pPr>
              <w:rPr>
                <w:sz w:val="18"/>
                <w:szCs w:val="18"/>
              </w:rPr>
            </w:pPr>
            <w:r>
              <w:rPr>
                <w:sz w:val="18"/>
                <w:szCs w:val="18"/>
              </w:rPr>
              <w:t xml:space="preserve">Sanacija nerazvrstanih cesta na području Općine Podcrkavlje ( Brodski Zdenci i </w:t>
            </w:r>
            <w:proofErr w:type="spellStart"/>
            <w:r>
              <w:rPr>
                <w:sz w:val="18"/>
                <w:szCs w:val="18"/>
              </w:rPr>
              <w:t>Glogovica</w:t>
            </w:r>
            <w:proofErr w:type="spellEnd"/>
            <w:r>
              <w:rPr>
                <w:sz w:val="18"/>
                <w:szCs w:val="18"/>
              </w:rPr>
              <w:t>)</w:t>
            </w:r>
          </w:p>
        </w:tc>
        <w:tc>
          <w:tcPr>
            <w:tcW w:w="838" w:type="dxa"/>
          </w:tcPr>
          <w:p w:rsidR="00EE1EE4" w:rsidRPr="003D03E1" w:rsidRDefault="00EE1EE4" w:rsidP="000D38DB">
            <w:pPr>
              <w:rPr>
                <w:sz w:val="18"/>
                <w:szCs w:val="18"/>
              </w:rPr>
            </w:pPr>
            <w:r>
              <w:rPr>
                <w:sz w:val="18"/>
                <w:szCs w:val="18"/>
              </w:rPr>
              <w:t>G, N</w:t>
            </w:r>
          </w:p>
        </w:tc>
        <w:tc>
          <w:tcPr>
            <w:tcW w:w="1222" w:type="dxa"/>
          </w:tcPr>
          <w:p w:rsidR="00EE1EE4" w:rsidRPr="003D03E1" w:rsidRDefault="00EE1EE4" w:rsidP="000D38DB">
            <w:pPr>
              <w:rPr>
                <w:sz w:val="18"/>
                <w:szCs w:val="18"/>
              </w:rPr>
            </w:pPr>
            <w:r>
              <w:rPr>
                <w:sz w:val="18"/>
                <w:szCs w:val="18"/>
              </w:rPr>
              <w:t>0</w:t>
            </w:r>
          </w:p>
        </w:tc>
        <w:tc>
          <w:tcPr>
            <w:tcW w:w="1222" w:type="dxa"/>
          </w:tcPr>
          <w:p w:rsidR="00EE1EE4" w:rsidRPr="003D03E1" w:rsidRDefault="00EE1EE4" w:rsidP="000D38DB">
            <w:pPr>
              <w:rPr>
                <w:sz w:val="18"/>
                <w:szCs w:val="18"/>
              </w:rPr>
            </w:pPr>
            <w:r>
              <w:rPr>
                <w:sz w:val="18"/>
                <w:szCs w:val="18"/>
              </w:rPr>
              <w:t>0</w:t>
            </w:r>
          </w:p>
        </w:tc>
        <w:tc>
          <w:tcPr>
            <w:tcW w:w="1173" w:type="dxa"/>
          </w:tcPr>
          <w:p w:rsidR="00EE1EE4" w:rsidRPr="00EE1EE4" w:rsidRDefault="00EE1EE4" w:rsidP="000D38DB">
            <w:pPr>
              <w:rPr>
                <w:sz w:val="18"/>
                <w:szCs w:val="18"/>
              </w:rPr>
            </w:pPr>
            <w:r w:rsidRPr="00EE1EE4">
              <w:rPr>
                <w:sz w:val="18"/>
                <w:szCs w:val="18"/>
              </w:rPr>
              <w:t>170.000,00</w:t>
            </w:r>
          </w:p>
        </w:tc>
        <w:tc>
          <w:tcPr>
            <w:tcW w:w="1294" w:type="dxa"/>
          </w:tcPr>
          <w:p w:rsidR="00EE1EE4" w:rsidRPr="003D03E1" w:rsidRDefault="00DE593F" w:rsidP="000D38DB">
            <w:pPr>
              <w:jc w:val="center"/>
              <w:rPr>
                <w:sz w:val="18"/>
                <w:szCs w:val="18"/>
              </w:rPr>
            </w:pPr>
            <w:r>
              <w:rPr>
                <w:sz w:val="18"/>
                <w:szCs w:val="18"/>
              </w:rPr>
              <w:t>-50.000,00</w:t>
            </w:r>
          </w:p>
        </w:tc>
        <w:tc>
          <w:tcPr>
            <w:tcW w:w="1082" w:type="dxa"/>
          </w:tcPr>
          <w:p w:rsidR="00EE1EE4" w:rsidRPr="003D03E1" w:rsidRDefault="00726723" w:rsidP="000D38DB">
            <w:pPr>
              <w:jc w:val="center"/>
              <w:rPr>
                <w:sz w:val="18"/>
                <w:szCs w:val="18"/>
              </w:rPr>
            </w:pPr>
            <w:r>
              <w:rPr>
                <w:sz w:val="18"/>
                <w:szCs w:val="18"/>
              </w:rPr>
              <w:t>120.000,00</w:t>
            </w:r>
          </w:p>
        </w:tc>
      </w:tr>
      <w:tr w:rsidR="00EE1EE4" w:rsidTr="00EE1EE4">
        <w:tc>
          <w:tcPr>
            <w:tcW w:w="421" w:type="dxa"/>
          </w:tcPr>
          <w:p w:rsidR="00EE1EE4" w:rsidRPr="00A00934" w:rsidRDefault="00EE1EE4" w:rsidP="000D38DB">
            <w:pPr>
              <w:rPr>
                <w:sz w:val="18"/>
                <w:szCs w:val="18"/>
              </w:rPr>
            </w:pPr>
            <w:r>
              <w:rPr>
                <w:sz w:val="18"/>
                <w:szCs w:val="18"/>
              </w:rPr>
              <w:t>8.</w:t>
            </w:r>
          </w:p>
          <w:p w:rsidR="00EE1EE4" w:rsidRDefault="00EE1EE4" w:rsidP="000D38DB"/>
        </w:tc>
        <w:tc>
          <w:tcPr>
            <w:tcW w:w="1810" w:type="dxa"/>
          </w:tcPr>
          <w:p w:rsidR="00EE1EE4" w:rsidRPr="00A00934" w:rsidRDefault="00EE1EE4" w:rsidP="000D38DB">
            <w:pPr>
              <w:rPr>
                <w:sz w:val="18"/>
                <w:szCs w:val="18"/>
              </w:rPr>
            </w:pPr>
            <w:r>
              <w:rPr>
                <w:sz w:val="18"/>
                <w:szCs w:val="18"/>
              </w:rPr>
              <w:t xml:space="preserve">Sanacija ceste na ulazu u Vinogradsku ulicu, </w:t>
            </w:r>
            <w:proofErr w:type="spellStart"/>
            <w:r>
              <w:rPr>
                <w:sz w:val="18"/>
                <w:szCs w:val="18"/>
              </w:rPr>
              <w:t>Tomica</w:t>
            </w:r>
            <w:proofErr w:type="spellEnd"/>
          </w:p>
        </w:tc>
        <w:tc>
          <w:tcPr>
            <w:tcW w:w="838" w:type="dxa"/>
          </w:tcPr>
          <w:p w:rsidR="00EE1EE4" w:rsidRPr="00A00934" w:rsidRDefault="00EE1EE4" w:rsidP="000D38DB">
            <w:pPr>
              <w:rPr>
                <w:sz w:val="18"/>
                <w:szCs w:val="18"/>
              </w:rPr>
            </w:pPr>
            <w:r>
              <w:rPr>
                <w:sz w:val="18"/>
                <w:szCs w:val="18"/>
              </w:rPr>
              <w:t>PD, G, N</w:t>
            </w:r>
          </w:p>
        </w:tc>
        <w:tc>
          <w:tcPr>
            <w:tcW w:w="1222" w:type="dxa"/>
          </w:tcPr>
          <w:p w:rsidR="00EE1EE4" w:rsidRPr="00A00934" w:rsidRDefault="00EE1EE4" w:rsidP="000D38DB">
            <w:pPr>
              <w:rPr>
                <w:sz w:val="18"/>
                <w:szCs w:val="18"/>
              </w:rPr>
            </w:pPr>
            <w:r>
              <w:rPr>
                <w:sz w:val="18"/>
                <w:szCs w:val="18"/>
              </w:rPr>
              <w:t>25.000,00</w:t>
            </w:r>
          </w:p>
        </w:tc>
        <w:tc>
          <w:tcPr>
            <w:tcW w:w="1222" w:type="dxa"/>
          </w:tcPr>
          <w:p w:rsidR="00EE1EE4" w:rsidRPr="00A00934" w:rsidRDefault="00EE1EE4" w:rsidP="000D38DB">
            <w:pPr>
              <w:rPr>
                <w:sz w:val="18"/>
                <w:szCs w:val="18"/>
              </w:rPr>
            </w:pPr>
            <w:r>
              <w:rPr>
                <w:sz w:val="18"/>
                <w:szCs w:val="18"/>
              </w:rPr>
              <w:t>25.000,00</w:t>
            </w:r>
          </w:p>
        </w:tc>
        <w:tc>
          <w:tcPr>
            <w:tcW w:w="1173" w:type="dxa"/>
          </w:tcPr>
          <w:p w:rsidR="00EE1EE4" w:rsidRPr="00EE1EE4" w:rsidRDefault="00EE1EE4" w:rsidP="000D38DB">
            <w:pPr>
              <w:rPr>
                <w:sz w:val="18"/>
                <w:szCs w:val="18"/>
              </w:rPr>
            </w:pPr>
            <w:r w:rsidRPr="00EE1EE4">
              <w:rPr>
                <w:sz w:val="18"/>
                <w:szCs w:val="18"/>
              </w:rPr>
              <w:t>25.000,00</w:t>
            </w:r>
          </w:p>
        </w:tc>
        <w:tc>
          <w:tcPr>
            <w:tcW w:w="1294" w:type="dxa"/>
          </w:tcPr>
          <w:p w:rsidR="00EE1EE4" w:rsidRPr="00A00934" w:rsidRDefault="00DE593F" w:rsidP="000D38DB">
            <w:pPr>
              <w:jc w:val="center"/>
              <w:rPr>
                <w:sz w:val="18"/>
                <w:szCs w:val="18"/>
              </w:rPr>
            </w:pPr>
            <w:r>
              <w:rPr>
                <w:sz w:val="18"/>
                <w:szCs w:val="18"/>
              </w:rPr>
              <w:t>0,00</w:t>
            </w:r>
          </w:p>
        </w:tc>
        <w:tc>
          <w:tcPr>
            <w:tcW w:w="1082" w:type="dxa"/>
          </w:tcPr>
          <w:p w:rsidR="00EE1EE4" w:rsidRPr="00A00934" w:rsidRDefault="00726723" w:rsidP="000D38DB">
            <w:pPr>
              <w:jc w:val="center"/>
              <w:rPr>
                <w:sz w:val="18"/>
                <w:szCs w:val="18"/>
              </w:rPr>
            </w:pPr>
            <w:r>
              <w:rPr>
                <w:sz w:val="18"/>
                <w:szCs w:val="18"/>
              </w:rPr>
              <w:t>25.000,00</w:t>
            </w:r>
          </w:p>
        </w:tc>
      </w:tr>
      <w:tr w:rsidR="00EE1EE4" w:rsidTr="00EE1EE4">
        <w:tc>
          <w:tcPr>
            <w:tcW w:w="421" w:type="dxa"/>
          </w:tcPr>
          <w:p w:rsidR="00EE1EE4" w:rsidRPr="00A00934" w:rsidRDefault="00EE1EE4" w:rsidP="000D38DB">
            <w:pPr>
              <w:rPr>
                <w:sz w:val="18"/>
                <w:szCs w:val="18"/>
              </w:rPr>
            </w:pPr>
            <w:r>
              <w:rPr>
                <w:sz w:val="18"/>
                <w:szCs w:val="18"/>
              </w:rPr>
              <w:t>9.</w:t>
            </w:r>
          </w:p>
          <w:p w:rsidR="00EE1EE4" w:rsidRDefault="00EE1EE4" w:rsidP="000D38DB"/>
        </w:tc>
        <w:tc>
          <w:tcPr>
            <w:tcW w:w="1810" w:type="dxa"/>
          </w:tcPr>
          <w:p w:rsidR="00EE1EE4" w:rsidRDefault="00EE1EE4" w:rsidP="000D38DB">
            <w:pPr>
              <w:rPr>
                <w:sz w:val="18"/>
                <w:szCs w:val="18"/>
              </w:rPr>
            </w:pPr>
            <w:r>
              <w:rPr>
                <w:sz w:val="18"/>
                <w:szCs w:val="18"/>
              </w:rPr>
              <w:t xml:space="preserve">Izgradnja ceste-odvojak </w:t>
            </w:r>
            <w:proofErr w:type="spellStart"/>
            <w:r>
              <w:rPr>
                <w:sz w:val="18"/>
                <w:szCs w:val="18"/>
              </w:rPr>
              <w:t>Diljske</w:t>
            </w:r>
            <w:proofErr w:type="spellEnd"/>
            <w:r>
              <w:rPr>
                <w:sz w:val="18"/>
                <w:szCs w:val="18"/>
              </w:rPr>
              <w:t xml:space="preserve"> ulice prema parkiralištu vatrogasnog doma u </w:t>
            </w:r>
            <w:proofErr w:type="spellStart"/>
            <w:r>
              <w:rPr>
                <w:sz w:val="18"/>
                <w:szCs w:val="18"/>
              </w:rPr>
              <w:t>Podcrkavlju</w:t>
            </w:r>
            <w:proofErr w:type="spellEnd"/>
          </w:p>
          <w:p w:rsidR="00354782" w:rsidRPr="00F24063" w:rsidRDefault="00354782" w:rsidP="000D38DB">
            <w:pPr>
              <w:rPr>
                <w:sz w:val="18"/>
                <w:szCs w:val="18"/>
              </w:rPr>
            </w:pPr>
          </w:p>
        </w:tc>
        <w:tc>
          <w:tcPr>
            <w:tcW w:w="838" w:type="dxa"/>
          </w:tcPr>
          <w:p w:rsidR="00EE1EE4" w:rsidRPr="00F24063" w:rsidRDefault="00EE1EE4" w:rsidP="000D38DB">
            <w:pPr>
              <w:rPr>
                <w:sz w:val="18"/>
                <w:szCs w:val="18"/>
              </w:rPr>
            </w:pPr>
            <w:r>
              <w:rPr>
                <w:sz w:val="18"/>
                <w:szCs w:val="18"/>
              </w:rPr>
              <w:t>PG, D,N</w:t>
            </w:r>
          </w:p>
        </w:tc>
        <w:tc>
          <w:tcPr>
            <w:tcW w:w="1222" w:type="dxa"/>
          </w:tcPr>
          <w:p w:rsidR="00EE1EE4" w:rsidRPr="00F24063" w:rsidRDefault="00EE1EE4" w:rsidP="000D38DB">
            <w:pPr>
              <w:rPr>
                <w:sz w:val="18"/>
                <w:szCs w:val="18"/>
              </w:rPr>
            </w:pPr>
            <w:r>
              <w:rPr>
                <w:sz w:val="18"/>
                <w:szCs w:val="18"/>
              </w:rPr>
              <w:t>250.000,00</w:t>
            </w:r>
          </w:p>
        </w:tc>
        <w:tc>
          <w:tcPr>
            <w:tcW w:w="1222" w:type="dxa"/>
          </w:tcPr>
          <w:p w:rsidR="00EE1EE4" w:rsidRPr="00F24063" w:rsidRDefault="00EE1EE4" w:rsidP="000D38DB">
            <w:pPr>
              <w:rPr>
                <w:sz w:val="18"/>
                <w:szCs w:val="18"/>
              </w:rPr>
            </w:pPr>
            <w:r>
              <w:rPr>
                <w:sz w:val="18"/>
                <w:szCs w:val="18"/>
              </w:rPr>
              <w:t>220.000,00</w:t>
            </w:r>
          </w:p>
        </w:tc>
        <w:tc>
          <w:tcPr>
            <w:tcW w:w="1173" w:type="dxa"/>
          </w:tcPr>
          <w:p w:rsidR="00EE1EE4" w:rsidRPr="00EE1EE4" w:rsidRDefault="00EE1EE4" w:rsidP="000D38DB">
            <w:pPr>
              <w:rPr>
                <w:sz w:val="18"/>
                <w:szCs w:val="18"/>
              </w:rPr>
            </w:pPr>
            <w:r w:rsidRPr="00EE1EE4">
              <w:rPr>
                <w:sz w:val="18"/>
                <w:szCs w:val="18"/>
              </w:rPr>
              <w:t>220.000,00</w:t>
            </w:r>
          </w:p>
        </w:tc>
        <w:tc>
          <w:tcPr>
            <w:tcW w:w="1294" w:type="dxa"/>
          </w:tcPr>
          <w:p w:rsidR="00EE1EE4" w:rsidRPr="00F24063" w:rsidRDefault="00DE593F" w:rsidP="000D38DB">
            <w:pPr>
              <w:jc w:val="center"/>
              <w:rPr>
                <w:sz w:val="18"/>
                <w:szCs w:val="18"/>
              </w:rPr>
            </w:pPr>
            <w:r>
              <w:rPr>
                <w:sz w:val="18"/>
                <w:szCs w:val="18"/>
              </w:rPr>
              <w:t>4.900,00</w:t>
            </w:r>
          </w:p>
        </w:tc>
        <w:tc>
          <w:tcPr>
            <w:tcW w:w="1082" w:type="dxa"/>
          </w:tcPr>
          <w:p w:rsidR="00EE1EE4" w:rsidRPr="00F24063" w:rsidRDefault="00726723" w:rsidP="000D38DB">
            <w:pPr>
              <w:jc w:val="center"/>
              <w:rPr>
                <w:sz w:val="18"/>
                <w:szCs w:val="18"/>
              </w:rPr>
            </w:pPr>
            <w:r>
              <w:rPr>
                <w:sz w:val="18"/>
                <w:szCs w:val="18"/>
              </w:rPr>
              <w:t>215.100,00</w:t>
            </w:r>
          </w:p>
        </w:tc>
      </w:tr>
      <w:tr w:rsidR="00EE1EE4" w:rsidTr="00EE1EE4">
        <w:tc>
          <w:tcPr>
            <w:tcW w:w="421" w:type="dxa"/>
          </w:tcPr>
          <w:p w:rsidR="00EE1EE4" w:rsidRPr="00F24063" w:rsidRDefault="00EE1EE4" w:rsidP="000D38DB">
            <w:pPr>
              <w:rPr>
                <w:sz w:val="18"/>
                <w:szCs w:val="18"/>
              </w:rPr>
            </w:pPr>
            <w:r>
              <w:rPr>
                <w:sz w:val="18"/>
                <w:szCs w:val="18"/>
              </w:rPr>
              <w:t>10.</w:t>
            </w:r>
          </w:p>
          <w:p w:rsidR="00EE1EE4" w:rsidRDefault="00EE1EE4" w:rsidP="000D38DB"/>
        </w:tc>
        <w:tc>
          <w:tcPr>
            <w:tcW w:w="1810" w:type="dxa"/>
          </w:tcPr>
          <w:p w:rsidR="00EE1EE4" w:rsidRPr="00F24063" w:rsidRDefault="00EE1EE4" w:rsidP="000D38DB">
            <w:pPr>
              <w:rPr>
                <w:sz w:val="18"/>
                <w:szCs w:val="18"/>
              </w:rPr>
            </w:pPr>
            <w:r>
              <w:rPr>
                <w:sz w:val="18"/>
                <w:szCs w:val="18"/>
              </w:rPr>
              <w:lastRenderedPageBreak/>
              <w:t xml:space="preserve">Uređenje pristupne </w:t>
            </w:r>
            <w:r>
              <w:rPr>
                <w:sz w:val="18"/>
                <w:szCs w:val="18"/>
              </w:rPr>
              <w:lastRenderedPageBreak/>
              <w:t xml:space="preserve">ceste prema parkiralištu mjesnog groblja u </w:t>
            </w:r>
            <w:proofErr w:type="spellStart"/>
            <w:r>
              <w:rPr>
                <w:sz w:val="18"/>
                <w:szCs w:val="18"/>
              </w:rPr>
              <w:t>Grabarju</w:t>
            </w:r>
            <w:proofErr w:type="spellEnd"/>
          </w:p>
        </w:tc>
        <w:tc>
          <w:tcPr>
            <w:tcW w:w="838" w:type="dxa"/>
          </w:tcPr>
          <w:p w:rsidR="00EE1EE4" w:rsidRPr="00F24063" w:rsidRDefault="00EE1EE4" w:rsidP="000D38DB">
            <w:pPr>
              <w:rPr>
                <w:sz w:val="18"/>
                <w:szCs w:val="18"/>
              </w:rPr>
            </w:pPr>
            <w:r>
              <w:rPr>
                <w:sz w:val="18"/>
                <w:szCs w:val="18"/>
              </w:rPr>
              <w:lastRenderedPageBreak/>
              <w:t>G</w:t>
            </w:r>
          </w:p>
        </w:tc>
        <w:tc>
          <w:tcPr>
            <w:tcW w:w="1222" w:type="dxa"/>
          </w:tcPr>
          <w:p w:rsidR="00EE1EE4" w:rsidRPr="00F24063" w:rsidRDefault="00EE1EE4" w:rsidP="000D38DB">
            <w:pPr>
              <w:rPr>
                <w:sz w:val="18"/>
                <w:szCs w:val="18"/>
              </w:rPr>
            </w:pPr>
            <w:r>
              <w:rPr>
                <w:sz w:val="18"/>
                <w:szCs w:val="18"/>
              </w:rPr>
              <w:t>50.000,00</w:t>
            </w:r>
          </w:p>
        </w:tc>
        <w:tc>
          <w:tcPr>
            <w:tcW w:w="1222" w:type="dxa"/>
          </w:tcPr>
          <w:p w:rsidR="00EE1EE4" w:rsidRPr="00F24063" w:rsidRDefault="00EE1EE4" w:rsidP="000D38DB">
            <w:pPr>
              <w:rPr>
                <w:sz w:val="18"/>
                <w:szCs w:val="18"/>
              </w:rPr>
            </w:pPr>
            <w:r>
              <w:rPr>
                <w:sz w:val="18"/>
                <w:szCs w:val="18"/>
              </w:rPr>
              <w:t>50.000,00</w:t>
            </w:r>
          </w:p>
        </w:tc>
        <w:tc>
          <w:tcPr>
            <w:tcW w:w="1173" w:type="dxa"/>
          </w:tcPr>
          <w:p w:rsidR="00EE1EE4" w:rsidRPr="00F24063" w:rsidRDefault="00EE1EE4" w:rsidP="000D38DB">
            <w:pPr>
              <w:rPr>
                <w:sz w:val="18"/>
                <w:szCs w:val="18"/>
              </w:rPr>
            </w:pPr>
            <w:r>
              <w:rPr>
                <w:sz w:val="18"/>
                <w:szCs w:val="18"/>
              </w:rPr>
              <w:t>0,00</w:t>
            </w:r>
          </w:p>
        </w:tc>
        <w:tc>
          <w:tcPr>
            <w:tcW w:w="1294" w:type="dxa"/>
          </w:tcPr>
          <w:p w:rsidR="00EE1EE4" w:rsidRPr="00F24063" w:rsidRDefault="00DE593F" w:rsidP="000D38DB">
            <w:pPr>
              <w:jc w:val="center"/>
              <w:rPr>
                <w:sz w:val="18"/>
                <w:szCs w:val="18"/>
              </w:rPr>
            </w:pPr>
            <w:r>
              <w:rPr>
                <w:sz w:val="18"/>
                <w:szCs w:val="18"/>
              </w:rPr>
              <w:t>-</w:t>
            </w:r>
          </w:p>
        </w:tc>
        <w:tc>
          <w:tcPr>
            <w:tcW w:w="1082" w:type="dxa"/>
          </w:tcPr>
          <w:p w:rsidR="00EE1EE4" w:rsidRPr="00F24063" w:rsidRDefault="00726723" w:rsidP="000D38DB">
            <w:pPr>
              <w:jc w:val="center"/>
              <w:rPr>
                <w:sz w:val="18"/>
                <w:szCs w:val="18"/>
              </w:rPr>
            </w:pPr>
            <w:r>
              <w:rPr>
                <w:sz w:val="18"/>
                <w:szCs w:val="18"/>
              </w:rPr>
              <w:t>0,00</w:t>
            </w:r>
          </w:p>
        </w:tc>
      </w:tr>
      <w:tr w:rsidR="00EE1EE4" w:rsidTr="00EE1EE4">
        <w:tc>
          <w:tcPr>
            <w:tcW w:w="421" w:type="dxa"/>
          </w:tcPr>
          <w:p w:rsidR="00EE1EE4" w:rsidRDefault="00EE1EE4" w:rsidP="000D38DB"/>
          <w:p w:rsidR="00EE1EE4" w:rsidRDefault="00EE1EE4" w:rsidP="000D38DB"/>
          <w:p w:rsidR="00EE1EE4" w:rsidRDefault="00EE1EE4" w:rsidP="000D38DB"/>
        </w:tc>
        <w:tc>
          <w:tcPr>
            <w:tcW w:w="1810" w:type="dxa"/>
          </w:tcPr>
          <w:p w:rsidR="00EE1EE4" w:rsidRDefault="00EE1EE4" w:rsidP="000D38DB"/>
          <w:p w:rsidR="00EE1EE4" w:rsidRPr="00C714B9" w:rsidRDefault="00EE1EE4" w:rsidP="000D38DB">
            <w:pPr>
              <w:jc w:val="center"/>
              <w:rPr>
                <w:rFonts w:ascii="Times New Roman" w:hAnsi="Times New Roman" w:cs="Times New Roman"/>
                <w:b/>
              </w:rPr>
            </w:pPr>
            <w:r w:rsidRPr="00C714B9">
              <w:rPr>
                <w:rFonts w:ascii="Times New Roman" w:hAnsi="Times New Roman" w:cs="Times New Roman"/>
                <w:b/>
              </w:rPr>
              <w:t>U K U P N O</w:t>
            </w:r>
          </w:p>
        </w:tc>
        <w:tc>
          <w:tcPr>
            <w:tcW w:w="838" w:type="dxa"/>
          </w:tcPr>
          <w:p w:rsidR="00EE1EE4" w:rsidRPr="00A25F03" w:rsidRDefault="00EE1EE4" w:rsidP="000D38DB">
            <w:pPr>
              <w:rPr>
                <w:rFonts w:ascii="Times New Roman" w:hAnsi="Times New Roman" w:cs="Times New Roman"/>
                <w:b/>
                <w:sz w:val="18"/>
                <w:szCs w:val="18"/>
              </w:rPr>
            </w:pPr>
          </w:p>
        </w:tc>
        <w:tc>
          <w:tcPr>
            <w:tcW w:w="1222" w:type="dxa"/>
          </w:tcPr>
          <w:p w:rsidR="00EE1EE4" w:rsidRPr="00A25F03" w:rsidRDefault="00EE1EE4" w:rsidP="000D38DB">
            <w:pPr>
              <w:rPr>
                <w:rFonts w:ascii="Times New Roman" w:hAnsi="Times New Roman" w:cs="Times New Roman"/>
                <w:b/>
                <w:sz w:val="18"/>
                <w:szCs w:val="18"/>
              </w:rPr>
            </w:pPr>
          </w:p>
          <w:p w:rsidR="00EE1EE4" w:rsidRPr="00A25F03" w:rsidRDefault="00EE1EE4" w:rsidP="000D38DB">
            <w:pPr>
              <w:rPr>
                <w:rFonts w:ascii="Times New Roman" w:hAnsi="Times New Roman" w:cs="Times New Roman"/>
                <w:b/>
                <w:sz w:val="18"/>
                <w:szCs w:val="18"/>
              </w:rPr>
            </w:pPr>
            <w:r w:rsidRPr="00A25F03">
              <w:rPr>
                <w:rFonts w:ascii="Times New Roman" w:hAnsi="Times New Roman" w:cs="Times New Roman"/>
                <w:b/>
                <w:sz w:val="18"/>
                <w:szCs w:val="18"/>
              </w:rPr>
              <w:t>7.025.000,00</w:t>
            </w:r>
          </w:p>
        </w:tc>
        <w:tc>
          <w:tcPr>
            <w:tcW w:w="1222" w:type="dxa"/>
          </w:tcPr>
          <w:p w:rsidR="00EE1EE4" w:rsidRPr="00A25F03" w:rsidRDefault="00EE1EE4" w:rsidP="000D38DB">
            <w:pPr>
              <w:rPr>
                <w:rFonts w:ascii="Times New Roman" w:hAnsi="Times New Roman" w:cs="Times New Roman"/>
                <w:b/>
                <w:sz w:val="18"/>
                <w:szCs w:val="18"/>
              </w:rPr>
            </w:pPr>
          </w:p>
          <w:p w:rsidR="00EE1EE4" w:rsidRPr="00A25F03" w:rsidRDefault="00EE1EE4" w:rsidP="000D38DB">
            <w:pPr>
              <w:rPr>
                <w:rFonts w:ascii="Times New Roman" w:hAnsi="Times New Roman" w:cs="Times New Roman"/>
                <w:b/>
                <w:sz w:val="18"/>
                <w:szCs w:val="18"/>
              </w:rPr>
            </w:pPr>
            <w:r w:rsidRPr="00A25F03">
              <w:rPr>
                <w:rFonts w:ascii="Times New Roman" w:hAnsi="Times New Roman" w:cs="Times New Roman"/>
                <w:b/>
                <w:sz w:val="18"/>
                <w:szCs w:val="18"/>
              </w:rPr>
              <w:t>9.695.000,00</w:t>
            </w:r>
          </w:p>
        </w:tc>
        <w:tc>
          <w:tcPr>
            <w:tcW w:w="1173" w:type="dxa"/>
          </w:tcPr>
          <w:p w:rsidR="00EE1EE4" w:rsidRDefault="00EE1EE4" w:rsidP="00066145">
            <w:pPr>
              <w:jc w:val="center"/>
              <w:rPr>
                <w:rFonts w:ascii="Times New Roman" w:hAnsi="Times New Roman" w:cs="Times New Roman"/>
                <w:b/>
                <w:sz w:val="18"/>
                <w:szCs w:val="18"/>
              </w:rPr>
            </w:pPr>
          </w:p>
          <w:p w:rsidR="00066145" w:rsidRPr="00A25F03" w:rsidRDefault="00066145" w:rsidP="00066145">
            <w:pPr>
              <w:jc w:val="center"/>
              <w:rPr>
                <w:rFonts w:ascii="Times New Roman" w:hAnsi="Times New Roman" w:cs="Times New Roman"/>
                <w:b/>
                <w:sz w:val="18"/>
                <w:szCs w:val="18"/>
              </w:rPr>
            </w:pPr>
            <w:r>
              <w:rPr>
                <w:rFonts w:ascii="Times New Roman" w:hAnsi="Times New Roman" w:cs="Times New Roman"/>
                <w:b/>
                <w:sz w:val="18"/>
                <w:szCs w:val="18"/>
              </w:rPr>
              <w:t>9.415.000,00</w:t>
            </w:r>
          </w:p>
        </w:tc>
        <w:tc>
          <w:tcPr>
            <w:tcW w:w="1294" w:type="dxa"/>
          </w:tcPr>
          <w:p w:rsidR="00EE1EE4" w:rsidRDefault="00EE1EE4" w:rsidP="000D38DB">
            <w:pPr>
              <w:rPr>
                <w:rFonts w:ascii="Times New Roman" w:hAnsi="Times New Roman" w:cs="Times New Roman"/>
                <w:b/>
                <w:sz w:val="18"/>
                <w:szCs w:val="18"/>
              </w:rPr>
            </w:pPr>
          </w:p>
          <w:p w:rsidR="00066145" w:rsidRPr="00A25F03" w:rsidRDefault="00066145" w:rsidP="000D38DB">
            <w:pPr>
              <w:rPr>
                <w:rFonts w:ascii="Times New Roman" w:hAnsi="Times New Roman" w:cs="Times New Roman"/>
                <w:b/>
                <w:sz w:val="18"/>
                <w:szCs w:val="18"/>
              </w:rPr>
            </w:pPr>
            <w:r>
              <w:rPr>
                <w:rFonts w:ascii="Times New Roman" w:hAnsi="Times New Roman" w:cs="Times New Roman"/>
                <w:b/>
                <w:sz w:val="18"/>
                <w:szCs w:val="18"/>
              </w:rPr>
              <w:t>-8.408.525,00</w:t>
            </w:r>
          </w:p>
        </w:tc>
        <w:tc>
          <w:tcPr>
            <w:tcW w:w="1082" w:type="dxa"/>
          </w:tcPr>
          <w:p w:rsidR="00EE1EE4" w:rsidRDefault="00EE1EE4" w:rsidP="000D38DB">
            <w:pPr>
              <w:rPr>
                <w:rFonts w:ascii="Times New Roman" w:hAnsi="Times New Roman" w:cs="Times New Roman"/>
                <w:b/>
                <w:sz w:val="18"/>
                <w:szCs w:val="18"/>
              </w:rPr>
            </w:pPr>
          </w:p>
          <w:p w:rsidR="00066145" w:rsidRPr="00A25F03" w:rsidRDefault="00066145" w:rsidP="000D38DB">
            <w:pPr>
              <w:rPr>
                <w:rFonts w:ascii="Times New Roman" w:hAnsi="Times New Roman" w:cs="Times New Roman"/>
                <w:b/>
                <w:sz w:val="18"/>
                <w:szCs w:val="18"/>
              </w:rPr>
            </w:pPr>
            <w:r>
              <w:rPr>
                <w:rFonts w:ascii="Times New Roman" w:hAnsi="Times New Roman" w:cs="Times New Roman"/>
                <w:b/>
                <w:sz w:val="18"/>
                <w:szCs w:val="18"/>
              </w:rPr>
              <w:t>1.006.475,00</w:t>
            </w:r>
          </w:p>
        </w:tc>
      </w:tr>
    </w:tbl>
    <w:p w:rsidR="000D38DB" w:rsidRDefault="000D38DB" w:rsidP="000D38DB">
      <w:pPr>
        <w:pStyle w:val="Odlomakpopisa"/>
        <w:ind w:left="928"/>
        <w:rPr>
          <w:rFonts w:ascii="Times New Roman" w:hAnsi="Times New Roman" w:cs="Times New Roman"/>
        </w:rPr>
      </w:pPr>
    </w:p>
    <w:p w:rsidR="000D38DB" w:rsidRPr="00C94E72" w:rsidRDefault="000D38DB" w:rsidP="000D38DB">
      <w:pPr>
        <w:ind w:left="568"/>
        <w:rPr>
          <w:rFonts w:ascii="Times New Roman" w:hAnsi="Times New Roman" w:cs="Times New Roman"/>
        </w:rPr>
      </w:pPr>
    </w:p>
    <w:p w:rsidR="000D38DB" w:rsidRPr="00C714B9" w:rsidRDefault="000D38DB" w:rsidP="000D38DB">
      <w:pPr>
        <w:pStyle w:val="Odlomakpopisa"/>
        <w:numPr>
          <w:ilvl w:val="0"/>
          <w:numId w:val="4"/>
        </w:numPr>
        <w:rPr>
          <w:rFonts w:ascii="Times New Roman" w:hAnsi="Times New Roman" w:cs="Times New Roman"/>
          <w:b/>
        </w:rPr>
      </w:pPr>
      <w:r w:rsidRPr="00C714B9">
        <w:rPr>
          <w:rFonts w:ascii="Times New Roman" w:hAnsi="Times New Roman" w:cs="Times New Roman"/>
          <w:b/>
        </w:rPr>
        <w:t>Javne prometne površine na kojima nije dopušten promet motornih vozila</w:t>
      </w:r>
    </w:p>
    <w:p w:rsidR="000D38DB" w:rsidRPr="00AB2367" w:rsidRDefault="000D38DB" w:rsidP="000D38DB">
      <w:pPr>
        <w:spacing w:after="0" w:line="240" w:lineRule="auto"/>
        <w:ind w:firstLine="568"/>
        <w:jc w:val="both"/>
        <w:rPr>
          <w:rFonts w:ascii="Times New Roman" w:hAnsi="Times New Roman" w:cs="Times New Roman"/>
        </w:rPr>
      </w:pPr>
      <w:r w:rsidRPr="00AB2367">
        <w:rPr>
          <w:rFonts w:ascii="Times New Roman" w:hAnsi="Times New Roman" w:cs="Times New Roman"/>
        </w:rPr>
        <w:t>Javne prometne površine na kojima nije dopušten promet motornim vozilima su trgovi, pločnici, javni prolazi, javne stube, p</w:t>
      </w:r>
      <w:r>
        <w:rPr>
          <w:rFonts w:ascii="Times New Roman" w:hAnsi="Times New Roman" w:cs="Times New Roman"/>
        </w:rPr>
        <w:t>rečaci, šetališta</w:t>
      </w:r>
      <w:r w:rsidRPr="00AB2367">
        <w:rPr>
          <w:rFonts w:ascii="Times New Roman" w:hAnsi="Times New Roman" w:cs="Times New Roman"/>
        </w:rPr>
        <w:t>, biciklističke i pješačke staze, pothodnici, podvožnjaci, nadvožnjaci, mostovi i tuneli, ako nisu sastavni dio nerazvrstane ili druge ceste</w:t>
      </w:r>
      <w:r>
        <w:rPr>
          <w:rFonts w:ascii="Times New Roman" w:hAnsi="Times New Roman" w:cs="Times New Roman"/>
        </w:rPr>
        <w:t>.</w:t>
      </w:r>
    </w:p>
    <w:p w:rsidR="000D38DB" w:rsidRDefault="000D38DB" w:rsidP="000D38DB">
      <w:pPr>
        <w:ind w:left="568"/>
        <w:jc w:val="both"/>
      </w:pPr>
    </w:p>
    <w:tbl>
      <w:tblPr>
        <w:tblStyle w:val="Reetkatablice"/>
        <w:tblW w:w="9067" w:type="dxa"/>
        <w:tblInd w:w="-5" w:type="dxa"/>
        <w:tblLook w:val="04A0"/>
      </w:tblPr>
      <w:tblGrid>
        <w:gridCol w:w="416"/>
        <w:gridCol w:w="1892"/>
        <w:gridCol w:w="797"/>
        <w:gridCol w:w="1323"/>
        <w:gridCol w:w="1406"/>
        <w:gridCol w:w="1124"/>
        <w:gridCol w:w="1093"/>
        <w:gridCol w:w="1016"/>
      </w:tblGrid>
      <w:tr w:rsidR="00726723" w:rsidTr="00726723">
        <w:tc>
          <w:tcPr>
            <w:tcW w:w="416" w:type="dxa"/>
          </w:tcPr>
          <w:p w:rsidR="00726723" w:rsidRPr="00145310" w:rsidRDefault="00726723" w:rsidP="000D38DB">
            <w:pPr>
              <w:ind w:left="-676"/>
              <w:jc w:val="both"/>
              <w:rPr>
                <w:b/>
                <w:sz w:val="18"/>
                <w:szCs w:val="18"/>
              </w:rPr>
            </w:pPr>
            <w:proofErr w:type="spellStart"/>
            <w:r w:rsidRPr="00145310">
              <w:rPr>
                <w:b/>
                <w:sz w:val="18"/>
                <w:szCs w:val="18"/>
              </w:rPr>
              <w:t>Rbr.brr</w:t>
            </w:r>
            <w:proofErr w:type="spellEnd"/>
            <w:r w:rsidRPr="00145310">
              <w:rPr>
                <w:b/>
                <w:sz w:val="18"/>
                <w:szCs w:val="18"/>
              </w:rPr>
              <w:t xml:space="preserve">  r.br</w:t>
            </w:r>
          </w:p>
        </w:tc>
        <w:tc>
          <w:tcPr>
            <w:tcW w:w="1892" w:type="dxa"/>
          </w:tcPr>
          <w:p w:rsidR="00726723" w:rsidRPr="00145310" w:rsidRDefault="00726723" w:rsidP="000D38DB">
            <w:pPr>
              <w:jc w:val="both"/>
              <w:rPr>
                <w:b/>
                <w:sz w:val="18"/>
                <w:szCs w:val="18"/>
              </w:rPr>
            </w:pPr>
            <w:r w:rsidRPr="00145310">
              <w:rPr>
                <w:b/>
                <w:sz w:val="18"/>
                <w:szCs w:val="18"/>
              </w:rPr>
              <w:t>Komunalna infrastruktura</w:t>
            </w:r>
          </w:p>
          <w:p w:rsidR="00726723" w:rsidRPr="00145310" w:rsidRDefault="00726723" w:rsidP="000D38DB">
            <w:pPr>
              <w:jc w:val="both"/>
              <w:rPr>
                <w:b/>
              </w:rPr>
            </w:pPr>
          </w:p>
        </w:tc>
        <w:tc>
          <w:tcPr>
            <w:tcW w:w="797" w:type="dxa"/>
          </w:tcPr>
          <w:p w:rsidR="00726723" w:rsidRPr="00145310" w:rsidRDefault="00726723" w:rsidP="000D38DB">
            <w:pPr>
              <w:jc w:val="both"/>
              <w:rPr>
                <w:b/>
                <w:sz w:val="18"/>
                <w:szCs w:val="18"/>
              </w:rPr>
            </w:pPr>
            <w:r w:rsidRPr="00145310">
              <w:rPr>
                <w:b/>
                <w:sz w:val="18"/>
                <w:szCs w:val="18"/>
              </w:rPr>
              <w:t>Vrsta poslova</w:t>
            </w:r>
          </w:p>
        </w:tc>
        <w:tc>
          <w:tcPr>
            <w:tcW w:w="1323" w:type="dxa"/>
          </w:tcPr>
          <w:p w:rsidR="00726723" w:rsidRPr="00145310" w:rsidRDefault="00726723" w:rsidP="000D38DB">
            <w:pPr>
              <w:jc w:val="both"/>
              <w:rPr>
                <w:b/>
                <w:sz w:val="18"/>
                <w:szCs w:val="18"/>
              </w:rPr>
            </w:pPr>
            <w:r w:rsidRPr="00145310">
              <w:rPr>
                <w:b/>
                <w:sz w:val="18"/>
                <w:szCs w:val="18"/>
              </w:rPr>
              <w:t>Planirana vrijednost u 2022.</w:t>
            </w:r>
          </w:p>
        </w:tc>
        <w:tc>
          <w:tcPr>
            <w:tcW w:w="1406" w:type="dxa"/>
          </w:tcPr>
          <w:p w:rsidR="00726723" w:rsidRPr="00145310" w:rsidRDefault="00726723" w:rsidP="000D38DB">
            <w:pPr>
              <w:jc w:val="both"/>
              <w:rPr>
                <w:b/>
                <w:sz w:val="18"/>
                <w:szCs w:val="18"/>
              </w:rPr>
            </w:pPr>
            <w:proofErr w:type="spellStart"/>
            <w:r w:rsidRPr="00145310">
              <w:rPr>
                <w:b/>
                <w:sz w:val="18"/>
                <w:szCs w:val="18"/>
              </w:rPr>
              <w:t>I.izmjene</w:t>
            </w:r>
            <w:proofErr w:type="spellEnd"/>
            <w:r w:rsidRPr="00145310">
              <w:rPr>
                <w:b/>
                <w:sz w:val="18"/>
                <w:szCs w:val="18"/>
              </w:rPr>
              <w:t xml:space="preserve"> i dopune</w:t>
            </w:r>
          </w:p>
        </w:tc>
        <w:tc>
          <w:tcPr>
            <w:tcW w:w="1124" w:type="dxa"/>
          </w:tcPr>
          <w:p w:rsidR="00726723" w:rsidRPr="00145310" w:rsidRDefault="00726723" w:rsidP="000D38DB">
            <w:pPr>
              <w:jc w:val="both"/>
              <w:rPr>
                <w:b/>
                <w:sz w:val="18"/>
                <w:szCs w:val="18"/>
              </w:rPr>
            </w:pPr>
            <w:r>
              <w:rPr>
                <w:b/>
                <w:sz w:val="18"/>
                <w:szCs w:val="18"/>
              </w:rPr>
              <w:t>II. izmjene i dopune</w:t>
            </w:r>
          </w:p>
        </w:tc>
        <w:tc>
          <w:tcPr>
            <w:tcW w:w="1093" w:type="dxa"/>
          </w:tcPr>
          <w:p w:rsidR="00726723" w:rsidRDefault="00726723" w:rsidP="000D38DB">
            <w:pPr>
              <w:ind w:right="-541"/>
              <w:jc w:val="both"/>
              <w:rPr>
                <w:b/>
                <w:sz w:val="18"/>
                <w:szCs w:val="18"/>
              </w:rPr>
            </w:pPr>
            <w:r>
              <w:rPr>
                <w:b/>
                <w:sz w:val="18"/>
                <w:szCs w:val="18"/>
              </w:rPr>
              <w:t>+  povećanje</w:t>
            </w:r>
          </w:p>
          <w:p w:rsidR="00726723" w:rsidRPr="00726723" w:rsidRDefault="00726723" w:rsidP="00726723">
            <w:pPr>
              <w:ind w:right="-541"/>
              <w:jc w:val="both"/>
              <w:rPr>
                <w:b/>
                <w:sz w:val="18"/>
                <w:szCs w:val="18"/>
              </w:rPr>
            </w:pPr>
            <w:r>
              <w:rPr>
                <w:b/>
                <w:sz w:val="18"/>
                <w:szCs w:val="18"/>
              </w:rPr>
              <w:t>-</w:t>
            </w:r>
            <w:r w:rsidRPr="00726723">
              <w:rPr>
                <w:b/>
                <w:sz w:val="18"/>
                <w:szCs w:val="18"/>
              </w:rPr>
              <w:t>smanjenje</w:t>
            </w:r>
          </w:p>
        </w:tc>
        <w:tc>
          <w:tcPr>
            <w:tcW w:w="1016" w:type="dxa"/>
          </w:tcPr>
          <w:p w:rsidR="00726723" w:rsidRDefault="00726723" w:rsidP="000D38DB">
            <w:pPr>
              <w:ind w:right="-541"/>
              <w:jc w:val="both"/>
              <w:rPr>
                <w:b/>
                <w:sz w:val="18"/>
                <w:szCs w:val="18"/>
              </w:rPr>
            </w:pPr>
            <w:proofErr w:type="spellStart"/>
            <w:r>
              <w:rPr>
                <w:b/>
                <w:sz w:val="18"/>
                <w:szCs w:val="18"/>
              </w:rPr>
              <w:t>III.izmjene</w:t>
            </w:r>
            <w:proofErr w:type="spellEnd"/>
            <w:r>
              <w:rPr>
                <w:b/>
                <w:sz w:val="18"/>
                <w:szCs w:val="18"/>
              </w:rPr>
              <w:t xml:space="preserve"> i dopune</w:t>
            </w:r>
          </w:p>
        </w:tc>
      </w:tr>
      <w:tr w:rsidR="00726723" w:rsidTr="00726723">
        <w:tc>
          <w:tcPr>
            <w:tcW w:w="416" w:type="dxa"/>
          </w:tcPr>
          <w:p w:rsidR="00726723" w:rsidRPr="00AB2367" w:rsidRDefault="00726723" w:rsidP="000D38DB">
            <w:pPr>
              <w:jc w:val="both"/>
              <w:rPr>
                <w:sz w:val="18"/>
                <w:szCs w:val="18"/>
              </w:rPr>
            </w:pPr>
            <w:r>
              <w:rPr>
                <w:sz w:val="18"/>
                <w:szCs w:val="18"/>
              </w:rPr>
              <w:t>1.</w:t>
            </w:r>
          </w:p>
          <w:p w:rsidR="00726723" w:rsidRDefault="00726723" w:rsidP="000D38DB">
            <w:pPr>
              <w:jc w:val="both"/>
            </w:pPr>
          </w:p>
        </w:tc>
        <w:tc>
          <w:tcPr>
            <w:tcW w:w="1892" w:type="dxa"/>
          </w:tcPr>
          <w:p w:rsidR="00726723" w:rsidRPr="00C93C10" w:rsidRDefault="00726723" w:rsidP="000D38DB">
            <w:pPr>
              <w:jc w:val="both"/>
              <w:rPr>
                <w:sz w:val="18"/>
                <w:szCs w:val="18"/>
              </w:rPr>
            </w:pPr>
            <w:r>
              <w:rPr>
                <w:sz w:val="18"/>
                <w:szCs w:val="18"/>
              </w:rPr>
              <w:t xml:space="preserve">Izgradnja nogostupa u naselju Gornji </w:t>
            </w:r>
            <w:proofErr w:type="spellStart"/>
            <w:r>
              <w:rPr>
                <w:sz w:val="18"/>
                <w:szCs w:val="18"/>
              </w:rPr>
              <w:t>Slatinik</w:t>
            </w:r>
            <w:proofErr w:type="spellEnd"/>
          </w:p>
        </w:tc>
        <w:tc>
          <w:tcPr>
            <w:tcW w:w="797" w:type="dxa"/>
          </w:tcPr>
          <w:p w:rsidR="00726723" w:rsidRPr="00C93C10" w:rsidRDefault="00726723" w:rsidP="000D38DB">
            <w:pPr>
              <w:jc w:val="both"/>
              <w:rPr>
                <w:sz w:val="18"/>
                <w:szCs w:val="18"/>
              </w:rPr>
            </w:pPr>
            <w:r>
              <w:rPr>
                <w:sz w:val="18"/>
                <w:szCs w:val="18"/>
              </w:rPr>
              <w:t>G</w:t>
            </w:r>
          </w:p>
        </w:tc>
        <w:tc>
          <w:tcPr>
            <w:tcW w:w="1323" w:type="dxa"/>
          </w:tcPr>
          <w:p w:rsidR="00726723" w:rsidRPr="00C93C10" w:rsidRDefault="00726723" w:rsidP="000D38DB">
            <w:pPr>
              <w:jc w:val="both"/>
              <w:rPr>
                <w:sz w:val="18"/>
                <w:szCs w:val="18"/>
              </w:rPr>
            </w:pPr>
            <w:r>
              <w:rPr>
                <w:sz w:val="18"/>
                <w:szCs w:val="18"/>
              </w:rPr>
              <w:t>100.000,00</w:t>
            </w:r>
          </w:p>
        </w:tc>
        <w:tc>
          <w:tcPr>
            <w:tcW w:w="1406" w:type="dxa"/>
          </w:tcPr>
          <w:p w:rsidR="00726723" w:rsidRPr="00C93C10" w:rsidRDefault="00726723" w:rsidP="000D38DB">
            <w:pPr>
              <w:jc w:val="both"/>
              <w:rPr>
                <w:sz w:val="18"/>
                <w:szCs w:val="18"/>
              </w:rPr>
            </w:pPr>
            <w:r>
              <w:rPr>
                <w:sz w:val="18"/>
                <w:szCs w:val="18"/>
              </w:rPr>
              <w:t>100.000,00</w:t>
            </w:r>
          </w:p>
        </w:tc>
        <w:tc>
          <w:tcPr>
            <w:tcW w:w="1124" w:type="dxa"/>
          </w:tcPr>
          <w:p w:rsidR="00726723" w:rsidRPr="00726723" w:rsidRDefault="00726723" w:rsidP="000D38DB">
            <w:pPr>
              <w:jc w:val="both"/>
              <w:rPr>
                <w:sz w:val="18"/>
                <w:szCs w:val="18"/>
              </w:rPr>
            </w:pPr>
            <w:r w:rsidRPr="00726723">
              <w:rPr>
                <w:sz w:val="18"/>
                <w:szCs w:val="18"/>
              </w:rPr>
              <w:t>100.000,00</w:t>
            </w:r>
          </w:p>
        </w:tc>
        <w:tc>
          <w:tcPr>
            <w:tcW w:w="1093" w:type="dxa"/>
          </w:tcPr>
          <w:p w:rsidR="00726723" w:rsidRPr="00C93C10" w:rsidRDefault="00DE593F" w:rsidP="000D38DB">
            <w:pPr>
              <w:ind w:right="-541"/>
              <w:jc w:val="both"/>
              <w:rPr>
                <w:sz w:val="18"/>
                <w:szCs w:val="18"/>
              </w:rPr>
            </w:pPr>
            <w:r>
              <w:rPr>
                <w:sz w:val="18"/>
                <w:szCs w:val="18"/>
              </w:rPr>
              <w:t>-100.000,00</w:t>
            </w:r>
          </w:p>
        </w:tc>
        <w:tc>
          <w:tcPr>
            <w:tcW w:w="1016" w:type="dxa"/>
          </w:tcPr>
          <w:p w:rsidR="006569B4" w:rsidRPr="00C93C10" w:rsidRDefault="006569B4" w:rsidP="000D38DB">
            <w:pPr>
              <w:ind w:right="-541"/>
              <w:jc w:val="both"/>
              <w:rPr>
                <w:sz w:val="18"/>
                <w:szCs w:val="18"/>
              </w:rPr>
            </w:pPr>
            <w:r>
              <w:rPr>
                <w:sz w:val="18"/>
                <w:szCs w:val="18"/>
              </w:rPr>
              <w:t>0,00</w:t>
            </w:r>
          </w:p>
        </w:tc>
      </w:tr>
      <w:tr w:rsidR="00726723" w:rsidTr="00726723">
        <w:tc>
          <w:tcPr>
            <w:tcW w:w="416" w:type="dxa"/>
          </w:tcPr>
          <w:p w:rsidR="00726723" w:rsidRPr="00C93C10" w:rsidRDefault="00726723" w:rsidP="000D38DB">
            <w:pPr>
              <w:jc w:val="both"/>
              <w:rPr>
                <w:sz w:val="18"/>
                <w:szCs w:val="18"/>
              </w:rPr>
            </w:pPr>
            <w:r>
              <w:rPr>
                <w:sz w:val="18"/>
                <w:szCs w:val="18"/>
              </w:rPr>
              <w:t>2.</w:t>
            </w:r>
          </w:p>
        </w:tc>
        <w:tc>
          <w:tcPr>
            <w:tcW w:w="1892" w:type="dxa"/>
          </w:tcPr>
          <w:p w:rsidR="00726723" w:rsidRPr="00C93C10" w:rsidRDefault="00726723" w:rsidP="000D38DB">
            <w:pPr>
              <w:jc w:val="both"/>
              <w:rPr>
                <w:sz w:val="18"/>
                <w:szCs w:val="18"/>
              </w:rPr>
            </w:pPr>
            <w:r>
              <w:rPr>
                <w:sz w:val="18"/>
                <w:szCs w:val="18"/>
              </w:rPr>
              <w:t xml:space="preserve">Izgradnja pješačke staze u Ulici Vida Došena u </w:t>
            </w:r>
            <w:proofErr w:type="spellStart"/>
            <w:r>
              <w:rPr>
                <w:sz w:val="18"/>
                <w:szCs w:val="18"/>
              </w:rPr>
              <w:t>Podcrkavlju</w:t>
            </w:r>
            <w:proofErr w:type="spellEnd"/>
          </w:p>
        </w:tc>
        <w:tc>
          <w:tcPr>
            <w:tcW w:w="797" w:type="dxa"/>
          </w:tcPr>
          <w:p w:rsidR="00726723" w:rsidRPr="00C93C10" w:rsidRDefault="00726723" w:rsidP="000D38DB">
            <w:pPr>
              <w:jc w:val="both"/>
              <w:rPr>
                <w:sz w:val="18"/>
                <w:szCs w:val="18"/>
              </w:rPr>
            </w:pPr>
            <w:r w:rsidRPr="00C93C10">
              <w:rPr>
                <w:sz w:val="18"/>
                <w:szCs w:val="18"/>
              </w:rPr>
              <w:t>PD</w:t>
            </w:r>
          </w:p>
        </w:tc>
        <w:tc>
          <w:tcPr>
            <w:tcW w:w="1323" w:type="dxa"/>
          </w:tcPr>
          <w:p w:rsidR="00726723" w:rsidRPr="00C93C10" w:rsidRDefault="00726723" w:rsidP="000D38DB">
            <w:pPr>
              <w:jc w:val="both"/>
              <w:rPr>
                <w:sz w:val="18"/>
                <w:szCs w:val="18"/>
              </w:rPr>
            </w:pPr>
            <w:r>
              <w:rPr>
                <w:sz w:val="18"/>
                <w:szCs w:val="18"/>
              </w:rPr>
              <w:t>20.000,00</w:t>
            </w:r>
          </w:p>
        </w:tc>
        <w:tc>
          <w:tcPr>
            <w:tcW w:w="1406" w:type="dxa"/>
          </w:tcPr>
          <w:p w:rsidR="00726723" w:rsidRPr="00C93C10" w:rsidRDefault="00726723" w:rsidP="000D38DB">
            <w:pPr>
              <w:jc w:val="both"/>
              <w:rPr>
                <w:sz w:val="18"/>
                <w:szCs w:val="18"/>
              </w:rPr>
            </w:pPr>
            <w:r>
              <w:rPr>
                <w:sz w:val="18"/>
                <w:szCs w:val="18"/>
              </w:rPr>
              <w:t>20.000,00</w:t>
            </w:r>
          </w:p>
        </w:tc>
        <w:tc>
          <w:tcPr>
            <w:tcW w:w="1124" w:type="dxa"/>
          </w:tcPr>
          <w:p w:rsidR="00726723" w:rsidRPr="00726723" w:rsidRDefault="00726723" w:rsidP="000D38DB">
            <w:pPr>
              <w:jc w:val="both"/>
              <w:rPr>
                <w:sz w:val="18"/>
                <w:szCs w:val="18"/>
              </w:rPr>
            </w:pPr>
            <w:r w:rsidRPr="00726723">
              <w:rPr>
                <w:sz w:val="18"/>
                <w:szCs w:val="18"/>
              </w:rPr>
              <w:t>20.000,00</w:t>
            </w:r>
          </w:p>
        </w:tc>
        <w:tc>
          <w:tcPr>
            <w:tcW w:w="1093" w:type="dxa"/>
          </w:tcPr>
          <w:p w:rsidR="00726723" w:rsidRPr="001A2525" w:rsidRDefault="00DE593F" w:rsidP="000D38DB">
            <w:pPr>
              <w:ind w:right="-541"/>
              <w:jc w:val="both"/>
              <w:rPr>
                <w:sz w:val="18"/>
                <w:szCs w:val="18"/>
              </w:rPr>
            </w:pPr>
            <w:r>
              <w:rPr>
                <w:sz w:val="18"/>
                <w:szCs w:val="18"/>
              </w:rPr>
              <w:t>-20.000,00</w:t>
            </w:r>
          </w:p>
        </w:tc>
        <w:tc>
          <w:tcPr>
            <w:tcW w:w="1016" w:type="dxa"/>
          </w:tcPr>
          <w:p w:rsidR="00726723" w:rsidRPr="001A2525" w:rsidRDefault="006569B4" w:rsidP="000D38DB">
            <w:pPr>
              <w:ind w:right="-541"/>
              <w:jc w:val="both"/>
              <w:rPr>
                <w:sz w:val="18"/>
                <w:szCs w:val="18"/>
              </w:rPr>
            </w:pPr>
            <w:r>
              <w:rPr>
                <w:sz w:val="18"/>
                <w:szCs w:val="18"/>
              </w:rPr>
              <w:t>0,00</w:t>
            </w:r>
          </w:p>
        </w:tc>
      </w:tr>
      <w:tr w:rsidR="00726723" w:rsidTr="00726723">
        <w:tc>
          <w:tcPr>
            <w:tcW w:w="416" w:type="dxa"/>
          </w:tcPr>
          <w:p w:rsidR="00726723" w:rsidRPr="001A2525" w:rsidRDefault="00726723" w:rsidP="000D38DB">
            <w:pPr>
              <w:jc w:val="both"/>
              <w:rPr>
                <w:sz w:val="18"/>
                <w:szCs w:val="18"/>
              </w:rPr>
            </w:pPr>
            <w:r>
              <w:rPr>
                <w:sz w:val="18"/>
                <w:szCs w:val="18"/>
              </w:rPr>
              <w:t>3.</w:t>
            </w:r>
          </w:p>
        </w:tc>
        <w:tc>
          <w:tcPr>
            <w:tcW w:w="1892" w:type="dxa"/>
          </w:tcPr>
          <w:p w:rsidR="00726723" w:rsidRPr="001A2525" w:rsidRDefault="00726723" w:rsidP="000D38DB">
            <w:pPr>
              <w:jc w:val="both"/>
              <w:rPr>
                <w:sz w:val="18"/>
                <w:szCs w:val="18"/>
              </w:rPr>
            </w:pPr>
            <w:r>
              <w:rPr>
                <w:sz w:val="18"/>
                <w:szCs w:val="18"/>
              </w:rPr>
              <w:t xml:space="preserve">Izgradnja pješačke staze na groblju u </w:t>
            </w:r>
            <w:proofErr w:type="spellStart"/>
            <w:r>
              <w:rPr>
                <w:sz w:val="18"/>
                <w:szCs w:val="18"/>
              </w:rPr>
              <w:t>Podcrkavlju</w:t>
            </w:r>
            <w:proofErr w:type="spellEnd"/>
          </w:p>
        </w:tc>
        <w:tc>
          <w:tcPr>
            <w:tcW w:w="797" w:type="dxa"/>
          </w:tcPr>
          <w:p w:rsidR="00726723" w:rsidRPr="001A2525" w:rsidRDefault="00726723" w:rsidP="000D38DB">
            <w:pPr>
              <w:jc w:val="both"/>
              <w:rPr>
                <w:sz w:val="18"/>
                <w:szCs w:val="18"/>
              </w:rPr>
            </w:pPr>
            <w:r>
              <w:rPr>
                <w:sz w:val="18"/>
                <w:szCs w:val="18"/>
              </w:rPr>
              <w:t>G</w:t>
            </w:r>
          </w:p>
        </w:tc>
        <w:tc>
          <w:tcPr>
            <w:tcW w:w="1323" w:type="dxa"/>
          </w:tcPr>
          <w:p w:rsidR="00726723" w:rsidRPr="001A2525" w:rsidRDefault="00726723" w:rsidP="000D38DB">
            <w:pPr>
              <w:jc w:val="both"/>
              <w:rPr>
                <w:sz w:val="18"/>
                <w:szCs w:val="18"/>
              </w:rPr>
            </w:pPr>
            <w:r>
              <w:rPr>
                <w:sz w:val="18"/>
                <w:szCs w:val="18"/>
              </w:rPr>
              <w:t>100.000,00</w:t>
            </w:r>
          </w:p>
        </w:tc>
        <w:tc>
          <w:tcPr>
            <w:tcW w:w="1406" w:type="dxa"/>
          </w:tcPr>
          <w:p w:rsidR="00726723" w:rsidRPr="001A2525" w:rsidRDefault="00726723" w:rsidP="000D38DB">
            <w:pPr>
              <w:jc w:val="both"/>
              <w:rPr>
                <w:sz w:val="18"/>
                <w:szCs w:val="18"/>
              </w:rPr>
            </w:pPr>
            <w:r>
              <w:rPr>
                <w:sz w:val="18"/>
                <w:szCs w:val="18"/>
              </w:rPr>
              <w:t>100.000,00</w:t>
            </w:r>
          </w:p>
        </w:tc>
        <w:tc>
          <w:tcPr>
            <w:tcW w:w="1124" w:type="dxa"/>
          </w:tcPr>
          <w:p w:rsidR="00726723" w:rsidRPr="00726723" w:rsidRDefault="00726723" w:rsidP="000D38DB">
            <w:pPr>
              <w:jc w:val="both"/>
              <w:rPr>
                <w:sz w:val="18"/>
                <w:szCs w:val="18"/>
              </w:rPr>
            </w:pPr>
            <w:r w:rsidRPr="00726723">
              <w:rPr>
                <w:sz w:val="18"/>
                <w:szCs w:val="18"/>
              </w:rPr>
              <w:t>100.000,00</w:t>
            </w:r>
          </w:p>
        </w:tc>
        <w:tc>
          <w:tcPr>
            <w:tcW w:w="1093" w:type="dxa"/>
          </w:tcPr>
          <w:p w:rsidR="00726723" w:rsidRPr="001A2525" w:rsidRDefault="00DE593F" w:rsidP="000D38DB">
            <w:pPr>
              <w:ind w:right="-541"/>
              <w:jc w:val="both"/>
              <w:rPr>
                <w:sz w:val="18"/>
                <w:szCs w:val="18"/>
              </w:rPr>
            </w:pPr>
            <w:r>
              <w:rPr>
                <w:sz w:val="18"/>
                <w:szCs w:val="18"/>
              </w:rPr>
              <w:t>-100.000,00</w:t>
            </w:r>
          </w:p>
        </w:tc>
        <w:tc>
          <w:tcPr>
            <w:tcW w:w="1016" w:type="dxa"/>
          </w:tcPr>
          <w:p w:rsidR="00726723" w:rsidRPr="001A2525" w:rsidRDefault="006569B4" w:rsidP="000D38DB">
            <w:pPr>
              <w:ind w:right="-541"/>
              <w:jc w:val="both"/>
              <w:rPr>
                <w:sz w:val="18"/>
                <w:szCs w:val="18"/>
              </w:rPr>
            </w:pPr>
            <w:r>
              <w:rPr>
                <w:sz w:val="18"/>
                <w:szCs w:val="18"/>
              </w:rPr>
              <w:t>0,00</w:t>
            </w:r>
          </w:p>
        </w:tc>
      </w:tr>
      <w:tr w:rsidR="00726723" w:rsidTr="00726723">
        <w:tc>
          <w:tcPr>
            <w:tcW w:w="416" w:type="dxa"/>
          </w:tcPr>
          <w:p w:rsidR="00726723" w:rsidRPr="001A2525" w:rsidRDefault="00726723" w:rsidP="000D38DB">
            <w:pPr>
              <w:jc w:val="both"/>
              <w:rPr>
                <w:sz w:val="18"/>
                <w:szCs w:val="18"/>
              </w:rPr>
            </w:pPr>
            <w:r>
              <w:rPr>
                <w:sz w:val="18"/>
                <w:szCs w:val="18"/>
              </w:rPr>
              <w:t>4.</w:t>
            </w:r>
          </w:p>
        </w:tc>
        <w:tc>
          <w:tcPr>
            <w:tcW w:w="1892" w:type="dxa"/>
          </w:tcPr>
          <w:p w:rsidR="00726723" w:rsidRPr="001A2525" w:rsidRDefault="00726723" w:rsidP="000D38DB">
            <w:pPr>
              <w:jc w:val="both"/>
              <w:rPr>
                <w:sz w:val="18"/>
                <w:szCs w:val="18"/>
              </w:rPr>
            </w:pPr>
            <w:r>
              <w:rPr>
                <w:sz w:val="18"/>
                <w:szCs w:val="18"/>
              </w:rPr>
              <w:t xml:space="preserve">Izgradnja staze u Ulici Hrvatskih branitelja u naselju </w:t>
            </w:r>
            <w:proofErr w:type="spellStart"/>
            <w:r>
              <w:rPr>
                <w:sz w:val="18"/>
                <w:szCs w:val="18"/>
              </w:rPr>
              <w:t>Tomica</w:t>
            </w:r>
            <w:proofErr w:type="spellEnd"/>
            <w:r>
              <w:rPr>
                <w:sz w:val="18"/>
                <w:szCs w:val="18"/>
              </w:rPr>
              <w:t xml:space="preserve"> </w:t>
            </w:r>
          </w:p>
        </w:tc>
        <w:tc>
          <w:tcPr>
            <w:tcW w:w="797" w:type="dxa"/>
          </w:tcPr>
          <w:p w:rsidR="00726723" w:rsidRPr="001A2525" w:rsidRDefault="00726723" w:rsidP="000D38DB">
            <w:pPr>
              <w:jc w:val="both"/>
              <w:rPr>
                <w:sz w:val="18"/>
                <w:szCs w:val="18"/>
              </w:rPr>
            </w:pPr>
            <w:r>
              <w:rPr>
                <w:sz w:val="18"/>
                <w:szCs w:val="18"/>
              </w:rPr>
              <w:t>PD</w:t>
            </w:r>
          </w:p>
        </w:tc>
        <w:tc>
          <w:tcPr>
            <w:tcW w:w="1323" w:type="dxa"/>
          </w:tcPr>
          <w:p w:rsidR="00726723" w:rsidRPr="001A2525" w:rsidRDefault="00726723" w:rsidP="000D38DB">
            <w:pPr>
              <w:jc w:val="both"/>
              <w:rPr>
                <w:sz w:val="18"/>
                <w:szCs w:val="18"/>
              </w:rPr>
            </w:pPr>
            <w:r>
              <w:rPr>
                <w:sz w:val="18"/>
                <w:szCs w:val="18"/>
              </w:rPr>
              <w:t>30.000,00</w:t>
            </w:r>
          </w:p>
        </w:tc>
        <w:tc>
          <w:tcPr>
            <w:tcW w:w="1406" w:type="dxa"/>
          </w:tcPr>
          <w:p w:rsidR="00726723" w:rsidRPr="001A2525" w:rsidRDefault="00726723" w:rsidP="000D38DB">
            <w:pPr>
              <w:jc w:val="both"/>
              <w:rPr>
                <w:sz w:val="18"/>
                <w:szCs w:val="18"/>
              </w:rPr>
            </w:pPr>
            <w:r>
              <w:rPr>
                <w:sz w:val="18"/>
                <w:szCs w:val="18"/>
              </w:rPr>
              <w:t>30.000,00</w:t>
            </w:r>
          </w:p>
        </w:tc>
        <w:tc>
          <w:tcPr>
            <w:tcW w:w="1124" w:type="dxa"/>
          </w:tcPr>
          <w:p w:rsidR="00726723" w:rsidRPr="00726723" w:rsidRDefault="00726723" w:rsidP="000D38DB">
            <w:pPr>
              <w:jc w:val="both"/>
              <w:rPr>
                <w:sz w:val="18"/>
                <w:szCs w:val="18"/>
              </w:rPr>
            </w:pPr>
            <w:r w:rsidRPr="00726723">
              <w:rPr>
                <w:sz w:val="18"/>
                <w:szCs w:val="18"/>
              </w:rPr>
              <w:t>30.000,00</w:t>
            </w:r>
          </w:p>
        </w:tc>
        <w:tc>
          <w:tcPr>
            <w:tcW w:w="1093" w:type="dxa"/>
          </w:tcPr>
          <w:p w:rsidR="00726723" w:rsidRPr="001A2525" w:rsidRDefault="00DE593F" w:rsidP="000D38DB">
            <w:pPr>
              <w:ind w:right="-541"/>
              <w:jc w:val="both"/>
              <w:rPr>
                <w:sz w:val="18"/>
                <w:szCs w:val="18"/>
              </w:rPr>
            </w:pPr>
            <w:r>
              <w:rPr>
                <w:sz w:val="18"/>
                <w:szCs w:val="18"/>
              </w:rPr>
              <w:t>-9.000,00</w:t>
            </w:r>
          </w:p>
        </w:tc>
        <w:tc>
          <w:tcPr>
            <w:tcW w:w="1016" w:type="dxa"/>
          </w:tcPr>
          <w:p w:rsidR="00726723" w:rsidRPr="001A2525" w:rsidRDefault="006569B4" w:rsidP="000D38DB">
            <w:pPr>
              <w:ind w:right="-541"/>
              <w:jc w:val="both"/>
              <w:rPr>
                <w:sz w:val="18"/>
                <w:szCs w:val="18"/>
              </w:rPr>
            </w:pPr>
            <w:r>
              <w:rPr>
                <w:sz w:val="18"/>
                <w:szCs w:val="18"/>
              </w:rPr>
              <w:t>21.000,00</w:t>
            </w:r>
          </w:p>
        </w:tc>
      </w:tr>
      <w:tr w:rsidR="00726723" w:rsidTr="00726723">
        <w:tc>
          <w:tcPr>
            <w:tcW w:w="416" w:type="dxa"/>
          </w:tcPr>
          <w:p w:rsidR="00726723" w:rsidRPr="001A2525" w:rsidRDefault="00726723" w:rsidP="000D38DB">
            <w:pPr>
              <w:jc w:val="both"/>
              <w:rPr>
                <w:sz w:val="18"/>
                <w:szCs w:val="18"/>
              </w:rPr>
            </w:pPr>
            <w:r>
              <w:rPr>
                <w:sz w:val="18"/>
                <w:szCs w:val="18"/>
              </w:rPr>
              <w:t>5.</w:t>
            </w:r>
          </w:p>
        </w:tc>
        <w:tc>
          <w:tcPr>
            <w:tcW w:w="1892" w:type="dxa"/>
          </w:tcPr>
          <w:p w:rsidR="00726723" w:rsidRPr="00373C92" w:rsidRDefault="00726723" w:rsidP="000D38DB">
            <w:pPr>
              <w:jc w:val="both"/>
              <w:rPr>
                <w:sz w:val="18"/>
                <w:szCs w:val="18"/>
              </w:rPr>
            </w:pPr>
            <w:r>
              <w:rPr>
                <w:sz w:val="18"/>
                <w:szCs w:val="18"/>
              </w:rPr>
              <w:t xml:space="preserve">Izgradnja pješačke staze uz jezero </w:t>
            </w:r>
            <w:proofErr w:type="spellStart"/>
            <w:r>
              <w:rPr>
                <w:sz w:val="18"/>
                <w:szCs w:val="18"/>
              </w:rPr>
              <w:t>Petnja</w:t>
            </w:r>
            <w:proofErr w:type="spellEnd"/>
          </w:p>
        </w:tc>
        <w:tc>
          <w:tcPr>
            <w:tcW w:w="797" w:type="dxa"/>
          </w:tcPr>
          <w:p w:rsidR="00726723" w:rsidRPr="00373C92" w:rsidRDefault="00726723" w:rsidP="000D38DB">
            <w:pPr>
              <w:jc w:val="both"/>
              <w:rPr>
                <w:sz w:val="18"/>
                <w:szCs w:val="18"/>
              </w:rPr>
            </w:pPr>
            <w:r>
              <w:rPr>
                <w:sz w:val="18"/>
                <w:szCs w:val="18"/>
              </w:rPr>
              <w:t>PD</w:t>
            </w:r>
          </w:p>
        </w:tc>
        <w:tc>
          <w:tcPr>
            <w:tcW w:w="1323" w:type="dxa"/>
          </w:tcPr>
          <w:p w:rsidR="00726723" w:rsidRPr="00373C92" w:rsidRDefault="00726723" w:rsidP="000D38DB">
            <w:pPr>
              <w:jc w:val="both"/>
              <w:rPr>
                <w:sz w:val="18"/>
                <w:szCs w:val="18"/>
              </w:rPr>
            </w:pPr>
            <w:r>
              <w:rPr>
                <w:sz w:val="18"/>
                <w:szCs w:val="18"/>
              </w:rPr>
              <w:t>0,00</w:t>
            </w:r>
          </w:p>
        </w:tc>
        <w:tc>
          <w:tcPr>
            <w:tcW w:w="1406" w:type="dxa"/>
          </w:tcPr>
          <w:p w:rsidR="00726723" w:rsidRPr="00373C92" w:rsidRDefault="00726723" w:rsidP="000D38DB">
            <w:pPr>
              <w:jc w:val="both"/>
              <w:rPr>
                <w:sz w:val="18"/>
                <w:szCs w:val="18"/>
              </w:rPr>
            </w:pPr>
            <w:r w:rsidRPr="00373C92">
              <w:rPr>
                <w:sz w:val="18"/>
                <w:szCs w:val="18"/>
              </w:rPr>
              <w:t>0,00</w:t>
            </w:r>
          </w:p>
        </w:tc>
        <w:tc>
          <w:tcPr>
            <w:tcW w:w="1124" w:type="dxa"/>
          </w:tcPr>
          <w:p w:rsidR="00726723" w:rsidRPr="00373C92" w:rsidRDefault="00726723" w:rsidP="000D38DB">
            <w:pPr>
              <w:jc w:val="both"/>
              <w:rPr>
                <w:sz w:val="18"/>
                <w:szCs w:val="18"/>
              </w:rPr>
            </w:pPr>
            <w:r>
              <w:rPr>
                <w:sz w:val="18"/>
                <w:szCs w:val="18"/>
              </w:rPr>
              <w:t>55.000,00</w:t>
            </w:r>
          </w:p>
        </w:tc>
        <w:tc>
          <w:tcPr>
            <w:tcW w:w="1093" w:type="dxa"/>
          </w:tcPr>
          <w:p w:rsidR="00726723" w:rsidRPr="00373C92" w:rsidRDefault="00DE593F" w:rsidP="000D38DB">
            <w:pPr>
              <w:ind w:right="-541"/>
              <w:jc w:val="both"/>
              <w:rPr>
                <w:sz w:val="18"/>
                <w:szCs w:val="18"/>
              </w:rPr>
            </w:pPr>
            <w:r>
              <w:rPr>
                <w:sz w:val="18"/>
                <w:szCs w:val="18"/>
              </w:rPr>
              <w:t>0,00</w:t>
            </w:r>
          </w:p>
        </w:tc>
        <w:tc>
          <w:tcPr>
            <w:tcW w:w="1016" w:type="dxa"/>
          </w:tcPr>
          <w:p w:rsidR="00726723" w:rsidRPr="00373C92" w:rsidRDefault="006569B4" w:rsidP="000D38DB">
            <w:pPr>
              <w:ind w:right="-541"/>
              <w:jc w:val="both"/>
              <w:rPr>
                <w:sz w:val="18"/>
                <w:szCs w:val="18"/>
              </w:rPr>
            </w:pPr>
            <w:r>
              <w:rPr>
                <w:sz w:val="18"/>
                <w:szCs w:val="18"/>
              </w:rPr>
              <w:t>55.000,00</w:t>
            </w:r>
          </w:p>
        </w:tc>
      </w:tr>
      <w:tr w:rsidR="00726723" w:rsidRPr="00D7491D" w:rsidTr="00726723">
        <w:tc>
          <w:tcPr>
            <w:tcW w:w="416" w:type="dxa"/>
          </w:tcPr>
          <w:p w:rsidR="00726723" w:rsidRPr="00D7491D" w:rsidRDefault="00726723" w:rsidP="000D38DB">
            <w:pPr>
              <w:jc w:val="both"/>
              <w:rPr>
                <w:b/>
              </w:rPr>
            </w:pPr>
          </w:p>
        </w:tc>
        <w:tc>
          <w:tcPr>
            <w:tcW w:w="1892" w:type="dxa"/>
          </w:tcPr>
          <w:p w:rsidR="00726723" w:rsidRPr="00D7491D" w:rsidRDefault="00726723" w:rsidP="000D38DB">
            <w:pPr>
              <w:rPr>
                <w:rFonts w:ascii="Times New Roman" w:hAnsi="Times New Roman" w:cs="Times New Roman"/>
                <w:b/>
              </w:rPr>
            </w:pPr>
            <w:r w:rsidRPr="00D7491D">
              <w:rPr>
                <w:rFonts w:ascii="Times New Roman" w:hAnsi="Times New Roman" w:cs="Times New Roman"/>
                <w:b/>
              </w:rPr>
              <w:t>UKUPNO</w:t>
            </w:r>
          </w:p>
        </w:tc>
        <w:tc>
          <w:tcPr>
            <w:tcW w:w="797" w:type="dxa"/>
          </w:tcPr>
          <w:p w:rsidR="00726723" w:rsidRPr="00D7491D" w:rsidRDefault="00726723" w:rsidP="000D38DB">
            <w:pPr>
              <w:jc w:val="both"/>
              <w:rPr>
                <w:b/>
              </w:rPr>
            </w:pPr>
          </w:p>
        </w:tc>
        <w:tc>
          <w:tcPr>
            <w:tcW w:w="1323" w:type="dxa"/>
          </w:tcPr>
          <w:p w:rsidR="00726723" w:rsidRPr="00D7491D" w:rsidRDefault="00726723" w:rsidP="000D38DB">
            <w:pPr>
              <w:jc w:val="both"/>
              <w:rPr>
                <w:b/>
                <w:sz w:val="18"/>
                <w:szCs w:val="18"/>
              </w:rPr>
            </w:pPr>
            <w:r w:rsidRPr="00D7491D">
              <w:rPr>
                <w:b/>
                <w:sz w:val="18"/>
                <w:szCs w:val="18"/>
              </w:rPr>
              <w:t>250.000,00</w:t>
            </w:r>
          </w:p>
        </w:tc>
        <w:tc>
          <w:tcPr>
            <w:tcW w:w="1406" w:type="dxa"/>
          </w:tcPr>
          <w:p w:rsidR="00726723" w:rsidRPr="00D7491D" w:rsidRDefault="00726723" w:rsidP="000D38DB">
            <w:pPr>
              <w:jc w:val="both"/>
              <w:rPr>
                <w:b/>
                <w:sz w:val="18"/>
                <w:szCs w:val="18"/>
              </w:rPr>
            </w:pPr>
            <w:r w:rsidRPr="00D7491D">
              <w:rPr>
                <w:b/>
                <w:sz w:val="18"/>
                <w:szCs w:val="18"/>
              </w:rPr>
              <w:t>250.000,00</w:t>
            </w:r>
          </w:p>
        </w:tc>
        <w:tc>
          <w:tcPr>
            <w:tcW w:w="1124" w:type="dxa"/>
          </w:tcPr>
          <w:p w:rsidR="00726723" w:rsidRPr="00D7491D" w:rsidRDefault="00933822" w:rsidP="000D38DB">
            <w:pPr>
              <w:jc w:val="both"/>
              <w:rPr>
                <w:b/>
                <w:sz w:val="18"/>
                <w:szCs w:val="18"/>
              </w:rPr>
            </w:pPr>
            <w:r>
              <w:rPr>
                <w:b/>
                <w:sz w:val="18"/>
                <w:szCs w:val="18"/>
              </w:rPr>
              <w:t>305.000,00</w:t>
            </w:r>
          </w:p>
        </w:tc>
        <w:tc>
          <w:tcPr>
            <w:tcW w:w="1093" w:type="dxa"/>
          </w:tcPr>
          <w:p w:rsidR="00726723" w:rsidRPr="00D7491D" w:rsidRDefault="00933822" w:rsidP="000D38DB">
            <w:pPr>
              <w:ind w:right="-541"/>
              <w:jc w:val="both"/>
              <w:rPr>
                <w:b/>
                <w:sz w:val="18"/>
                <w:szCs w:val="18"/>
              </w:rPr>
            </w:pPr>
            <w:r>
              <w:rPr>
                <w:b/>
                <w:sz w:val="18"/>
                <w:szCs w:val="18"/>
              </w:rPr>
              <w:t>-229.000,00</w:t>
            </w:r>
          </w:p>
        </w:tc>
        <w:tc>
          <w:tcPr>
            <w:tcW w:w="1016" w:type="dxa"/>
          </w:tcPr>
          <w:p w:rsidR="00726723" w:rsidRPr="00D7491D" w:rsidRDefault="00933822" w:rsidP="000D38DB">
            <w:pPr>
              <w:ind w:right="-541"/>
              <w:jc w:val="both"/>
              <w:rPr>
                <w:b/>
                <w:sz w:val="18"/>
                <w:szCs w:val="18"/>
              </w:rPr>
            </w:pPr>
            <w:r>
              <w:rPr>
                <w:b/>
                <w:sz w:val="18"/>
                <w:szCs w:val="18"/>
              </w:rPr>
              <w:t>76.000,00</w:t>
            </w:r>
          </w:p>
        </w:tc>
      </w:tr>
    </w:tbl>
    <w:p w:rsidR="000D38DB" w:rsidRPr="00D7491D" w:rsidRDefault="000D38DB" w:rsidP="000D38DB">
      <w:pPr>
        <w:ind w:left="568"/>
        <w:jc w:val="both"/>
        <w:rPr>
          <w:b/>
        </w:rPr>
      </w:pPr>
    </w:p>
    <w:p w:rsidR="000D38DB" w:rsidRPr="00C714B9" w:rsidRDefault="000D38DB" w:rsidP="000D38DB">
      <w:pPr>
        <w:pStyle w:val="Odlomakpopisa"/>
        <w:numPr>
          <w:ilvl w:val="0"/>
          <w:numId w:val="4"/>
        </w:numPr>
        <w:jc w:val="both"/>
        <w:rPr>
          <w:rFonts w:ascii="Times New Roman" w:hAnsi="Times New Roman" w:cs="Times New Roman"/>
          <w:b/>
        </w:rPr>
      </w:pPr>
      <w:r w:rsidRPr="00C714B9">
        <w:rPr>
          <w:rFonts w:ascii="Times New Roman" w:hAnsi="Times New Roman" w:cs="Times New Roman"/>
          <w:b/>
        </w:rPr>
        <w:t>Javna parkirališta</w:t>
      </w:r>
    </w:p>
    <w:p w:rsidR="000D38DB" w:rsidRDefault="000D38DB" w:rsidP="000D38DB">
      <w:pPr>
        <w:ind w:firstLine="568"/>
        <w:jc w:val="both"/>
        <w:rPr>
          <w:rFonts w:ascii="Times New Roman" w:hAnsi="Times New Roman" w:cs="Times New Roman"/>
        </w:rPr>
      </w:pPr>
      <w:r>
        <w:rPr>
          <w:rFonts w:ascii="Times New Roman" w:hAnsi="Times New Roman" w:cs="Times New Roman"/>
        </w:rPr>
        <w:t>Javna parkirališta su uređene javne površine koje se koriste za parkiranje motornih vozila i/ili drugih cestovnih vozila s pripadajućom opremom na zemljištu u vlasništvu Općine Podcrkavlje.</w:t>
      </w:r>
    </w:p>
    <w:p w:rsidR="000D38DB" w:rsidRDefault="000D38DB" w:rsidP="000D38DB">
      <w:pPr>
        <w:ind w:firstLine="568"/>
        <w:jc w:val="both"/>
        <w:rPr>
          <w:rFonts w:ascii="Times New Roman" w:hAnsi="Times New Roman" w:cs="Times New Roman"/>
        </w:rPr>
      </w:pPr>
    </w:p>
    <w:tbl>
      <w:tblPr>
        <w:tblStyle w:val="Reetkatablice"/>
        <w:tblW w:w="9067" w:type="dxa"/>
        <w:tblInd w:w="-5" w:type="dxa"/>
        <w:tblLook w:val="04A0"/>
      </w:tblPr>
      <w:tblGrid>
        <w:gridCol w:w="418"/>
        <w:gridCol w:w="1912"/>
        <w:gridCol w:w="834"/>
        <w:gridCol w:w="1248"/>
        <w:gridCol w:w="1123"/>
        <w:gridCol w:w="1123"/>
        <w:gridCol w:w="1253"/>
        <w:gridCol w:w="1156"/>
      </w:tblGrid>
      <w:tr w:rsidR="006569B4" w:rsidRPr="00AB2367" w:rsidTr="006569B4">
        <w:tc>
          <w:tcPr>
            <w:tcW w:w="418" w:type="dxa"/>
          </w:tcPr>
          <w:p w:rsidR="006569B4" w:rsidRPr="00145310" w:rsidRDefault="006569B4" w:rsidP="000D38DB">
            <w:pPr>
              <w:ind w:left="-676"/>
              <w:jc w:val="both"/>
              <w:rPr>
                <w:b/>
                <w:sz w:val="18"/>
                <w:szCs w:val="18"/>
              </w:rPr>
            </w:pPr>
            <w:proofErr w:type="spellStart"/>
            <w:r w:rsidRPr="00145310">
              <w:rPr>
                <w:b/>
                <w:sz w:val="18"/>
                <w:szCs w:val="18"/>
              </w:rPr>
              <w:t>Rbr.brr</w:t>
            </w:r>
            <w:proofErr w:type="spellEnd"/>
            <w:r w:rsidRPr="00145310">
              <w:rPr>
                <w:b/>
                <w:sz w:val="18"/>
                <w:szCs w:val="18"/>
              </w:rPr>
              <w:t xml:space="preserve">  r.br</w:t>
            </w:r>
          </w:p>
        </w:tc>
        <w:tc>
          <w:tcPr>
            <w:tcW w:w="1912" w:type="dxa"/>
          </w:tcPr>
          <w:p w:rsidR="006569B4" w:rsidRPr="00145310" w:rsidRDefault="006569B4" w:rsidP="000D38DB">
            <w:pPr>
              <w:jc w:val="both"/>
              <w:rPr>
                <w:b/>
                <w:sz w:val="18"/>
                <w:szCs w:val="18"/>
              </w:rPr>
            </w:pPr>
            <w:r w:rsidRPr="00145310">
              <w:rPr>
                <w:b/>
                <w:sz w:val="18"/>
                <w:szCs w:val="18"/>
              </w:rPr>
              <w:t>Komunalna infrastruktura</w:t>
            </w:r>
          </w:p>
          <w:p w:rsidR="006569B4" w:rsidRPr="00145310" w:rsidRDefault="006569B4" w:rsidP="000D38DB">
            <w:pPr>
              <w:jc w:val="both"/>
              <w:rPr>
                <w:b/>
              </w:rPr>
            </w:pPr>
          </w:p>
        </w:tc>
        <w:tc>
          <w:tcPr>
            <w:tcW w:w="834" w:type="dxa"/>
          </w:tcPr>
          <w:p w:rsidR="006569B4" w:rsidRPr="00145310" w:rsidRDefault="006569B4" w:rsidP="000D38DB">
            <w:pPr>
              <w:jc w:val="both"/>
              <w:rPr>
                <w:b/>
                <w:sz w:val="18"/>
                <w:szCs w:val="18"/>
              </w:rPr>
            </w:pPr>
            <w:r w:rsidRPr="00145310">
              <w:rPr>
                <w:b/>
                <w:sz w:val="18"/>
                <w:szCs w:val="18"/>
              </w:rPr>
              <w:t>Vrsta poslova</w:t>
            </w:r>
          </w:p>
        </w:tc>
        <w:tc>
          <w:tcPr>
            <w:tcW w:w="1248" w:type="dxa"/>
          </w:tcPr>
          <w:p w:rsidR="006569B4" w:rsidRPr="00145310" w:rsidRDefault="006569B4" w:rsidP="000D38DB">
            <w:pPr>
              <w:jc w:val="both"/>
              <w:rPr>
                <w:b/>
                <w:sz w:val="18"/>
                <w:szCs w:val="18"/>
              </w:rPr>
            </w:pPr>
            <w:r w:rsidRPr="00145310">
              <w:rPr>
                <w:b/>
                <w:sz w:val="18"/>
                <w:szCs w:val="18"/>
              </w:rPr>
              <w:t>Planirana vrijednost u 2022.</w:t>
            </w:r>
          </w:p>
        </w:tc>
        <w:tc>
          <w:tcPr>
            <w:tcW w:w="1123" w:type="dxa"/>
          </w:tcPr>
          <w:p w:rsidR="006569B4" w:rsidRPr="00145310" w:rsidRDefault="006569B4" w:rsidP="000D38DB">
            <w:pPr>
              <w:jc w:val="both"/>
              <w:rPr>
                <w:b/>
                <w:sz w:val="18"/>
                <w:szCs w:val="18"/>
              </w:rPr>
            </w:pPr>
            <w:proofErr w:type="spellStart"/>
            <w:r w:rsidRPr="00145310">
              <w:rPr>
                <w:b/>
                <w:sz w:val="18"/>
                <w:szCs w:val="18"/>
              </w:rPr>
              <w:t>I.izmjene</w:t>
            </w:r>
            <w:proofErr w:type="spellEnd"/>
            <w:r w:rsidRPr="00145310">
              <w:rPr>
                <w:b/>
                <w:sz w:val="18"/>
                <w:szCs w:val="18"/>
              </w:rPr>
              <w:t xml:space="preserve"> i dopune</w:t>
            </w:r>
          </w:p>
        </w:tc>
        <w:tc>
          <w:tcPr>
            <w:tcW w:w="1123" w:type="dxa"/>
          </w:tcPr>
          <w:p w:rsidR="006569B4" w:rsidRPr="00145310" w:rsidRDefault="006569B4" w:rsidP="000D38DB">
            <w:pPr>
              <w:jc w:val="both"/>
              <w:rPr>
                <w:b/>
                <w:sz w:val="18"/>
                <w:szCs w:val="18"/>
              </w:rPr>
            </w:pPr>
            <w:proofErr w:type="spellStart"/>
            <w:r>
              <w:rPr>
                <w:b/>
                <w:sz w:val="18"/>
                <w:szCs w:val="18"/>
              </w:rPr>
              <w:t>II.izmjene</w:t>
            </w:r>
            <w:proofErr w:type="spellEnd"/>
            <w:r>
              <w:rPr>
                <w:b/>
                <w:sz w:val="18"/>
                <w:szCs w:val="18"/>
              </w:rPr>
              <w:t xml:space="preserve"> i dopune</w:t>
            </w:r>
          </w:p>
        </w:tc>
        <w:tc>
          <w:tcPr>
            <w:tcW w:w="1253" w:type="dxa"/>
          </w:tcPr>
          <w:p w:rsidR="006569B4" w:rsidRDefault="006569B4" w:rsidP="000D38DB">
            <w:pPr>
              <w:ind w:right="-541"/>
              <w:jc w:val="both"/>
              <w:rPr>
                <w:b/>
                <w:sz w:val="18"/>
                <w:szCs w:val="18"/>
              </w:rPr>
            </w:pPr>
            <w:r>
              <w:rPr>
                <w:b/>
                <w:sz w:val="18"/>
                <w:szCs w:val="18"/>
              </w:rPr>
              <w:t>+povećanje</w:t>
            </w:r>
          </w:p>
          <w:p w:rsidR="006569B4" w:rsidRPr="00145310" w:rsidRDefault="006569B4" w:rsidP="000D38DB">
            <w:pPr>
              <w:ind w:right="-541"/>
              <w:jc w:val="both"/>
              <w:rPr>
                <w:b/>
                <w:sz w:val="18"/>
                <w:szCs w:val="18"/>
              </w:rPr>
            </w:pPr>
            <w:r>
              <w:rPr>
                <w:b/>
                <w:sz w:val="18"/>
                <w:szCs w:val="18"/>
              </w:rPr>
              <w:t>-smanjenje</w:t>
            </w:r>
          </w:p>
        </w:tc>
        <w:tc>
          <w:tcPr>
            <w:tcW w:w="1156" w:type="dxa"/>
          </w:tcPr>
          <w:p w:rsidR="006569B4" w:rsidRDefault="006569B4" w:rsidP="000D38DB">
            <w:pPr>
              <w:ind w:right="-541"/>
              <w:jc w:val="both"/>
              <w:rPr>
                <w:b/>
                <w:sz w:val="18"/>
                <w:szCs w:val="18"/>
              </w:rPr>
            </w:pPr>
            <w:proofErr w:type="spellStart"/>
            <w:r>
              <w:rPr>
                <w:b/>
                <w:sz w:val="18"/>
                <w:szCs w:val="18"/>
              </w:rPr>
              <w:t>III.izmjene</w:t>
            </w:r>
            <w:proofErr w:type="spellEnd"/>
            <w:r>
              <w:rPr>
                <w:b/>
                <w:sz w:val="18"/>
                <w:szCs w:val="18"/>
              </w:rPr>
              <w:t xml:space="preserve"> i </w:t>
            </w:r>
          </w:p>
          <w:p w:rsidR="006569B4" w:rsidRDefault="006569B4" w:rsidP="000D38DB">
            <w:pPr>
              <w:ind w:right="-541"/>
              <w:jc w:val="both"/>
              <w:rPr>
                <w:b/>
                <w:sz w:val="18"/>
                <w:szCs w:val="18"/>
              </w:rPr>
            </w:pPr>
            <w:r>
              <w:rPr>
                <w:b/>
                <w:sz w:val="18"/>
                <w:szCs w:val="18"/>
              </w:rPr>
              <w:t>dopune</w:t>
            </w:r>
          </w:p>
        </w:tc>
      </w:tr>
      <w:tr w:rsidR="006569B4" w:rsidRPr="00C93C10" w:rsidTr="006569B4">
        <w:tc>
          <w:tcPr>
            <w:tcW w:w="418" w:type="dxa"/>
          </w:tcPr>
          <w:p w:rsidR="006569B4" w:rsidRPr="00AB2367" w:rsidRDefault="006569B4" w:rsidP="000D38DB">
            <w:pPr>
              <w:jc w:val="both"/>
              <w:rPr>
                <w:sz w:val="18"/>
                <w:szCs w:val="18"/>
              </w:rPr>
            </w:pPr>
            <w:r>
              <w:rPr>
                <w:sz w:val="18"/>
                <w:szCs w:val="18"/>
              </w:rPr>
              <w:t>1.</w:t>
            </w:r>
          </w:p>
          <w:p w:rsidR="006569B4" w:rsidRDefault="006569B4" w:rsidP="000D38DB">
            <w:pPr>
              <w:jc w:val="both"/>
            </w:pPr>
          </w:p>
        </w:tc>
        <w:tc>
          <w:tcPr>
            <w:tcW w:w="1912" w:type="dxa"/>
          </w:tcPr>
          <w:p w:rsidR="006569B4" w:rsidRPr="00C93C10" w:rsidRDefault="006569B4" w:rsidP="000D38DB">
            <w:pPr>
              <w:jc w:val="both"/>
              <w:rPr>
                <w:sz w:val="18"/>
                <w:szCs w:val="18"/>
              </w:rPr>
            </w:pPr>
            <w:r>
              <w:rPr>
                <w:sz w:val="18"/>
                <w:szCs w:val="18"/>
              </w:rPr>
              <w:t xml:space="preserve">Sanacija parkirališta na mjesnom groblju u </w:t>
            </w:r>
            <w:proofErr w:type="spellStart"/>
            <w:r>
              <w:rPr>
                <w:sz w:val="18"/>
                <w:szCs w:val="18"/>
              </w:rPr>
              <w:t>Rastušju</w:t>
            </w:r>
            <w:proofErr w:type="spellEnd"/>
          </w:p>
        </w:tc>
        <w:tc>
          <w:tcPr>
            <w:tcW w:w="834" w:type="dxa"/>
          </w:tcPr>
          <w:p w:rsidR="006569B4" w:rsidRPr="00C93C10" w:rsidRDefault="006569B4" w:rsidP="000D38DB">
            <w:pPr>
              <w:jc w:val="both"/>
              <w:rPr>
                <w:sz w:val="18"/>
                <w:szCs w:val="18"/>
              </w:rPr>
            </w:pPr>
            <w:r>
              <w:rPr>
                <w:sz w:val="18"/>
                <w:szCs w:val="18"/>
              </w:rPr>
              <w:t>G</w:t>
            </w:r>
          </w:p>
        </w:tc>
        <w:tc>
          <w:tcPr>
            <w:tcW w:w="1248" w:type="dxa"/>
          </w:tcPr>
          <w:p w:rsidR="006569B4" w:rsidRPr="00C93C10" w:rsidRDefault="006569B4" w:rsidP="000D38DB">
            <w:pPr>
              <w:jc w:val="both"/>
              <w:rPr>
                <w:sz w:val="18"/>
                <w:szCs w:val="18"/>
              </w:rPr>
            </w:pPr>
            <w:r>
              <w:rPr>
                <w:sz w:val="18"/>
                <w:szCs w:val="18"/>
              </w:rPr>
              <w:t>50.000,00</w:t>
            </w:r>
          </w:p>
        </w:tc>
        <w:tc>
          <w:tcPr>
            <w:tcW w:w="1123" w:type="dxa"/>
          </w:tcPr>
          <w:p w:rsidR="006569B4" w:rsidRPr="00C93C10" w:rsidRDefault="006569B4" w:rsidP="000D38DB">
            <w:pPr>
              <w:jc w:val="both"/>
              <w:rPr>
                <w:sz w:val="18"/>
                <w:szCs w:val="18"/>
              </w:rPr>
            </w:pPr>
            <w:r>
              <w:rPr>
                <w:sz w:val="18"/>
                <w:szCs w:val="18"/>
              </w:rPr>
              <w:t>50.000,00</w:t>
            </w:r>
          </w:p>
        </w:tc>
        <w:tc>
          <w:tcPr>
            <w:tcW w:w="1123" w:type="dxa"/>
          </w:tcPr>
          <w:p w:rsidR="006569B4" w:rsidRPr="006569B4" w:rsidRDefault="006569B4" w:rsidP="000D38DB">
            <w:pPr>
              <w:jc w:val="both"/>
              <w:rPr>
                <w:sz w:val="18"/>
                <w:szCs w:val="18"/>
              </w:rPr>
            </w:pPr>
            <w:r w:rsidRPr="006569B4">
              <w:rPr>
                <w:sz w:val="18"/>
                <w:szCs w:val="18"/>
              </w:rPr>
              <w:t>50.000,00</w:t>
            </w:r>
          </w:p>
        </w:tc>
        <w:tc>
          <w:tcPr>
            <w:tcW w:w="1253" w:type="dxa"/>
          </w:tcPr>
          <w:p w:rsidR="006569B4" w:rsidRPr="00C93C10" w:rsidRDefault="00DE593F" w:rsidP="000D38DB">
            <w:pPr>
              <w:ind w:right="-541"/>
              <w:jc w:val="both"/>
              <w:rPr>
                <w:sz w:val="18"/>
                <w:szCs w:val="18"/>
              </w:rPr>
            </w:pPr>
            <w:r>
              <w:rPr>
                <w:sz w:val="18"/>
                <w:szCs w:val="18"/>
              </w:rPr>
              <w:t>-50.000,00</w:t>
            </w:r>
          </w:p>
        </w:tc>
        <w:tc>
          <w:tcPr>
            <w:tcW w:w="1156" w:type="dxa"/>
          </w:tcPr>
          <w:p w:rsidR="006569B4" w:rsidRPr="00C93C10" w:rsidRDefault="005665CF" w:rsidP="000D38DB">
            <w:pPr>
              <w:ind w:right="-541"/>
              <w:jc w:val="both"/>
              <w:rPr>
                <w:sz w:val="18"/>
                <w:szCs w:val="18"/>
              </w:rPr>
            </w:pPr>
            <w:r>
              <w:rPr>
                <w:sz w:val="18"/>
                <w:szCs w:val="18"/>
              </w:rPr>
              <w:t>0,00</w:t>
            </w:r>
          </w:p>
        </w:tc>
      </w:tr>
      <w:tr w:rsidR="006569B4" w:rsidRPr="001A2525" w:rsidTr="006569B4">
        <w:tc>
          <w:tcPr>
            <w:tcW w:w="418" w:type="dxa"/>
          </w:tcPr>
          <w:p w:rsidR="006569B4" w:rsidRPr="00C93C10" w:rsidRDefault="006569B4" w:rsidP="000D38DB">
            <w:pPr>
              <w:jc w:val="both"/>
              <w:rPr>
                <w:sz w:val="18"/>
                <w:szCs w:val="18"/>
              </w:rPr>
            </w:pPr>
            <w:r>
              <w:rPr>
                <w:sz w:val="18"/>
                <w:szCs w:val="18"/>
              </w:rPr>
              <w:t>2.</w:t>
            </w:r>
          </w:p>
        </w:tc>
        <w:tc>
          <w:tcPr>
            <w:tcW w:w="1912" w:type="dxa"/>
          </w:tcPr>
          <w:p w:rsidR="006569B4" w:rsidRPr="00C93C10" w:rsidRDefault="006569B4" w:rsidP="000D38DB">
            <w:pPr>
              <w:jc w:val="both"/>
              <w:rPr>
                <w:sz w:val="18"/>
                <w:szCs w:val="18"/>
              </w:rPr>
            </w:pPr>
            <w:r>
              <w:rPr>
                <w:sz w:val="18"/>
                <w:szCs w:val="18"/>
              </w:rPr>
              <w:t xml:space="preserve">Izgradnja parkirališta kod mjesnog doma u </w:t>
            </w:r>
            <w:proofErr w:type="spellStart"/>
            <w:r>
              <w:rPr>
                <w:sz w:val="18"/>
                <w:szCs w:val="18"/>
              </w:rPr>
              <w:t>Rastušju</w:t>
            </w:r>
            <w:proofErr w:type="spellEnd"/>
          </w:p>
        </w:tc>
        <w:tc>
          <w:tcPr>
            <w:tcW w:w="834" w:type="dxa"/>
          </w:tcPr>
          <w:p w:rsidR="006569B4" w:rsidRPr="00C93C10" w:rsidRDefault="006569B4" w:rsidP="000D38DB">
            <w:pPr>
              <w:jc w:val="both"/>
              <w:rPr>
                <w:sz w:val="18"/>
                <w:szCs w:val="18"/>
              </w:rPr>
            </w:pPr>
            <w:r>
              <w:rPr>
                <w:sz w:val="18"/>
                <w:szCs w:val="18"/>
              </w:rPr>
              <w:t>G</w:t>
            </w:r>
          </w:p>
        </w:tc>
        <w:tc>
          <w:tcPr>
            <w:tcW w:w="1248" w:type="dxa"/>
          </w:tcPr>
          <w:p w:rsidR="006569B4" w:rsidRPr="00C93C10" w:rsidRDefault="006569B4" w:rsidP="000D38DB">
            <w:pPr>
              <w:jc w:val="both"/>
              <w:rPr>
                <w:sz w:val="18"/>
                <w:szCs w:val="18"/>
              </w:rPr>
            </w:pPr>
            <w:r>
              <w:rPr>
                <w:sz w:val="18"/>
                <w:szCs w:val="18"/>
              </w:rPr>
              <w:t>100.000,00</w:t>
            </w:r>
          </w:p>
        </w:tc>
        <w:tc>
          <w:tcPr>
            <w:tcW w:w="1123" w:type="dxa"/>
          </w:tcPr>
          <w:p w:rsidR="006569B4" w:rsidRPr="00C93C10" w:rsidRDefault="006569B4" w:rsidP="000D38DB">
            <w:pPr>
              <w:jc w:val="both"/>
              <w:rPr>
                <w:sz w:val="18"/>
                <w:szCs w:val="18"/>
              </w:rPr>
            </w:pPr>
            <w:r>
              <w:rPr>
                <w:sz w:val="18"/>
                <w:szCs w:val="18"/>
              </w:rPr>
              <w:t>100.000,00</w:t>
            </w:r>
          </w:p>
        </w:tc>
        <w:tc>
          <w:tcPr>
            <w:tcW w:w="1123" w:type="dxa"/>
          </w:tcPr>
          <w:p w:rsidR="006569B4" w:rsidRPr="006019DA" w:rsidRDefault="006569B4" w:rsidP="000D38DB">
            <w:pPr>
              <w:jc w:val="both"/>
              <w:rPr>
                <w:sz w:val="18"/>
                <w:szCs w:val="18"/>
              </w:rPr>
            </w:pPr>
            <w:r>
              <w:rPr>
                <w:sz w:val="18"/>
                <w:szCs w:val="18"/>
              </w:rPr>
              <w:t>50.000,00</w:t>
            </w:r>
          </w:p>
        </w:tc>
        <w:tc>
          <w:tcPr>
            <w:tcW w:w="1253" w:type="dxa"/>
          </w:tcPr>
          <w:p w:rsidR="006569B4" w:rsidRPr="001A2525" w:rsidRDefault="00DE593F" w:rsidP="000D38DB">
            <w:pPr>
              <w:ind w:right="-541"/>
              <w:jc w:val="both"/>
              <w:rPr>
                <w:sz w:val="18"/>
                <w:szCs w:val="18"/>
              </w:rPr>
            </w:pPr>
            <w:r>
              <w:rPr>
                <w:sz w:val="18"/>
                <w:szCs w:val="18"/>
              </w:rPr>
              <w:t>-50.000,00</w:t>
            </w:r>
          </w:p>
        </w:tc>
        <w:tc>
          <w:tcPr>
            <w:tcW w:w="1156" w:type="dxa"/>
          </w:tcPr>
          <w:p w:rsidR="006569B4" w:rsidRPr="001A2525" w:rsidRDefault="005665CF" w:rsidP="000D38DB">
            <w:pPr>
              <w:ind w:right="-541"/>
              <w:jc w:val="both"/>
              <w:rPr>
                <w:sz w:val="18"/>
                <w:szCs w:val="18"/>
              </w:rPr>
            </w:pPr>
            <w:r>
              <w:rPr>
                <w:sz w:val="18"/>
                <w:szCs w:val="18"/>
              </w:rPr>
              <w:t>0,00</w:t>
            </w:r>
          </w:p>
        </w:tc>
      </w:tr>
      <w:tr w:rsidR="006569B4" w:rsidRPr="00D7491D" w:rsidTr="006569B4">
        <w:tc>
          <w:tcPr>
            <w:tcW w:w="418" w:type="dxa"/>
          </w:tcPr>
          <w:p w:rsidR="006569B4" w:rsidRPr="00D7491D" w:rsidRDefault="006569B4" w:rsidP="000D38DB">
            <w:pPr>
              <w:jc w:val="both"/>
              <w:rPr>
                <w:b/>
                <w:sz w:val="18"/>
                <w:szCs w:val="18"/>
              </w:rPr>
            </w:pPr>
          </w:p>
        </w:tc>
        <w:tc>
          <w:tcPr>
            <w:tcW w:w="1912" w:type="dxa"/>
          </w:tcPr>
          <w:p w:rsidR="006569B4" w:rsidRPr="00D7491D" w:rsidRDefault="006569B4" w:rsidP="000D38DB">
            <w:pPr>
              <w:jc w:val="both"/>
              <w:rPr>
                <w:rFonts w:ascii="Times New Roman" w:hAnsi="Times New Roman" w:cs="Times New Roman"/>
                <w:b/>
              </w:rPr>
            </w:pPr>
            <w:r w:rsidRPr="00D7491D">
              <w:rPr>
                <w:rFonts w:ascii="Times New Roman" w:hAnsi="Times New Roman" w:cs="Times New Roman"/>
                <w:b/>
              </w:rPr>
              <w:t>UKUPNO</w:t>
            </w:r>
          </w:p>
        </w:tc>
        <w:tc>
          <w:tcPr>
            <w:tcW w:w="834" w:type="dxa"/>
          </w:tcPr>
          <w:p w:rsidR="006569B4" w:rsidRPr="00D7491D" w:rsidRDefault="006569B4" w:rsidP="000D38DB">
            <w:pPr>
              <w:jc w:val="both"/>
              <w:rPr>
                <w:b/>
                <w:sz w:val="18"/>
                <w:szCs w:val="18"/>
              </w:rPr>
            </w:pPr>
          </w:p>
        </w:tc>
        <w:tc>
          <w:tcPr>
            <w:tcW w:w="1248" w:type="dxa"/>
          </w:tcPr>
          <w:p w:rsidR="006569B4" w:rsidRPr="00D7491D" w:rsidRDefault="006569B4" w:rsidP="000D38DB">
            <w:pPr>
              <w:jc w:val="both"/>
              <w:rPr>
                <w:b/>
                <w:sz w:val="18"/>
                <w:szCs w:val="18"/>
              </w:rPr>
            </w:pPr>
            <w:r w:rsidRPr="00D7491D">
              <w:rPr>
                <w:b/>
                <w:sz w:val="18"/>
                <w:szCs w:val="18"/>
              </w:rPr>
              <w:t>150.000,00</w:t>
            </w:r>
          </w:p>
        </w:tc>
        <w:tc>
          <w:tcPr>
            <w:tcW w:w="1123" w:type="dxa"/>
          </w:tcPr>
          <w:p w:rsidR="006569B4" w:rsidRPr="00D7491D" w:rsidRDefault="006569B4" w:rsidP="000D38DB">
            <w:pPr>
              <w:jc w:val="both"/>
              <w:rPr>
                <w:b/>
                <w:sz w:val="18"/>
                <w:szCs w:val="18"/>
              </w:rPr>
            </w:pPr>
            <w:r w:rsidRPr="00D7491D">
              <w:rPr>
                <w:b/>
                <w:sz w:val="18"/>
                <w:szCs w:val="18"/>
              </w:rPr>
              <w:t>150.000,00</w:t>
            </w:r>
          </w:p>
        </w:tc>
        <w:tc>
          <w:tcPr>
            <w:tcW w:w="1123" w:type="dxa"/>
          </w:tcPr>
          <w:p w:rsidR="006569B4" w:rsidRPr="00D7491D" w:rsidRDefault="006569B4" w:rsidP="000D38DB">
            <w:pPr>
              <w:jc w:val="both"/>
              <w:rPr>
                <w:b/>
                <w:sz w:val="18"/>
                <w:szCs w:val="18"/>
              </w:rPr>
            </w:pPr>
            <w:r>
              <w:rPr>
                <w:b/>
                <w:sz w:val="18"/>
                <w:szCs w:val="18"/>
              </w:rPr>
              <w:t>100.000,00</w:t>
            </w:r>
          </w:p>
        </w:tc>
        <w:tc>
          <w:tcPr>
            <w:tcW w:w="1253" w:type="dxa"/>
          </w:tcPr>
          <w:p w:rsidR="006569B4" w:rsidRPr="00D7491D" w:rsidRDefault="00933822" w:rsidP="000D38DB">
            <w:pPr>
              <w:ind w:right="-541"/>
              <w:jc w:val="both"/>
              <w:rPr>
                <w:b/>
                <w:sz w:val="18"/>
                <w:szCs w:val="18"/>
              </w:rPr>
            </w:pPr>
            <w:r>
              <w:rPr>
                <w:b/>
                <w:sz w:val="18"/>
                <w:szCs w:val="18"/>
              </w:rPr>
              <w:t>-100.000,00</w:t>
            </w:r>
          </w:p>
        </w:tc>
        <w:tc>
          <w:tcPr>
            <w:tcW w:w="1156" w:type="dxa"/>
          </w:tcPr>
          <w:p w:rsidR="006569B4" w:rsidRPr="00D7491D" w:rsidRDefault="00933822" w:rsidP="000D38DB">
            <w:pPr>
              <w:ind w:right="-541"/>
              <w:jc w:val="both"/>
              <w:rPr>
                <w:b/>
                <w:sz w:val="18"/>
                <w:szCs w:val="18"/>
              </w:rPr>
            </w:pPr>
            <w:r>
              <w:rPr>
                <w:b/>
                <w:sz w:val="18"/>
                <w:szCs w:val="18"/>
              </w:rPr>
              <w:t>0,00</w:t>
            </w:r>
          </w:p>
        </w:tc>
      </w:tr>
    </w:tbl>
    <w:p w:rsidR="000D38DB" w:rsidRDefault="000D38DB" w:rsidP="000D38DB">
      <w:pPr>
        <w:ind w:firstLine="568"/>
        <w:jc w:val="both"/>
        <w:rPr>
          <w:rFonts w:ascii="Times New Roman" w:hAnsi="Times New Roman" w:cs="Times New Roman"/>
          <w:b/>
        </w:rPr>
      </w:pPr>
    </w:p>
    <w:p w:rsidR="006569B4" w:rsidRDefault="006569B4" w:rsidP="000D38DB">
      <w:pPr>
        <w:ind w:firstLine="568"/>
        <w:jc w:val="both"/>
        <w:rPr>
          <w:rFonts w:ascii="Times New Roman" w:hAnsi="Times New Roman" w:cs="Times New Roman"/>
          <w:b/>
        </w:rPr>
      </w:pPr>
    </w:p>
    <w:p w:rsidR="006569B4" w:rsidRDefault="006569B4" w:rsidP="000D38DB">
      <w:pPr>
        <w:ind w:firstLine="568"/>
        <w:jc w:val="both"/>
        <w:rPr>
          <w:rFonts w:ascii="Times New Roman" w:hAnsi="Times New Roman" w:cs="Times New Roman"/>
          <w:b/>
        </w:rPr>
      </w:pPr>
    </w:p>
    <w:p w:rsidR="001F490D" w:rsidRDefault="001F490D" w:rsidP="000D38DB">
      <w:pPr>
        <w:ind w:firstLine="568"/>
        <w:jc w:val="both"/>
        <w:rPr>
          <w:rFonts w:ascii="Times New Roman" w:hAnsi="Times New Roman" w:cs="Times New Roman"/>
          <w:b/>
        </w:rPr>
      </w:pPr>
    </w:p>
    <w:p w:rsidR="001F490D" w:rsidRPr="00D7491D" w:rsidRDefault="001F490D" w:rsidP="000D38DB">
      <w:pPr>
        <w:ind w:firstLine="568"/>
        <w:jc w:val="both"/>
        <w:rPr>
          <w:rFonts w:ascii="Times New Roman" w:hAnsi="Times New Roman" w:cs="Times New Roman"/>
          <w:b/>
        </w:rPr>
      </w:pPr>
    </w:p>
    <w:p w:rsidR="000D38DB" w:rsidRPr="00C714B9" w:rsidRDefault="000D38DB" w:rsidP="000D38DB">
      <w:pPr>
        <w:pStyle w:val="Odlomakpopisa"/>
        <w:numPr>
          <w:ilvl w:val="0"/>
          <w:numId w:val="4"/>
        </w:numPr>
        <w:jc w:val="both"/>
        <w:rPr>
          <w:rFonts w:ascii="Times New Roman" w:hAnsi="Times New Roman" w:cs="Times New Roman"/>
          <w:b/>
        </w:rPr>
      </w:pPr>
      <w:r w:rsidRPr="00C714B9">
        <w:rPr>
          <w:rFonts w:ascii="Times New Roman" w:hAnsi="Times New Roman" w:cs="Times New Roman"/>
          <w:b/>
        </w:rPr>
        <w:lastRenderedPageBreak/>
        <w:t>Javne zelene površine</w:t>
      </w:r>
    </w:p>
    <w:p w:rsidR="000D38DB" w:rsidRDefault="000D38DB" w:rsidP="000D38DB">
      <w:pPr>
        <w:ind w:firstLine="568"/>
        <w:jc w:val="both"/>
        <w:rPr>
          <w:rFonts w:ascii="Times New Roman" w:hAnsi="Times New Roman" w:cs="Times New Roman"/>
        </w:rPr>
      </w:pPr>
      <w:r>
        <w:rPr>
          <w:rFonts w:ascii="Times New Roman" w:hAnsi="Times New Roman" w:cs="Times New Roman"/>
        </w:rPr>
        <w:t>Javne zelene površine su parkovi, drvoredi, živice, cvjetnjaci, travnjaci i skupine ili pojedinačna stabla, dječja igrališta s pripadajućom opremom, javni športski i rekreacijski prostori, zelene površine uz ceste i ulice, ako nisu sastavni dio nerazvrstane  ili druge ceste  odnosno ulice.</w:t>
      </w:r>
    </w:p>
    <w:tbl>
      <w:tblPr>
        <w:tblStyle w:val="Reetkatablice"/>
        <w:tblW w:w="9067" w:type="dxa"/>
        <w:tblInd w:w="-5" w:type="dxa"/>
        <w:tblLook w:val="04A0"/>
      </w:tblPr>
      <w:tblGrid>
        <w:gridCol w:w="419"/>
        <w:gridCol w:w="1916"/>
        <w:gridCol w:w="834"/>
        <w:gridCol w:w="1249"/>
        <w:gridCol w:w="1472"/>
        <w:gridCol w:w="1018"/>
        <w:gridCol w:w="1125"/>
        <w:gridCol w:w="1034"/>
      </w:tblGrid>
      <w:tr w:rsidR="005665CF" w:rsidRPr="00AB2367" w:rsidTr="005665CF">
        <w:tc>
          <w:tcPr>
            <w:tcW w:w="419" w:type="dxa"/>
          </w:tcPr>
          <w:p w:rsidR="005665CF" w:rsidRPr="00145310" w:rsidRDefault="005665CF" w:rsidP="000D38DB">
            <w:pPr>
              <w:ind w:left="-676"/>
              <w:jc w:val="both"/>
              <w:rPr>
                <w:b/>
                <w:sz w:val="18"/>
                <w:szCs w:val="18"/>
              </w:rPr>
            </w:pPr>
            <w:proofErr w:type="spellStart"/>
            <w:r w:rsidRPr="00145310">
              <w:rPr>
                <w:b/>
                <w:sz w:val="18"/>
                <w:szCs w:val="18"/>
              </w:rPr>
              <w:t>Rbr.brr</w:t>
            </w:r>
            <w:proofErr w:type="spellEnd"/>
            <w:r w:rsidRPr="00145310">
              <w:rPr>
                <w:b/>
                <w:sz w:val="18"/>
                <w:szCs w:val="18"/>
              </w:rPr>
              <w:t xml:space="preserve">  r.br</w:t>
            </w:r>
          </w:p>
        </w:tc>
        <w:tc>
          <w:tcPr>
            <w:tcW w:w="1916" w:type="dxa"/>
          </w:tcPr>
          <w:p w:rsidR="005665CF" w:rsidRPr="00145310" w:rsidRDefault="005665CF" w:rsidP="000D38DB">
            <w:pPr>
              <w:jc w:val="both"/>
              <w:rPr>
                <w:b/>
                <w:sz w:val="18"/>
                <w:szCs w:val="18"/>
              </w:rPr>
            </w:pPr>
            <w:r w:rsidRPr="00145310">
              <w:rPr>
                <w:b/>
                <w:sz w:val="18"/>
                <w:szCs w:val="18"/>
              </w:rPr>
              <w:t>Komunalna infrastruktura</w:t>
            </w:r>
          </w:p>
          <w:p w:rsidR="005665CF" w:rsidRPr="00145310" w:rsidRDefault="005665CF" w:rsidP="000D38DB">
            <w:pPr>
              <w:jc w:val="both"/>
              <w:rPr>
                <w:b/>
              </w:rPr>
            </w:pPr>
          </w:p>
        </w:tc>
        <w:tc>
          <w:tcPr>
            <w:tcW w:w="834" w:type="dxa"/>
          </w:tcPr>
          <w:p w:rsidR="005665CF" w:rsidRPr="00145310" w:rsidRDefault="005665CF" w:rsidP="000D38DB">
            <w:pPr>
              <w:jc w:val="both"/>
              <w:rPr>
                <w:b/>
                <w:sz w:val="18"/>
                <w:szCs w:val="18"/>
              </w:rPr>
            </w:pPr>
            <w:r w:rsidRPr="00145310">
              <w:rPr>
                <w:b/>
                <w:sz w:val="18"/>
                <w:szCs w:val="18"/>
              </w:rPr>
              <w:t>Vrsta poslova</w:t>
            </w:r>
          </w:p>
        </w:tc>
        <w:tc>
          <w:tcPr>
            <w:tcW w:w="1249" w:type="dxa"/>
          </w:tcPr>
          <w:p w:rsidR="005665CF" w:rsidRPr="00145310" w:rsidRDefault="005665CF" w:rsidP="000D38DB">
            <w:pPr>
              <w:jc w:val="both"/>
              <w:rPr>
                <w:b/>
                <w:sz w:val="18"/>
                <w:szCs w:val="18"/>
              </w:rPr>
            </w:pPr>
            <w:r w:rsidRPr="00145310">
              <w:rPr>
                <w:b/>
                <w:sz w:val="18"/>
                <w:szCs w:val="18"/>
              </w:rPr>
              <w:t>Planirana vrijednost u 2022.</w:t>
            </w:r>
          </w:p>
        </w:tc>
        <w:tc>
          <w:tcPr>
            <w:tcW w:w="1472" w:type="dxa"/>
          </w:tcPr>
          <w:p w:rsidR="005665CF" w:rsidRPr="00145310" w:rsidRDefault="005665CF" w:rsidP="000D38DB">
            <w:pPr>
              <w:jc w:val="both"/>
              <w:rPr>
                <w:b/>
                <w:sz w:val="18"/>
                <w:szCs w:val="18"/>
              </w:rPr>
            </w:pPr>
            <w:proofErr w:type="spellStart"/>
            <w:r w:rsidRPr="00145310">
              <w:rPr>
                <w:b/>
                <w:sz w:val="18"/>
                <w:szCs w:val="18"/>
              </w:rPr>
              <w:t>I.izmjene</w:t>
            </w:r>
            <w:proofErr w:type="spellEnd"/>
            <w:r w:rsidRPr="00145310">
              <w:rPr>
                <w:b/>
                <w:sz w:val="18"/>
                <w:szCs w:val="18"/>
              </w:rPr>
              <w:t xml:space="preserve"> i dopune</w:t>
            </w:r>
          </w:p>
        </w:tc>
        <w:tc>
          <w:tcPr>
            <w:tcW w:w="1018" w:type="dxa"/>
          </w:tcPr>
          <w:p w:rsidR="005665CF" w:rsidRPr="00145310" w:rsidRDefault="005665CF" w:rsidP="000D38DB">
            <w:pPr>
              <w:jc w:val="both"/>
              <w:rPr>
                <w:b/>
                <w:sz w:val="18"/>
                <w:szCs w:val="18"/>
              </w:rPr>
            </w:pPr>
            <w:proofErr w:type="spellStart"/>
            <w:r>
              <w:rPr>
                <w:b/>
                <w:sz w:val="18"/>
                <w:szCs w:val="18"/>
              </w:rPr>
              <w:t>II.izmjene</w:t>
            </w:r>
            <w:proofErr w:type="spellEnd"/>
            <w:r>
              <w:rPr>
                <w:b/>
                <w:sz w:val="18"/>
                <w:szCs w:val="18"/>
              </w:rPr>
              <w:t xml:space="preserve"> i dopune</w:t>
            </w:r>
          </w:p>
        </w:tc>
        <w:tc>
          <w:tcPr>
            <w:tcW w:w="1125" w:type="dxa"/>
          </w:tcPr>
          <w:p w:rsidR="005665CF" w:rsidRPr="005665CF" w:rsidRDefault="005665CF" w:rsidP="000D38DB">
            <w:pPr>
              <w:ind w:right="-541"/>
              <w:jc w:val="both"/>
              <w:rPr>
                <w:b/>
                <w:sz w:val="18"/>
                <w:szCs w:val="18"/>
              </w:rPr>
            </w:pPr>
            <w:r w:rsidRPr="005665CF">
              <w:rPr>
                <w:b/>
                <w:sz w:val="18"/>
                <w:szCs w:val="18"/>
              </w:rPr>
              <w:t>+povećanje</w:t>
            </w:r>
          </w:p>
          <w:p w:rsidR="005665CF" w:rsidRPr="005665CF" w:rsidRDefault="005665CF" w:rsidP="000D38DB">
            <w:pPr>
              <w:ind w:right="-541"/>
              <w:jc w:val="both"/>
              <w:rPr>
                <w:sz w:val="18"/>
                <w:szCs w:val="18"/>
              </w:rPr>
            </w:pPr>
            <w:r w:rsidRPr="005665CF">
              <w:rPr>
                <w:b/>
                <w:sz w:val="18"/>
                <w:szCs w:val="18"/>
              </w:rPr>
              <w:t>-smanjenje</w:t>
            </w:r>
          </w:p>
        </w:tc>
        <w:tc>
          <w:tcPr>
            <w:tcW w:w="1034" w:type="dxa"/>
          </w:tcPr>
          <w:p w:rsidR="005665CF" w:rsidRPr="005665CF" w:rsidRDefault="005665CF" w:rsidP="000D38DB">
            <w:pPr>
              <w:ind w:right="-541"/>
              <w:jc w:val="both"/>
              <w:rPr>
                <w:b/>
                <w:sz w:val="18"/>
                <w:szCs w:val="18"/>
              </w:rPr>
            </w:pPr>
            <w:proofErr w:type="spellStart"/>
            <w:r>
              <w:rPr>
                <w:b/>
                <w:sz w:val="18"/>
                <w:szCs w:val="18"/>
              </w:rPr>
              <w:t>III.izmjene</w:t>
            </w:r>
            <w:proofErr w:type="spellEnd"/>
            <w:r>
              <w:rPr>
                <w:b/>
                <w:sz w:val="18"/>
                <w:szCs w:val="18"/>
              </w:rPr>
              <w:t xml:space="preserve"> i dopune</w:t>
            </w:r>
          </w:p>
        </w:tc>
      </w:tr>
      <w:tr w:rsidR="005665CF" w:rsidRPr="00C93C10" w:rsidTr="005665CF">
        <w:tc>
          <w:tcPr>
            <w:tcW w:w="419" w:type="dxa"/>
          </w:tcPr>
          <w:p w:rsidR="005665CF" w:rsidRPr="00AB2367" w:rsidRDefault="005665CF" w:rsidP="000D38DB">
            <w:pPr>
              <w:jc w:val="both"/>
              <w:rPr>
                <w:sz w:val="18"/>
                <w:szCs w:val="18"/>
              </w:rPr>
            </w:pPr>
            <w:r>
              <w:rPr>
                <w:sz w:val="18"/>
                <w:szCs w:val="18"/>
              </w:rPr>
              <w:t>1.</w:t>
            </w:r>
          </w:p>
          <w:p w:rsidR="005665CF" w:rsidRDefault="005665CF" w:rsidP="000D38DB">
            <w:pPr>
              <w:jc w:val="both"/>
            </w:pPr>
          </w:p>
        </w:tc>
        <w:tc>
          <w:tcPr>
            <w:tcW w:w="1916" w:type="dxa"/>
          </w:tcPr>
          <w:p w:rsidR="005665CF" w:rsidRPr="00C93C10" w:rsidRDefault="005665CF" w:rsidP="000D38DB">
            <w:pPr>
              <w:jc w:val="both"/>
              <w:rPr>
                <w:sz w:val="18"/>
                <w:szCs w:val="18"/>
              </w:rPr>
            </w:pPr>
            <w:r>
              <w:rPr>
                <w:sz w:val="18"/>
                <w:szCs w:val="18"/>
              </w:rPr>
              <w:t>Igrališta za djecu i mlade</w:t>
            </w:r>
          </w:p>
        </w:tc>
        <w:tc>
          <w:tcPr>
            <w:tcW w:w="834" w:type="dxa"/>
          </w:tcPr>
          <w:p w:rsidR="005665CF" w:rsidRPr="00C93C10" w:rsidRDefault="005665CF" w:rsidP="000D38DB">
            <w:pPr>
              <w:jc w:val="both"/>
              <w:rPr>
                <w:sz w:val="18"/>
                <w:szCs w:val="18"/>
              </w:rPr>
            </w:pPr>
            <w:r>
              <w:rPr>
                <w:sz w:val="18"/>
                <w:szCs w:val="18"/>
              </w:rPr>
              <w:t>O</w:t>
            </w:r>
          </w:p>
        </w:tc>
        <w:tc>
          <w:tcPr>
            <w:tcW w:w="1249" w:type="dxa"/>
          </w:tcPr>
          <w:p w:rsidR="005665CF" w:rsidRPr="00C93C10" w:rsidRDefault="005665CF" w:rsidP="000D38DB">
            <w:pPr>
              <w:jc w:val="both"/>
              <w:rPr>
                <w:sz w:val="18"/>
                <w:szCs w:val="18"/>
              </w:rPr>
            </w:pPr>
            <w:r>
              <w:rPr>
                <w:sz w:val="18"/>
                <w:szCs w:val="18"/>
              </w:rPr>
              <w:t>100.000,00</w:t>
            </w:r>
          </w:p>
        </w:tc>
        <w:tc>
          <w:tcPr>
            <w:tcW w:w="1472" w:type="dxa"/>
          </w:tcPr>
          <w:p w:rsidR="005665CF" w:rsidRPr="00C93C10" w:rsidRDefault="005665CF" w:rsidP="000D38DB">
            <w:pPr>
              <w:jc w:val="both"/>
              <w:rPr>
                <w:sz w:val="18"/>
                <w:szCs w:val="18"/>
              </w:rPr>
            </w:pPr>
            <w:r>
              <w:rPr>
                <w:sz w:val="18"/>
                <w:szCs w:val="18"/>
              </w:rPr>
              <w:t>100.000,00</w:t>
            </w:r>
          </w:p>
        </w:tc>
        <w:tc>
          <w:tcPr>
            <w:tcW w:w="1018" w:type="dxa"/>
          </w:tcPr>
          <w:p w:rsidR="005665CF" w:rsidRPr="002C71D1" w:rsidRDefault="005665CF" w:rsidP="000D38DB">
            <w:pPr>
              <w:jc w:val="both"/>
              <w:rPr>
                <w:sz w:val="18"/>
                <w:szCs w:val="18"/>
              </w:rPr>
            </w:pPr>
            <w:r>
              <w:rPr>
                <w:sz w:val="18"/>
                <w:szCs w:val="18"/>
              </w:rPr>
              <w:t>0,00</w:t>
            </w:r>
          </w:p>
        </w:tc>
        <w:tc>
          <w:tcPr>
            <w:tcW w:w="1125" w:type="dxa"/>
          </w:tcPr>
          <w:p w:rsidR="005665CF" w:rsidRPr="00C93C10" w:rsidRDefault="005665CF" w:rsidP="000D38DB">
            <w:pPr>
              <w:ind w:right="-541"/>
              <w:jc w:val="both"/>
              <w:rPr>
                <w:sz w:val="18"/>
                <w:szCs w:val="18"/>
              </w:rPr>
            </w:pPr>
            <w:r>
              <w:rPr>
                <w:sz w:val="18"/>
                <w:szCs w:val="18"/>
              </w:rPr>
              <w:t>0,00</w:t>
            </w:r>
          </w:p>
        </w:tc>
        <w:tc>
          <w:tcPr>
            <w:tcW w:w="1034" w:type="dxa"/>
          </w:tcPr>
          <w:p w:rsidR="005665CF" w:rsidRDefault="005665CF" w:rsidP="000D38DB">
            <w:pPr>
              <w:ind w:right="-541"/>
              <w:jc w:val="both"/>
              <w:rPr>
                <w:sz w:val="18"/>
                <w:szCs w:val="18"/>
              </w:rPr>
            </w:pPr>
            <w:r>
              <w:rPr>
                <w:sz w:val="18"/>
                <w:szCs w:val="18"/>
              </w:rPr>
              <w:t>0,00</w:t>
            </w:r>
          </w:p>
        </w:tc>
      </w:tr>
      <w:tr w:rsidR="00DF067C" w:rsidRPr="00C93C10" w:rsidTr="005665CF">
        <w:tc>
          <w:tcPr>
            <w:tcW w:w="419" w:type="dxa"/>
          </w:tcPr>
          <w:p w:rsidR="00DF067C" w:rsidRDefault="00DF067C" w:rsidP="000D38DB">
            <w:pPr>
              <w:jc w:val="both"/>
              <w:rPr>
                <w:sz w:val="18"/>
                <w:szCs w:val="18"/>
              </w:rPr>
            </w:pPr>
            <w:r>
              <w:rPr>
                <w:sz w:val="18"/>
                <w:szCs w:val="18"/>
              </w:rPr>
              <w:t>2</w:t>
            </w:r>
          </w:p>
        </w:tc>
        <w:tc>
          <w:tcPr>
            <w:tcW w:w="1916" w:type="dxa"/>
          </w:tcPr>
          <w:p w:rsidR="00DF067C" w:rsidRDefault="00DF067C" w:rsidP="000D38DB">
            <w:pPr>
              <w:jc w:val="both"/>
              <w:rPr>
                <w:sz w:val="18"/>
                <w:szCs w:val="18"/>
              </w:rPr>
            </w:pPr>
            <w:r>
              <w:rPr>
                <w:sz w:val="18"/>
                <w:szCs w:val="18"/>
              </w:rPr>
              <w:t xml:space="preserve">Dodatno ulaganje na igralištu u </w:t>
            </w:r>
            <w:proofErr w:type="spellStart"/>
            <w:r>
              <w:rPr>
                <w:sz w:val="18"/>
                <w:szCs w:val="18"/>
              </w:rPr>
              <w:t>Grabarju</w:t>
            </w:r>
            <w:proofErr w:type="spellEnd"/>
            <w:r>
              <w:rPr>
                <w:sz w:val="18"/>
                <w:szCs w:val="18"/>
              </w:rPr>
              <w:t xml:space="preserve"> – izgradnja igrališta za tenis</w:t>
            </w:r>
          </w:p>
        </w:tc>
        <w:tc>
          <w:tcPr>
            <w:tcW w:w="834" w:type="dxa"/>
          </w:tcPr>
          <w:p w:rsidR="00DF067C" w:rsidRDefault="00DF067C" w:rsidP="000D38DB">
            <w:pPr>
              <w:jc w:val="both"/>
              <w:rPr>
                <w:sz w:val="18"/>
                <w:szCs w:val="18"/>
              </w:rPr>
            </w:pPr>
            <w:r>
              <w:rPr>
                <w:sz w:val="18"/>
                <w:szCs w:val="18"/>
              </w:rPr>
              <w:t>G</w:t>
            </w:r>
          </w:p>
        </w:tc>
        <w:tc>
          <w:tcPr>
            <w:tcW w:w="1249" w:type="dxa"/>
          </w:tcPr>
          <w:p w:rsidR="00DF067C" w:rsidRDefault="00DF067C" w:rsidP="000D38DB">
            <w:pPr>
              <w:jc w:val="both"/>
              <w:rPr>
                <w:sz w:val="18"/>
                <w:szCs w:val="18"/>
              </w:rPr>
            </w:pPr>
            <w:r>
              <w:rPr>
                <w:sz w:val="18"/>
                <w:szCs w:val="18"/>
              </w:rPr>
              <w:t>20.000,00</w:t>
            </w:r>
          </w:p>
        </w:tc>
        <w:tc>
          <w:tcPr>
            <w:tcW w:w="1472" w:type="dxa"/>
          </w:tcPr>
          <w:p w:rsidR="00DF067C" w:rsidRDefault="00DF067C" w:rsidP="000D38DB">
            <w:pPr>
              <w:jc w:val="both"/>
              <w:rPr>
                <w:sz w:val="18"/>
                <w:szCs w:val="18"/>
              </w:rPr>
            </w:pPr>
            <w:r>
              <w:rPr>
                <w:sz w:val="18"/>
                <w:szCs w:val="18"/>
              </w:rPr>
              <w:t>20.000,00</w:t>
            </w:r>
          </w:p>
        </w:tc>
        <w:tc>
          <w:tcPr>
            <w:tcW w:w="1018" w:type="dxa"/>
          </w:tcPr>
          <w:p w:rsidR="00DF067C" w:rsidRDefault="00DF067C" w:rsidP="000D38DB">
            <w:pPr>
              <w:jc w:val="both"/>
              <w:rPr>
                <w:sz w:val="18"/>
                <w:szCs w:val="18"/>
              </w:rPr>
            </w:pPr>
            <w:r>
              <w:rPr>
                <w:sz w:val="18"/>
                <w:szCs w:val="18"/>
              </w:rPr>
              <w:t>20.000,00</w:t>
            </w:r>
          </w:p>
        </w:tc>
        <w:tc>
          <w:tcPr>
            <w:tcW w:w="1125" w:type="dxa"/>
          </w:tcPr>
          <w:p w:rsidR="00DF067C" w:rsidRDefault="00CF5BA9" w:rsidP="000D38DB">
            <w:pPr>
              <w:ind w:right="-541"/>
              <w:jc w:val="both"/>
              <w:rPr>
                <w:sz w:val="18"/>
                <w:szCs w:val="18"/>
              </w:rPr>
            </w:pPr>
            <w:r>
              <w:rPr>
                <w:sz w:val="18"/>
                <w:szCs w:val="18"/>
              </w:rPr>
              <w:t>-</w:t>
            </w:r>
            <w:r w:rsidR="00DF067C">
              <w:rPr>
                <w:sz w:val="18"/>
                <w:szCs w:val="18"/>
              </w:rPr>
              <w:t>20.000,00</w:t>
            </w:r>
          </w:p>
        </w:tc>
        <w:tc>
          <w:tcPr>
            <w:tcW w:w="1034" w:type="dxa"/>
          </w:tcPr>
          <w:p w:rsidR="00DF067C" w:rsidRDefault="00DF067C" w:rsidP="000D38DB">
            <w:pPr>
              <w:ind w:right="-541"/>
              <w:jc w:val="both"/>
              <w:rPr>
                <w:sz w:val="18"/>
                <w:szCs w:val="18"/>
              </w:rPr>
            </w:pPr>
            <w:r>
              <w:rPr>
                <w:sz w:val="18"/>
                <w:szCs w:val="18"/>
              </w:rPr>
              <w:t>0,00</w:t>
            </w:r>
          </w:p>
        </w:tc>
      </w:tr>
      <w:tr w:rsidR="00E24176" w:rsidRPr="00C93C10" w:rsidTr="005665CF">
        <w:tc>
          <w:tcPr>
            <w:tcW w:w="419" w:type="dxa"/>
          </w:tcPr>
          <w:p w:rsidR="00E24176" w:rsidRDefault="00E24176" w:rsidP="000D38DB">
            <w:pPr>
              <w:jc w:val="both"/>
              <w:rPr>
                <w:sz w:val="18"/>
                <w:szCs w:val="18"/>
              </w:rPr>
            </w:pPr>
            <w:r>
              <w:rPr>
                <w:sz w:val="18"/>
                <w:szCs w:val="18"/>
              </w:rPr>
              <w:t>3.</w:t>
            </w:r>
          </w:p>
        </w:tc>
        <w:tc>
          <w:tcPr>
            <w:tcW w:w="1916" w:type="dxa"/>
          </w:tcPr>
          <w:p w:rsidR="00E24176" w:rsidRDefault="00E24176" w:rsidP="000D38DB">
            <w:pPr>
              <w:jc w:val="both"/>
              <w:rPr>
                <w:sz w:val="18"/>
                <w:szCs w:val="18"/>
              </w:rPr>
            </w:pPr>
            <w:r>
              <w:rPr>
                <w:sz w:val="18"/>
                <w:szCs w:val="18"/>
              </w:rPr>
              <w:t>Dodatno ulaganje na malonogometnom igralištu u naselju Podcrkavlje – umjetna trava</w:t>
            </w:r>
          </w:p>
        </w:tc>
        <w:tc>
          <w:tcPr>
            <w:tcW w:w="834" w:type="dxa"/>
          </w:tcPr>
          <w:p w:rsidR="00E24176" w:rsidRDefault="00E24176" w:rsidP="000D38DB">
            <w:pPr>
              <w:jc w:val="both"/>
              <w:rPr>
                <w:sz w:val="18"/>
                <w:szCs w:val="18"/>
              </w:rPr>
            </w:pPr>
            <w:r>
              <w:rPr>
                <w:sz w:val="18"/>
                <w:szCs w:val="18"/>
              </w:rPr>
              <w:t>G</w:t>
            </w:r>
          </w:p>
        </w:tc>
        <w:tc>
          <w:tcPr>
            <w:tcW w:w="1249" w:type="dxa"/>
          </w:tcPr>
          <w:p w:rsidR="00E24176" w:rsidRDefault="00CF5BA9" w:rsidP="000D38DB">
            <w:pPr>
              <w:jc w:val="both"/>
              <w:rPr>
                <w:sz w:val="18"/>
                <w:szCs w:val="18"/>
              </w:rPr>
            </w:pPr>
            <w:r>
              <w:rPr>
                <w:sz w:val="18"/>
                <w:szCs w:val="18"/>
              </w:rPr>
              <w:t>20.000,00</w:t>
            </w:r>
          </w:p>
        </w:tc>
        <w:tc>
          <w:tcPr>
            <w:tcW w:w="1472" w:type="dxa"/>
          </w:tcPr>
          <w:p w:rsidR="00E24176" w:rsidRDefault="00CF5BA9" w:rsidP="000D38DB">
            <w:pPr>
              <w:jc w:val="both"/>
              <w:rPr>
                <w:sz w:val="18"/>
                <w:szCs w:val="18"/>
              </w:rPr>
            </w:pPr>
            <w:r>
              <w:rPr>
                <w:sz w:val="18"/>
                <w:szCs w:val="18"/>
              </w:rPr>
              <w:t>20.000,00</w:t>
            </w:r>
          </w:p>
        </w:tc>
        <w:tc>
          <w:tcPr>
            <w:tcW w:w="1018" w:type="dxa"/>
          </w:tcPr>
          <w:p w:rsidR="00E24176" w:rsidRDefault="00CF5BA9" w:rsidP="000D38DB">
            <w:pPr>
              <w:jc w:val="both"/>
              <w:rPr>
                <w:sz w:val="18"/>
                <w:szCs w:val="18"/>
              </w:rPr>
            </w:pPr>
            <w:r>
              <w:rPr>
                <w:sz w:val="18"/>
                <w:szCs w:val="18"/>
              </w:rPr>
              <w:t>20.000,00</w:t>
            </w:r>
          </w:p>
        </w:tc>
        <w:tc>
          <w:tcPr>
            <w:tcW w:w="1125" w:type="dxa"/>
          </w:tcPr>
          <w:p w:rsidR="00E24176" w:rsidRDefault="00CF5BA9" w:rsidP="000D38DB">
            <w:pPr>
              <w:ind w:right="-541"/>
              <w:jc w:val="both"/>
              <w:rPr>
                <w:sz w:val="18"/>
                <w:szCs w:val="18"/>
              </w:rPr>
            </w:pPr>
            <w:r>
              <w:rPr>
                <w:sz w:val="18"/>
                <w:szCs w:val="18"/>
              </w:rPr>
              <w:t>-12.500,00</w:t>
            </w:r>
          </w:p>
        </w:tc>
        <w:tc>
          <w:tcPr>
            <w:tcW w:w="1034" w:type="dxa"/>
          </w:tcPr>
          <w:p w:rsidR="00E24176" w:rsidRDefault="00E24176" w:rsidP="000D38DB">
            <w:pPr>
              <w:ind w:right="-541"/>
              <w:jc w:val="both"/>
              <w:rPr>
                <w:sz w:val="18"/>
                <w:szCs w:val="18"/>
              </w:rPr>
            </w:pPr>
            <w:r>
              <w:rPr>
                <w:sz w:val="18"/>
                <w:szCs w:val="18"/>
              </w:rPr>
              <w:t>7.500,00</w:t>
            </w:r>
          </w:p>
        </w:tc>
      </w:tr>
      <w:tr w:rsidR="005665CF" w:rsidRPr="001A2525" w:rsidTr="005665CF">
        <w:tc>
          <w:tcPr>
            <w:tcW w:w="419" w:type="dxa"/>
          </w:tcPr>
          <w:p w:rsidR="005665CF" w:rsidRPr="00C93C10" w:rsidRDefault="005665CF" w:rsidP="000D38DB">
            <w:pPr>
              <w:jc w:val="both"/>
              <w:rPr>
                <w:sz w:val="18"/>
                <w:szCs w:val="18"/>
              </w:rPr>
            </w:pPr>
          </w:p>
        </w:tc>
        <w:tc>
          <w:tcPr>
            <w:tcW w:w="1916" w:type="dxa"/>
          </w:tcPr>
          <w:p w:rsidR="005665CF" w:rsidRPr="00A762A6" w:rsidRDefault="005665CF" w:rsidP="000D38DB">
            <w:pPr>
              <w:jc w:val="both"/>
              <w:rPr>
                <w:rFonts w:ascii="Times New Roman" w:hAnsi="Times New Roman" w:cs="Times New Roman"/>
                <w:b/>
              </w:rPr>
            </w:pPr>
            <w:r w:rsidRPr="00A762A6">
              <w:rPr>
                <w:rFonts w:ascii="Times New Roman" w:hAnsi="Times New Roman" w:cs="Times New Roman"/>
                <w:b/>
              </w:rPr>
              <w:t>UKUPNO</w:t>
            </w:r>
          </w:p>
        </w:tc>
        <w:tc>
          <w:tcPr>
            <w:tcW w:w="834" w:type="dxa"/>
          </w:tcPr>
          <w:p w:rsidR="005665CF" w:rsidRPr="00C93C10" w:rsidRDefault="005665CF" w:rsidP="000D38DB">
            <w:pPr>
              <w:jc w:val="both"/>
              <w:rPr>
                <w:sz w:val="18"/>
                <w:szCs w:val="18"/>
              </w:rPr>
            </w:pPr>
          </w:p>
        </w:tc>
        <w:tc>
          <w:tcPr>
            <w:tcW w:w="1249" w:type="dxa"/>
          </w:tcPr>
          <w:p w:rsidR="005665CF" w:rsidRPr="00D7491D" w:rsidRDefault="00DF067C" w:rsidP="000D38DB">
            <w:pPr>
              <w:jc w:val="both"/>
              <w:rPr>
                <w:b/>
                <w:sz w:val="18"/>
                <w:szCs w:val="18"/>
              </w:rPr>
            </w:pPr>
            <w:r>
              <w:rPr>
                <w:b/>
                <w:sz w:val="18"/>
                <w:szCs w:val="18"/>
              </w:rPr>
              <w:t>12</w:t>
            </w:r>
            <w:r w:rsidR="005665CF" w:rsidRPr="00D7491D">
              <w:rPr>
                <w:b/>
                <w:sz w:val="18"/>
                <w:szCs w:val="18"/>
              </w:rPr>
              <w:t>0.000,00</w:t>
            </w:r>
          </w:p>
        </w:tc>
        <w:tc>
          <w:tcPr>
            <w:tcW w:w="1472" w:type="dxa"/>
          </w:tcPr>
          <w:p w:rsidR="005665CF" w:rsidRPr="00D7491D" w:rsidRDefault="00DF067C" w:rsidP="000D38DB">
            <w:pPr>
              <w:jc w:val="both"/>
              <w:rPr>
                <w:b/>
                <w:sz w:val="18"/>
                <w:szCs w:val="18"/>
              </w:rPr>
            </w:pPr>
            <w:r>
              <w:rPr>
                <w:b/>
                <w:sz w:val="18"/>
                <w:szCs w:val="18"/>
              </w:rPr>
              <w:t>12</w:t>
            </w:r>
            <w:r w:rsidR="005665CF" w:rsidRPr="00D7491D">
              <w:rPr>
                <w:b/>
                <w:sz w:val="18"/>
                <w:szCs w:val="18"/>
              </w:rPr>
              <w:t>0.000,00</w:t>
            </w:r>
          </w:p>
        </w:tc>
        <w:tc>
          <w:tcPr>
            <w:tcW w:w="1018" w:type="dxa"/>
          </w:tcPr>
          <w:p w:rsidR="005665CF" w:rsidRPr="00D7491D" w:rsidRDefault="00CF5BA9" w:rsidP="000D38DB">
            <w:pPr>
              <w:jc w:val="both"/>
              <w:rPr>
                <w:b/>
                <w:sz w:val="18"/>
                <w:szCs w:val="18"/>
              </w:rPr>
            </w:pPr>
            <w:r>
              <w:rPr>
                <w:b/>
                <w:sz w:val="18"/>
                <w:szCs w:val="18"/>
              </w:rPr>
              <w:t>4</w:t>
            </w:r>
            <w:r w:rsidR="00DF067C">
              <w:rPr>
                <w:b/>
                <w:sz w:val="18"/>
                <w:szCs w:val="18"/>
              </w:rPr>
              <w:t>0.000</w:t>
            </w:r>
            <w:r w:rsidR="005665CF">
              <w:rPr>
                <w:b/>
                <w:sz w:val="18"/>
                <w:szCs w:val="18"/>
              </w:rPr>
              <w:t>,00</w:t>
            </w:r>
          </w:p>
        </w:tc>
        <w:tc>
          <w:tcPr>
            <w:tcW w:w="1125" w:type="dxa"/>
          </w:tcPr>
          <w:p w:rsidR="005665CF" w:rsidRPr="00D7491D" w:rsidRDefault="00CF5BA9" w:rsidP="000D38DB">
            <w:pPr>
              <w:ind w:right="-541"/>
              <w:jc w:val="both"/>
              <w:rPr>
                <w:b/>
                <w:sz w:val="18"/>
                <w:szCs w:val="18"/>
              </w:rPr>
            </w:pPr>
            <w:r>
              <w:rPr>
                <w:b/>
                <w:sz w:val="18"/>
                <w:szCs w:val="18"/>
              </w:rPr>
              <w:t>-32.500,00</w:t>
            </w:r>
          </w:p>
        </w:tc>
        <w:tc>
          <w:tcPr>
            <w:tcW w:w="1034" w:type="dxa"/>
          </w:tcPr>
          <w:p w:rsidR="005665CF" w:rsidRPr="00D7491D" w:rsidRDefault="00CF5BA9" w:rsidP="000D38DB">
            <w:pPr>
              <w:ind w:right="-541"/>
              <w:jc w:val="both"/>
              <w:rPr>
                <w:b/>
                <w:sz w:val="18"/>
                <w:szCs w:val="18"/>
              </w:rPr>
            </w:pPr>
            <w:r>
              <w:rPr>
                <w:b/>
                <w:sz w:val="18"/>
                <w:szCs w:val="18"/>
              </w:rPr>
              <w:t>7.500,00</w:t>
            </w:r>
          </w:p>
        </w:tc>
      </w:tr>
    </w:tbl>
    <w:p w:rsidR="000D38DB" w:rsidRDefault="000D38DB" w:rsidP="000D38DB">
      <w:pPr>
        <w:jc w:val="both"/>
        <w:rPr>
          <w:rFonts w:ascii="Times New Roman" w:hAnsi="Times New Roman" w:cs="Times New Roman"/>
        </w:rPr>
      </w:pPr>
    </w:p>
    <w:p w:rsidR="000D38DB" w:rsidRPr="002C71D1" w:rsidRDefault="000D38DB" w:rsidP="000D38DB">
      <w:pPr>
        <w:jc w:val="both"/>
        <w:rPr>
          <w:rFonts w:ascii="Times New Roman" w:hAnsi="Times New Roman" w:cs="Times New Roman"/>
        </w:rPr>
      </w:pPr>
    </w:p>
    <w:p w:rsidR="000D38DB" w:rsidRPr="00C714B9" w:rsidRDefault="000D38DB" w:rsidP="000D38DB">
      <w:pPr>
        <w:pStyle w:val="Odlomakpopisa"/>
        <w:numPr>
          <w:ilvl w:val="0"/>
          <w:numId w:val="2"/>
        </w:numPr>
        <w:jc w:val="both"/>
        <w:rPr>
          <w:rFonts w:ascii="Times New Roman" w:hAnsi="Times New Roman" w:cs="Times New Roman"/>
          <w:b/>
        </w:rPr>
      </w:pPr>
      <w:r w:rsidRPr="00C714B9">
        <w:rPr>
          <w:rFonts w:ascii="Times New Roman" w:hAnsi="Times New Roman" w:cs="Times New Roman"/>
          <w:b/>
        </w:rPr>
        <w:t>Građevine i uređaji javne namjene</w:t>
      </w:r>
    </w:p>
    <w:p w:rsidR="000D38DB" w:rsidRDefault="000D38DB" w:rsidP="000D38DB">
      <w:pPr>
        <w:pStyle w:val="Odlomakpopisa"/>
        <w:ind w:left="1288"/>
        <w:jc w:val="both"/>
        <w:rPr>
          <w:rFonts w:ascii="Times New Roman" w:hAnsi="Times New Roman" w:cs="Times New Roman"/>
        </w:rPr>
      </w:pPr>
    </w:p>
    <w:p w:rsidR="000D38DB" w:rsidRDefault="000D38DB" w:rsidP="000D38DB">
      <w:pPr>
        <w:pStyle w:val="Odlomakpopisa"/>
        <w:spacing w:after="0" w:line="240" w:lineRule="auto"/>
        <w:ind w:left="0" w:firstLine="568"/>
        <w:jc w:val="both"/>
        <w:rPr>
          <w:rFonts w:ascii="Times New Roman" w:hAnsi="Times New Roman" w:cs="Times New Roman"/>
        </w:rPr>
      </w:pPr>
      <w:r>
        <w:rPr>
          <w:rFonts w:ascii="Times New Roman" w:hAnsi="Times New Roman" w:cs="Times New Roman"/>
        </w:rPr>
        <w:t>Građevine i uređaji javne namjene su nadstrešnice na stajalištima javnog prometa, javni zdenci, vodoskoci, fontane, javni zahodi, javni satovi, ploče s planom naselja, oznake kulturnih dobara, zaštićeni dijelovi prirode i sadržaja turističke namjene, spomenici i skulpture te druge građevine, uređaji i predmeti javne namjene lokalnog značaja.</w:t>
      </w:r>
    </w:p>
    <w:p w:rsidR="000D38DB" w:rsidRDefault="000D38DB" w:rsidP="000D38DB">
      <w:pPr>
        <w:pStyle w:val="Odlomakpopisa"/>
        <w:spacing w:after="0" w:line="240" w:lineRule="auto"/>
        <w:ind w:left="0" w:firstLine="568"/>
        <w:jc w:val="both"/>
        <w:rPr>
          <w:rFonts w:ascii="Times New Roman" w:hAnsi="Times New Roman" w:cs="Times New Roman"/>
        </w:rPr>
      </w:pPr>
    </w:p>
    <w:tbl>
      <w:tblPr>
        <w:tblStyle w:val="Reetkatablice"/>
        <w:tblW w:w="0" w:type="auto"/>
        <w:tblLook w:val="04A0"/>
      </w:tblPr>
      <w:tblGrid>
        <w:gridCol w:w="522"/>
        <w:gridCol w:w="1527"/>
        <w:gridCol w:w="951"/>
        <w:gridCol w:w="1203"/>
        <w:gridCol w:w="1203"/>
        <w:gridCol w:w="1161"/>
        <w:gridCol w:w="1334"/>
        <w:gridCol w:w="1161"/>
      </w:tblGrid>
      <w:tr w:rsidR="005665CF" w:rsidTr="00E24176">
        <w:tc>
          <w:tcPr>
            <w:tcW w:w="522" w:type="dxa"/>
          </w:tcPr>
          <w:p w:rsidR="005665CF" w:rsidRPr="00145310" w:rsidRDefault="005665CF" w:rsidP="000D38DB">
            <w:pPr>
              <w:jc w:val="both"/>
              <w:rPr>
                <w:rFonts w:ascii="Times New Roman" w:hAnsi="Times New Roman" w:cs="Times New Roman"/>
                <w:b/>
                <w:sz w:val="18"/>
                <w:szCs w:val="18"/>
              </w:rPr>
            </w:pPr>
            <w:r w:rsidRPr="00145310">
              <w:rPr>
                <w:rFonts w:ascii="Times New Roman" w:hAnsi="Times New Roman" w:cs="Times New Roman"/>
                <w:b/>
                <w:sz w:val="18"/>
                <w:szCs w:val="18"/>
              </w:rPr>
              <w:t>r.br</w:t>
            </w:r>
          </w:p>
        </w:tc>
        <w:tc>
          <w:tcPr>
            <w:tcW w:w="1527" w:type="dxa"/>
          </w:tcPr>
          <w:p w:rsidR="005665CF" w:rsidRPr="00145310" w:rsidRDefault="005665CF" w:rsidP="000D38DB">
            <w:pPr>
              <w:jc w:val="both"/>
              <w:rPr>
                <w:rFonts w:ascii="Times New Roman" w:hAnsi="Times New Roman" w:cs="Times New Roman"/>
                <w:b/>
                <w:sz w:val="18"/>
                <w:szCs w:val="18"/>
              </w:rPr>
            </w:pPr>
            <w:r w:rsidRPr="00145310">
              <w:rPr>
                <w:rFonts w:ascii="Times New Roman" w:hAnsi="Times New Roman" w:cs="Times New Roman"/>
                <w:b/>
                <w:sz w:val="18"/>
                <w:szCs w:val="18"/>
              </w:rPr>
              <w:t>Komunalna infrastruktura</w:t>
            </w:r>
          </w:p>
        </w:tc>
        <w:tc>
          <w:tcPr>
            <w:tcW w:w="951" w:type="dxa"/>
          </w:tcPr>
          <w:p w:rsidR="005665CF" w:rsidRPr="00145310" w:rsidRDefault="005665CF" w:rsidP="000D38DB">
            <w:pPr>
              <w:jc w:val="both"/>
              <w:rPr>
                <w:rFonts w:ascii="Times New Roman" w:hAnsi="Times New Roman" w:cs="Times New Roman"/>
                <w:b/>
                <w:sz w:val="18"/>
                <w:szCs w:val="18"/>
              </w:rPr>
            </w:pPr>
            <w:r w:rsidRPr="00145310">
              <w:rPr>
                <w:rFonts w:ascii="Times New Roman" w:hAnsi="Times New Roman" w:cs="Times New Roman"/>
                <w:b/>
                <w:sz w:val="18"/>
                <w:szCs w:val="18"/>
              </w:rPr>
              <w:t>Vrsta poslova</w:t>
            </w:r>
          </w:p>
        </w:tc>
        <w:tc>
          <w:tcPr>
            <w:tcW w:w="1203" w:type="dxa"/>
          </w:tcPr>
          <w:p w:rsidR="005665CF" w:rsidRPr="00145310" w:rsidRDefault="005665CF" w:rsidP="000D38DB">
            <w:pPr>
              <w:jc w:val="both"/>
              <w:rPr>
                <w:rFonts w:ascii="Times New Roman" w:hAnsi="Times New Roman" w:cs="Times New Roman"/>
                <w:b/>
                <w:sz w:val="18"/>
                <w:szCs w:val="18"/>
              </w:rPr>
            </w:pPr>
            <w:r w:rsidRPr="00145310">
              <w:rPr>
                <w:rFonts w:ascii="Times New Roman" w:hAnsi="Times New Roman" w:cs="Times New Roman"/>
                <w:b/>
                <w:sz w:val="18"/>
                <w:szCs w:val="18"/>
              </w:rPr>
              <w:t>Planirana vrijednost u 2022.</w:t>
            </w:r>
          </w:p>
        </w:tc>
        <w:tc>
          <w:tcPr>
            <w:tcW w:w="1203" w:type="dxa"/>
          </w:tcPr>
          <w:p w:rsidR="005665CF" w:rsidRPr="00145310" w:rsidRDefault="005665CF" w:rsidP="000D38DB">
            <w:pPr>
              <w:jc w:val="both"/>
              <w:rPr>
                <w:rFonts w:ascii="Times New Roman" w:hAnsi="Times New Roman" w:cs="Times New Roman"/>
                <w:b/>
                <w:sz w:val="18"/>
                <w:szCs w:val="18"/>
              </w:rPr>
            </w:pPr>
            <w:proofErr w:type="spellStart"/>
            <w:r w:rsidRPr="00145310">
              <w:rPr>
                <w:rFonts w:ascii="Times New Roman" w:hAnsi="Times New Roman" w:cs="Times New Roman"/>
                <w:b/>
                <w:sz w:val="18"/>
                <w:szCs w:val="18"/>
              </w:rPr>
              <w:t>I.izmjene</w:t>
            </w:r>
            <w:proofErr w:type="spellEnd"/>
            <w:r w:rsidRPr="00145310">
              <w:rPr>
                <w:rFonts w:ascii="Times New Roman" w:hAnsi="Times New Roman" w:cs="Times New Roman"/>
                <w:b/>
                <w:sz w:val="18"/>
                <w:szCs w:val="18"/>
              </w:rPr>
              <w:t xml:space="preserve"> i dopune</w:t>
            </w:r>
          </w:p>
        </w:tc>
        <w:tc>
          <w:tcPr>
            <w:tcW w:w="1161" w:type="dxa"/>
          </w:tcPr>
          <w:p w:rsidR="005665CF" w:rsidRPr="00145310" w:rsidRDefault="005665CF" w:rsidP="000D38DB">
            <w:pPr>
              <w:jc w:val="both"/>
              <w:rPr>
                <w:rFonts w:ascii="Times New Roman" w:hAnsi="Times New Roman" w:cs="Times New Roman"/>
                <w:b/>
                <w:sz w:val="18"/>
                <w:szCs w:val="18"/>
              </w:rPr>
            </w:pPr>
            <w:r>
              <w:rPr>
                <w:rFonts w:ascii="Times New Roman" w:hAnsi="Times New Roman" w:cs="Times New Roman"/>
                <w:b/>
                <w:sz w:val="18"/>
                <w:szCs w:val="18"/>
              </w:rPr>
              <w:t>II. izmjene i dopune</w:t>
            </w:r>
          </w:p>
        </w:tc>
        <w:tc>
          <w:tcPr>
            <w:tcW w:w="1334" w:type="dxa"/>
          </w:tcPr>
          <w:p w:rsidR="005665CF" w:rsidRDefault="005665CF" w:rsidP="000D38DB">
            <w:pPr>
              <w:jc w:val="both"/>
              <w:rPr>
                <w:rFonts w:ascii="Times New Roman" w:hAnsi="Times New Roman" w:cs="Times New Roman"/>
                <w:b/>
                <w:sz w:val="18"/>
                <w:szCs w:val="18"/>
              </w:rPr>
            </w:pPr>
            <w:r>
              <w:rPr>
                <w:rFonts w:ascii="Times New Roman" w:hAnsi="Times New Roman" w:cs="Times New Roman"/>
                <w:b/>
                <w:sz w:val="18"/>
                <w:szCs w:val="18"/>
              </w:rPr>
              <w:t>+povećanje</w:t>
            </w:r>
          </w:p>
          <w:p w:rsidR="005665CF" w:rsidRPr="00145310" w:rsidRDefault="005665CF" w:rsidP="000D38DB">
            <w:pPr>
              <w:jc w:val="both"/>
              <w:rPr>
                <w:rFonts w:ascii="Times New Roman" w:hAnsi="Times New Roman" w:cs="Times New Roman"/>
                <w:b/>
                <w:sz w:val="18"/>
                <w:szCs w:val="18"/>
              </w:rPr>
            </w:pPr>
            <w:r>
              <w:rPr>
                <w:rFonts w:ascii="Times New Roman" w:hAnsi="Times New Roman" w:cs="Times New Roman"/>
                <w:b/>
                <w:sz w:val="18"/>
                <w:szCs w:val="18"/>
              </w:rPr>
              <w:t>-smanjenje</w:t>
            </w:r>
          </w:p>
        </w:tc>
        <w:tc>
          <w:tcPr>
            <w:tcW w:w="1161" w:type="dxa"/>
          </w:tcPr>
          <w:p w:rsidR="005665CF" w:rsidRDefault="005665CF" w:rsidP="000D38DB">
            <w:pPr>
              <w:jc w:val="both"/>
              <w:rPr>
                <w:rFonts w:ascii="Times New Roman" w:hAnsi="Times New Roman" w:cs="Times New Roman"/>
                <w:b/>
                <w:sz w:val="18"/>
                <w:szCs w:val="18"/>
              </w:rPr>
            </w:pPr>
            <w:proofErr w:type="spellStart"/>
            <w:r>
              <w:rPr>
                <w:rFonts w:ascii="Times New Roman" w:hAnsi="Times New Roman" w:cs="Times New Roman"/>
                <w:b/>
                <w:sz w:val="18"/>
                <w:szCs w:val="18"/>
              </w:rPr>
              <w:t>III.izmjene</w:t>
            </w:r>
            <w:proofErr w:type="spellEnd"/>
            <w:r>
              <w:rPr>
                <w:rFonts w:ascii="Times New Roman" w:hAnsi="Times New Roman" w:cs="Times New Roman"/>
                <w:b/>
                <w:sz w:val="18"/>
                <w:szCs w:val="18"/>
              </w:rPr>
              <w:t xml:space="preserve"> i dopune</w:t>
            </w:r>
          </w:p>
        </w:tc>
      </w:tr>
      <w:tr w:rsidR="005665CF" w:rsidTr="00E24176">
        <w:tc>
          <w:tcPr>
            <w:tcW w:w="522" w:type="dxa"/>
          </w:tcPr>
          <w:p w:rsidR="005665CF" w:rsidRPr="002C71D1" w:rsidRDefault="005665CF" w:rsidP="000D38DB">
            <w:pPr>
              <w:jc w:val="both"/>
              <w:rPr>
                <w:rFonts w:ascii="Times New Roman" w:hAnsi="Times New Roman" w:cs="Times New Roman"/>
                <w:sz w:val="18"/>
                <w:szCs w:val="18"/>
              </w:rPr>
            </w:pPr>
            <w:r>
              <w:rPr>
                <w:rFonts w:ascii="Times New Roman" w:hAnsi="Times New Roman" w:cs="Times New Roman"/>
                <w:sz w:val="18"/>
                <w:szCs w:val="18"/>
              </w:rPr>
              <w:t>1.</w:t>
            </w:r>
          </w:p>
        </w:tc>
        <w:tc>
          <w:tcPr>
            <w:tcW w:w="1527" w:type="dxa"/>
          </w:tcPr>
          <w:p w:rsidR="005665CF" w:rsidRPr="003550FF" w:rsidRDefault="005665CF" w:rsidP="000D38DB">
            <w:pPr>
              <w:jc w:val="both"/>
              <w:rPr>
                <w:rFonts w:ascii="Times New Roman" w:hAnsi="Times New Roman" w:cs="Times New Roman"/>
                <w:sz w:val="18"/>
                <w:szCs w:val="18"/>
              </w:rPr>
            </w:pPr>
            <w:r>
              <w:rPr>
                <w:rFonts w:ascii="Times New Roman" w:hAnsi="Times New Roman" w:cs="Times New Roman"/>
                <w:sz w:val="18"/>
                <w:szCs w:val="18"/>
              </w:rPr>
              <w:t>Dogradnja sportskog objek</w:t>
            </w:r>
            <w:r w:rsidR="00443E6F">
              <w:rPr>
                <w:rFonts w:ascii="Times New Roman" w:hAnsi="Times New Roman" w:cs="Times New Roman"/>
                <w:sz w:val="18"/>
                <w:szCs w:val="18"/>
              </w:rPr>
              <w:t>t</w:t>
            </w:r>
            <w:r>
              <w:rPr>
                <w:rFonts w:ascii="Times New Roman" w:hAnsi="Times New Roman" w:cs="Times New Roman"/>
                <w:sz w:val="18"/>
                <w:szCs w:val="18"/>
              </w:rPr>
              <w:t>a NK Podcrkavlje</w:t>
            </w:r>
          </w:p>
          <w:p w:rsidR="005665CF" w:rsidRDefault="005665CF" w:rsidP="000D38DB">
            <w:pPr>
              <w:jc w:val="both"/>
              <w:rPr>
                <w:rFonts w:ascii="Times New Roman" w:hAnsi="Times New Roman" w:cs="Times New Roman"/>
              </w:rPr>
            </w:pPr>
          </w:p>
        </w:tc>
        <w:tc>
          <w:tcPr>
            <w:tcW w:w="951" w:type="dxa"/>
          </w:tcPr>
          <w:p w:rsidR="005665CF" w:rsidRPr="003550FF" w:rsidRDefault="005665CF" w:rsidP="000D38DB">
            <w:pPr>
              <w:jc w:val="both"/>
              <w:rPr>
                <w:rFonts w:ascii="Times New Roman" w:hAnsi="Times New Roman" w:cs="Times New Roman"/>
                <w:sz w:val="18"/>
                <w:szCs w:val="18"/>
              </w:rPr>
            </w:pPr>
            <w:r>
              <w:rPr>
                <w:rFonts w:ascii="Times New Roman" w:hAnsi="Times New Roman" w:cs="Times New Roman"/>
                <w:sz w:val="18"/>
                <w:szCs w:val="18"/>
              </w:rPr>
              <w:t>G,N,O</w:t>
            </w:r>
          </w:p>
        </w:tc>
        <w:tc>
          <w:tcPr>
            <w:tcW w:w="1203" w:type="dxa"/>
          </w:tcPr>
          <w:p w:rsidR="005665CF" w:rsidRPr="003550FF" w:rsidRDefault="005665CF" w:rsidP="000D38DB">
            <w:pPr>
              <w:jc w:val="both"/>
              <w:rPr>
                <w:rFonts w:ascii="Times New Roman" w:hAnsi="Times New Roman" w:cs="Times New Roman"/>
                <w:sz w:val="18"/>
                <w:szCs w:val="18"/>
              </w:rPr>
            </w:pPr>
            <w:r>
              <w:rPr>
                <w:rFonts w:ascii="Times New Roman" w:hAnsi="Times New Roman" w:cs="Times New Roman"/>
                <w:sz w:val="18"/>
                <w:szCs w:val="18"/>
              </w:rPr>
              <w:t>250.000,00</w:t>
            </w:r>
          </w:p>
        </w:tc>
        <w:tc>
          <w:tcPr>
            <w:tcW w:w="1203" w:type="dxa"/>
          </w:tcPr>
          <w:p w:rsidR="005665CF" w:rsidRPr="003550FF" w:rsidRDefault="005665CF" w:rsidP="000D38DB">
            <w:pPr>
              <w:jc w:val="both"/>
              <w:rPr>
                <w:rFonts w:ascii="Times New Roman" w:hAnsi="Times New Roman" w:cs="Times New Roman"/>
                <w:sz w:val="18"/>
                <w:szCs w:val="18"/>
              </w:rPr>
            </w:pPr>
            <w:r>
              <w:rPr>
                <w:rFonts w:ascii="Times New Roman" w:hAnsi="Times New Roman" w:cs="Times New Roman"/>
                <w:sz w:val="18"/>
                <w:szCs w:val="18"/>
              </w:rPr>
              <w:t>600.000,00</w:t>
            </w:r>
          </w:p>
        </w:tc>
        <w:tc>
          <w:tcPr>
            <w:tcW w:w="1161" w:type="dxa"/>
          </w:tcPr>
          <w:p w:rsidR="005665CF" w:rsidRPr="005665CF" w:rsidRDefault="005665CF" w:rsidP="000D38DB">
            <w:pPr>
              <w:jc w:val="both"/>
              <w:rPr>
                <w:rFonts w:ascii="Times New Roman" w:hAnsi="Times New Roman" w:cs="Times New Roman"/>
                <w:sz w:val="18"/>
                <w:szCs w:val="18"/>
              </w:rPr>
            </w:pPr>
            <w:r>
              <w:rPr>
                <w:rFonts w:ascii="Times New Roman" w:hAnsi="Times New Roman" w:cs="Times New Roman"/>
                <w:sz w:val="18"/>
                <w:szCs w:val="18"/>
              </w:rPr>
              <w:t>600.000,00</w:t>
            </w:r>
          </w:p>
        </w:tc>
        <w:tc>
          <w:tcPr>
            <w:tcW w:w="1334" w:type="dxa"/>
          </w:tcPr>
          <w:p w:rsidR="005665CF" w:rsidRPr="003550FF" w:rsidRDefault="00DE593F" w:rsidP="000D38DB">
            <w:pPr>
              <w:jc w:val="both"/>
              <w:rPr>
                <w:rFonts w:ascii="Times New Roman" w:hAnsi="Times New Roman" w:cs="Times New Roman"/>
                <w:sz w:val="18"/>
                <w:szCs w:val="18"/>
              </w:rPr>
            </w:pPr>
            <w:r>
              <w:rPr>
                <w:rFonts w:ascii="Times New Roman" w:hAnsi="Times New Roman" w:cs="Times New Roman"/>
                <w:sz w:val="18"/>
                <w:szCs w:val="18"/>
              </w:rPr>
              <w:t>0,00</w:t>
            </w:r>
          </w:p>
        </w:tc>
        <w:tc>
          <w:tcPr>
            <w:tcW w:w="1161" w:type="dxa"/>
          </w:tcPr>
          <w:p w:rsidR="005665CF" w:rsidRPr="003550FF" w:rsidRDefault="00443E6F" w:rsidP="000D38DB">
            <w:pPr>
              <w:jc w:val="both"/>
              <w:rPr>
                <w:rFonts w:ascii="Times New Roman" w:hAnsi="Times New Roman" w:cs="Times New Roman"/>
                <w:sz w:val="18"/>
                <w:szCs w:val="18"/>
              </w:rPr>
            </w:pPr>
            <w:r>
              <w:rPr>
                <w:rFonts w:ascii="Times New Roman" w:hAnsi="Times New Roman" w:cs="Times New Roman"/>
                <w:sz w:val="18"/>
                <w:szCs w:val="18"/>
              </w:rPr>
              <w:t>600.000,00</w:t>
            </w:r>
          </w:p>
        </w:tc>
      </w:tr>
      <w:tr w:rsidR="005665CF" w:rsidTr="00E24176">
        <w:tc>
          <w:tcPr>
            <w:tcW w:w="522" w:type="dxa"/>
          </w:tcPr>
          <w:p w:rsidR="005665CF" w:rsidRPr="003550FF" w:rsidRDefault="005665CF" w:rsidP="000D38DB">
            <w:pPr>
              <w:jc w:val="both"/>
              <w:rPr>
                <w:rFonts w:ascii="Times New Roman" w:hAnsi="Times New Roman" w:cs="Times New Roman"/>
                <w:sz w:val="18"/>
                <w:szCs w:val="18"/>
              </w:rPr>
            </w:pPr>
            <w:r>
              <w:rPr>
                <w:rFonts w:ascii="Times New Roman" w:hAnsi="Times New Roman" w:cs="Times New Roman"/>
                <w:sz w:val="18"/>
                <w:szCs w:val="18"/>
              </w:rPr>
              <w:t>2</w:t>
            </w:r>
          </w:p>
        </w:tc>
        <w:tc>
          <w:tcPr>
            <w:tcW w:w="1527" w:type="dxa"/>
          </w:tcPr>
          <w:p w:rsidR="005665CF" w:rsidRPr="003550FF" w:rsidRDefault="005665CF" w:rsidP="000D38DB">
            <w:pPr>
              <w:jc w:val="both"/>
              <w:rPr>
                <w:rFonts w:ascii="Times New Roman" w:hAnsi="Times New Roman" w:cs="Times New Roman"/>
                <w:sz w:val="18"/>
                <w:szCs w:val="18"/>
              </w:rPr>
            </w:pPr>
            <w:r>
              <w:rPr>
                <w:rFonts w:ascii="Times New Roman" w:hAnsi="Times New Roman" w:cs="Times New Roman"/>
                <w:sz w:val="18"/>
                <w:szCs w:val="18"/>
              </w:rPr>
              <w:t>Uređenje središta općine</w:t>
            </w:r>
          </w:p>
          <w:p w:rsidR="005665CF" w:rsidRDefault="005665CF" w:rsidP="000D38DB">
            <w:pPr>
              <w:jc w:val="both"/>
              <w:rPr>
                <w:rFonts w:ascii="Times New Roman" w:hAnsi="Times New Roman" w:cs="Times New Roman"/>
              </w:rPr>
            </w:pPr>
          </w:p>
        </w:tc>
        <w:tc>
          <w:tcPr>
            <w:tcW w:w="951" w:type="dxa"/>
          </w:tcPr>
          <w:p w:rsidR="005665CF" w:rsidRPr="003550FF" w:rsidRDefault="005665CF" w:rsidP="000D38DB">
            <w:pPr>
              <w:jc w:val="both"/>
              <w:rPr>
                <w:rFonts w:ascii="Times New Roman" w:hAnsi="Times New Roman" w:cs="Times New Roman"/>
                <w:sz w:val="18"/>
                <w:szCs w:val="18"/>
              </w:rPr>
            </w:pPr>
            <w:r>
              <w:rPr>
                <w:rFonts w:ascii="Times New Roman" w:hAnsi="Times New Roman" w:cs="Times New Roman"/>
                <w:sz w:val="18"/>
                <w:szCs w:val="18"/>
              </w:rPr>
              <w:t>PD,G</w:t>
            </w:r>
          </w:p>
        </w:tc>
        <w:tc>
          <w:tcPr>
            <w:tcW w:w="1203" w:type="dxa"/>
          </w:tcPr>
          <w:p w:rsidR="005665CF" w:rsidRPr="003550FF" w:rsidRDefault="005665CF" w:rsidP="000D38DB">
            <w:pPr>
              <w:jc w:val="both"/>
              <w:rPr>
                <w:rFonts w:ascii="Times New Roman" w:hAnsi="Times New Roman" w:cs="Times New Roman"/>
                <w:sz w:val="18"/>
                <w:szCs w:val="18"/>
              </w:rPr>
            </w:pPr>
            <w:r>
              <w:rPr>
                <w:rFonts w:ascii="Times New Roman" w:hAnsi="Times New Roman" w:cs="Times New Roman"/>
                <w:sz w:val="18"/>
                <w:szCs w:val="18"/>
              </w:rPr>
              <w:t>100.000,00</w:t>
            </w:r>
          </w:p>
        </w:tc>
        <w:tc>
          <w:tcPr>
            <w:tcW w:w="1203" w:type="dxa"/>
          </w:tcPr>
          <w:p w:rsidR="005665CF" w:rsidRPr="003550FF" w:rsidRDefault="005665CF" w:rsidP="000D38DB">
            <w:pPr>
              <w:jc w:val="both"/>
              <w:rPr>
                <w:rFonts w:ascii="Times New Roman" w:hAnsi="Times New Roman" w:cs="Times New Roman"/>
                <w:sz w:val="18"/>
                <w:szCs w:val="18"/>
              </w:rPr>
            </w:pPr>
            <w:r>
              <w:rPr>
                <w:rFonts w:ascii="Times New Roman" w:hAnsi="Times New Roman" w:cs="Times New Roman"/>
                <w:sz w:val="18"/>
                <w:szCs w:val="18"/>
              </w:rPr>
              <w:t>100.000,00</w:t>
            </w:r>
          </w:p>
        </w:tc>
        <w:tc>
          <w:tcPr>
            <w:tcW w:w="1161" w:type="dxa"/>
          </w:tcPr>
          <w:p w:rsidR="005665CF" w:rsidRPr="005665CF" w:rsidRDefault="005665CF" w:rsidP="000D38DB">
            <w:pPr>
              <w:jc w:val="both"/>
              <w:rPr>
                <w:rFonts w:ascii="Times New Roman" w:hAnsi="Times New Roman" w:cs="Times New Roman"/>
                <w:sz w:val="18"/>
                <w:szCs w:val="18"/>
              </w:rPr>
            </w:pPr>
            <w:r>
              <w:rPr>
                <w:rFonts w:ascii="Times New Roman" w:hAnsi="Times New Roman" w:cs="Times New Roman"/>
                <w:sz w:val="18"/>
                <w:szCs w:val="18"/>
              </w:rPr>
              <w:t>100.000,00</w:t>
            </w:r>
          </w:p>
        </w:tc>
        <w:tc>
          <w:tcPr>
            <w:tcW w:w="1334" w:type="dxa"/>
          </w:tcPr>
          <w:p w:rsidR="005665CF" w:rsidRPr="003550FF" w:rsidRDefault="00DE593F" w:rsidP="000D38DB">
            <w:pPr>
              <w:jc w:val="both"/>
              <w:rPr>
                <w:rFonts w:ascii="Times New Roman" w:hAnsi="Times New Roman" w:cs="Times New Roman"/>
                <w:sz w:val="18"/>
                <w:szCs w:val="18"/>
              </w:rPr>
            </w:pPr>
            <w:r>
              <w:rPr>
                <w:rFonts w:ascii="Times New Roman" w:hAnsi="Times New Roman" w:cs="Times New Roman"/>
                <w:sz w:val="18"/>
                <w:szCs w:val="18"/>
              </w:rPr>
              <w:t>-9.000,00</w:t>
            </w:r>
          </w:p>
        </w:tc>
        <w:tc>
          <w:tcPr>
            <w:tcW w:w="1161" w:type="dxa"/>
          </w:tcPr>
          <w:p w:rsidR="005665CF" w:rsidRPr="003550FF" w:rsidRDefault="00443E6F" w:rsidP="000D38DB">
            <w:pPr>
              <w:jc w:val="both"/>
              <w:rPr>
                <w:rFonts w:ascii="Times New Roman" w:hAnsi="Times New Roman" w:cs="Times New Roman"/>
                <w:sz w:val="18"/>
                <w:szCs w:val="18"/>
              </w:rPr>
            </w:pPr>
            <w:r>
              <w:rPr>
                <w:rFonts w:ascii="Times New Roman" w:hAnsi="Times New Roman" w:cs="Times New Roman"/>
                <w:sz w:val="18"/>
                <w:szCs w:val="18"/>
              </w:rPr>
              <w:t>91.000,00</w:t>
            </w:r>
          </w:p>
        </w:tc>
      </w:tr>
      <w:tr w:rsidR="005665CF" w:rsidTr="00E24176">
        <w:trPr>
          <w:trHeight w:val="1152"/>
        </w:trPr>
        <w:tc>
          <w:tcPr>
            <w:tcW w:w="522" w:type="dxa"/>
          </w:tcPr>
          <w:p w:rsidR="005665CF" w:rsidRPr="003550FF" w:rsidRDefault="005665CF" w:rsidP="000D38DB">
            <w:pPr>
              <w:jc w:val="both"/>
              <w:rPr>
                <w:rFonts w:ascii="Times New Roman" w:hAnsi="Times New Roman" w:cs="Times New Roman"/>
                <w:sz w:val="18"/>
                <w:szCs w:val="18"/>
              </w:rPr>
            </w:pPr>
            <w:r>
              <w:rPr>
                <w:rFonts w:ascii="Times New Roman" w:hAnsi="Times New Roman" w:cs="Times New Roman"/>
                <w:sz w:val="18"/>
                <w:szCs w:val="18"/>
              </w:rPr>
              <w:t>3</w:t>
            </w:r>
          </w:p>
        </w:tc>
        <w:tc>
          <w:tcPr>
            <w:tcW w:w="1527" w:type="dxa"/>
          </w:tcPr>
          <w:p w:rsidR="005665CF" w:rsidRPr="003550FF" w:rsidRDefault="005665CF" w:rsidP="000D38DB">
            <w:pPr>
              <w:jc w:val="both"/>
              <w:rPr>
                <w:rFonts w:ascii="Times New Roman" w:hAnsi="Times New Roman" w:cs="Times New Roman"/>
                <w:sz w:val="18"/>
                <w:szCs w:val="18"/>
              </w:rPr>
            </w:pPr>
            <w:r>
              <w:rPr>
                <w:rFonts w:ascii="Times New Roman" w:hAnsi="Times New Roman" w:cs="Times New Roman"/>
                <w:sz w:val="18"/>
                <w:szCs w:val="18"/>
              </w:rPr>
              <w:t>Investicijsko ulaganje na građevinskom objektu Brodski Zdenci</w:t>
            </w:r>
          </w:p>
          <w:p w:rsidR="005665CF" w:rsidRDefault="005665CF" w:rsidP="000D38DB">
            <w:pPr>
              <w:jc w:val="both"/>
              <w:rPr>
                <w:rFonts w:ascii="Times New Roman" w:hAnsi="Times New Roman" w:cs="Times New Roman"/>
              </w:rPr>
            </w:pPr>
          </w:p>
        </w:tc>
        <w:tc>
          <w:tcPr>
            <w:tcW w:w="951" w:type="dxa"/>
          </w:tcPr>
          <w:p w:rsidR="005665CF" w:rsidRPr="003550FF" w:rsidRDefault="005665CF" w:rsidP="000D38DB">
            <w:pPr>
              <w:jc w:val="both"/>
              <w:rPr>
                <w:rFonts w:ascii="Times New Roman" w:hAnsi="Times New Roman" w:cs="Times New Roman"/>
                <w:sz w:val="18"/>
                <w:szCs w:val="18"/>
              </w:rPr>
            </w:pPr>
            <w:r>
              <w:rPr>
                <w:rFonts w:ascii="Times New Roman" w:hAnsi="Times New Roman" w:cs="Times New Roman"/>
                <w:sz w:val="18"/>
                <w:szCs w:val="18"/>
              </w:rPr>
              <w:t>G</w:t>
            </w:r>
          </w:p>
        </w:tc>
        <w:tc>
          <w:tcPr>
            <w:tcW w:w="1203" w:type="dxa"/>
          </w:tcPr>
          <w:p w:rsidR="005665CF" w:rsidRPr="003550FF" w:rsidRDefault="005665CF" w:rsidP="000D38DB">
            <w:pPr>
              <w:jc w:val="both"/>
              <w:rPr>
                <w:rFonts w:ascii="Times New Roman" w:hAnsi="Times New Roman" w:cs="Times New Roman"/>
                <w:sz w:val="18"/>
                <w:szCs w:val="18"/>
              </w:rPr>
            </w:pPr>
            <w:r>
              <w:rPr>
                <w:rFonts w:ascii="Times New Roman" w:hAnsi="Times New Roman" w:cs="Times New Roman"/>
                <w:sz w:val="18"/>
                <w:szCs w:val="18"/>
              </w:rPr>
              <w:t>30.000,00</w:t>
            </w:r>
          </w:p>
        </w:tc>
        <w:tc>
          <w:tcPr>
            <w:tcW w:w="1203" w:type="dxa"/>
          </w:tcPr>
          <w:p w:rsidR="005665CF" w:rsidRPr="003550FF" w:rsidRDefault="005665CF" w:rsidP="000D38DB">
            <w:pPr>
              <w:jc w:val="both"/>
              <w:rPr>
                <w:rFonts w:ascii="Times New Roman" w:hAnsi="Times New Roman" w:cs="Times New Roman"/>
                <w:sz w:val="18"/>
                <w:szCs w:val="18"/>
              </w:rPr>
            </w:pPr>
            <w:r>
              <w:rPr>
                <w:rFonts w:ascii="Times New Roman" w:hAnsi="Times New Roman" w:cs="Times New Roman"/>
                <w:sz w:val="18"/>
                <w:szCs w:val="18"/>
              </w:rPr>
              <w:t>30.000,00</w:t>
            </w:r>
          </w:p>
        </w:tc>
        <w:tc>
          <w:tcPr>
            <w:tcW w:w="1161" w:type="dxa"/>
          </w:tcPr>
          <w:p w:rsidR="005665CF" w:rsidRPr="005665CF" w:rsidRDefault="005665CF" w:rsidP="000D38DB">
            <w:pPr>
              <w:jc w:val="both"/>
              <w:rPr>
                <w:rFonts w:ascii="Times New Roman" w:hAnsi="Times New Roman" w:cs="Times New Roman"/>
                <w:sz w:val="18"/>
                <w:szCs w:val="18"/>
              </w:rPr>
            </w:pPr>
            <w:r>
              <w:rPr>
                <w:rFonts w:ascii="Times New Roman" w:hAnsi="Times New Roman" w:cs="Times New Roman"/>
                <w:sz w:val="18"/>
                <w:szCs w:val="18"/>
              </w:rPr>
              <w:t>30.000,00</w:t>
            </w:r>
          </w:p>
        </w:tc>
        <w:tc>
          <w:tcPr>
            <w:tcW w:w="1334" w:type="dxa"/>
          </w:tcPr>
          <w:p w:rsidR="005665CF" w:rsidRPr="003550FF" w:rsidRDefault="00DE593F" w:rsidP="000D38DB">
            <w:pPr>
              <w:jc w:val="both"/>
              <w:rPr>
                <w:rFonts w:ascii="Times New Roman" w:hAnsi="Times New Roman" w:cs="Times New Roman"/>
                <w:sz w:val="18"/>
                <w:szCs w:val="18"/>
              </w:rPr>
            </w:pPr>
            <w:r>
              <w:rPr>
                <w:rFonts w:ascii="Times New Roman" w:hAnsi="Times New Roman" w:cs="Times New Roman"/>
                <w:sz w:val="18"/>
                <w:szCs w:val="18"/>
              </w:rPr>
              <w:t>-30.000,00</w:t>
            </w:r>
          </w:p>
        </w:tc>
        <w:tc>
          <w:tcPr>
            <w:tcW w:w="1161" w:type="dxa"/>
          </w:tcPr>
          <w:p w:rsidR="005665CF" w:rsidRPr="003550FF" w:rsidRDefault="00443E6F" w:rsidP="000D38DB">
            <w:pPr>
              <w:jc w:val="both"/>
              <w:rPr>
                <w:rFonts w:ascii="Times New Roman" w:hAnsi="Times New Roman" w:cs="Times New Roman"/>
                <w:sz w:val="18"/>
                <w:szCs w:val="18"/>
              </w:rPr>
            </w:pPr>
            <w:r>
              <w:rPr>
                <w:rFonts w:ascii="Times New Roman" w:hAnsi="Times New Roman" w:cs="Times New Roman"/>
                <w:sz w:val="18"/>
                <w:szCs w:val="18"/>
              </w:rPr>
              <w:t>0,00</w:t>
            </w:r>
          </w:p>
        </w:tc>
      </w:tr>
      <w:tr w:rsidR="005665CF" w:rsidTr="00E24176">
        <w:tc>
          <w:tcPr>
            <w:tcW w:w="522" w:type="dxa"/>
          </w:tcPr>
          <w:p w:rsidR="005665CF" w:rsidRPr="003550FF" w:rsidRDefault="005665CF" w:rsidP="000D38DB">
            <w:pPr>
              <w:jc w:val="both"/>
              <w:rPr>
                <w:rFonts w:ascii="Times New Roman" w:hAnsi="Times New Roman" w:cs="Times New Roman"/>
                <w:sz w:val="18"/>
                <w:szCs w:val="18"/>
              </w:rPr>
            </w:pPr>
            <w:r>
              <w:rPr>
                <w:rFonts w:ascii="Times New Roman" w:hAnsi="Times New Roman" w:cs="Times New Roman"/>
                <w:sz w:val="18"/>
                <w:szCs w:val="18"/>
              </w:rPr>
              <w:t>4</w:t>
            </w:r>
          </w:p>
        </w:tc>
        <w:tc>
          <w:tcPr>
            <w:tcW w:w="1527" w:type="dxa"/>
          </w:tcPr>
          <w:p w:rsidR="005665CF" w:rsidRPr="003550FF" w:rsidRDefault="005665CF" w:rsidP="000D38DB">
            <w:pPr>
              <w:jc w:val="both"/>
              <w:rPr>
                <w:rFonts w:ascii="Times New Roman" w:hAnsi="Times New Roman" w:cs="Times New Roman"/>
                <w:sz w:val="18"/>
                <w:szCs w:val="18"/>
              </w:rPr>
            </w:pPr>
            <w:r>
              <w:rPr>
                <w:rFonts w:ascii="Times New Roman" w:hAnsi="Times New Roman" w:cs="Times New Roman"/>
                <w:sz w:val="18"/>
                <w:szCs w:val="18"/>
              </w:rPr>
              <w:t>Izgradnja vodovodnog sustava</w:t>
            </w:r>
          </w:p>
          <w:p w:rsidR="005665CF" w:rsidRDefault="005665CF" w:rsidP="000D38DB">
            <w:pPr>
              <w:jc w:val="both"/>
              <w:rPr>
                <w:rFonts w:ascii="Times New Roman" w:hAnsi="Times New Roman" w:cs="Times New Roman"/>
              </w:rPr>
            </w:pPr>
          </w:p>
        </w:tc>
        <w:tc>
          <w:tcPr>
            <w:tcW w:w="951" w:type="dxa"/>
          </w:tcPr>
          <w:p w:rsidR="005665CF" w:rsidRPr="000B2090" w:rsidRDefault="005665CF" w:rsidP="000D38DB">
            <w:pPr>
              <w:jc w:val="both"/>
              <w:rPr>
                <w:rFonts w:ascii="Times New Roman" w:hAnsi="Times New Roman" w:cs="Times New Roman"/>
                <w:sz w:val="18"/>
                <w:szCs w:val="18"/>
              </w:rPr>
            </w:pPr>
            <w:r>
              <w:rPr>
                <w:rFonts w:ascii="Times New Roman" w:hAnsi="Times New Roman" w:cs="Times New Roman"/>
                <w:sz w:val="18"/>
                <w:szCs w:val="18"/>
              </w:rPr>
              <w:t>G</w:t>
            </w:r>
          </w:p>
        </w:tc>
        <w:tc>
          <w:tcPr>
            <w:tcW w:w="1203" w:type="dxa"/>
          </w:tcPr>
          <w:p w:rsidR="005665CF" w:rsidRPr="000B2090" w:rsidRDefault="005665CF" w:rsidP="000D38DB">
            <w:pPr>
              <w:jc w:val="both"/>
              <w:rPr>
                <w:rFonts w:ascii="Times New Roman" w:hAnsi="Times New Roman" w:cs="Times New Roman"/>
                <w:sz w:val="18"/>
                <w:szCs w:val="18"/>
              </w:rPr>
            </w:pPr>
            <w:r>
              <w:rPr>
                <w:rFonts w:ascii="Times New Roman" w:hAnsi="Times New Roman" w:cs="Times New Roman"/>
                <w:sz w:val="18"/>
                <w:szCs w:val="18"/>
              </w:rPr>
              <w:t>100.000,00</w:t>
            </w:r>
          </w:p>
        </w:tc>
        <w:tc>
          <w:tcPr>
            <w:tcW w:w="1203" w:type="dxa"/>
          </w:tcPr>
          <w:p w:rsidR="005665CF" w:rsidRPr="000B2090" w:rsidRDefault="005665CF" w:rsidP="000D38DB">
            <w:pPr>
              <w:jc w:val="both"/>
              <w:rPr>
                <w:rFonts w:ascii="Times New Roman" w:hAnsi="Times New Roman" w:cs="Times New Roman"/>
                <w:sz w:val="18"/>
                <w:szCs w:val="18"/>
              </w:rPr>
            </w:pPr>
            <w:r>
              <w:rPr>
                <w:rFonts w:ascii="Times New Roman" w:hAnsi="Times New Roman" w:cs="Times New Roman"/>
                <w:sz w:val="18"/>
                <w:szCs w:val="18"/>
              </w:rPr>
              <w:t>100.000,00</w:t>
            </w:r>
          </w:p>
        </w:tc>
        <w:tc>
          <w:tcPr>
            <w:tcW w:w="1161" w:type="dxa"/>
          </w:tcPr>
          <w:p w:rsidR="005665CF" w:rsidRPr="000B2090" w:rsidRDefault="005665CF" w:rsidP="000D38DB">
            <w:pPr>
              <w:jc w:val="both"/>
              <w:rPr>
                <w:rFonts w:ascii="Times New Roman" w:hAnsi="Times New Roman" w:cs="Times New Roman"/>
                <w:sz w:val="18"/>
                <w:szCs w:val="18"/>
              </w:rPr>
            </w:pPr>
            <w:r>
              <w:rPr>
                <w:rFonts w:ascii="Times New Roman" w:hAnsi="Times New Roman" w:cs="Times New Roman"/>
                <w:sz w:val="18"/>
                <w:szCs w:val="18"/>
              </w:rPr>
              <w:t>100.000,00</w:t>
            </w:r>
          </w:p>
        </w:tc>
        <w:tc>
          <w:tcPr>
            <w:tcW w:w="1334" w:type="dxa"/>
          </w:tcPr>
          <w:p w:rsidR="005665CF" w:rsidRPr="000B2090" w:rsidRDefault="00DE593F" w:rsidP="000D38DB">
            <w:pPr>
              <w:jc w:val="both"/>
              <w:rPr>
                <w:rFonts w:ascii="Times New Roman" w:hAnsi="Times New Roman" w:cs="Times New Roman"/>
                <w:sz w:val="18"/>
                <w:szCs w:val="18"/>
              </w:rPr>
            </w:pPr>
            <w:r>
              <w:rPr>
                <w:rFonts w:ascii="Times New Roman" w:hAnsi="Times New Roman" w:cs="Times New Roman"/>
                <w:sz w:val="18"/>
                <w:szCs w:val="18"/>
              </w:rPr>
              <w:t>0,00</w:t>
            </w:r>
          </w:p>
        </w:tc>
        <w:tc>
          <w:tcPr>
            <w:tcW w:w="1161" w:type="dxa"/>
          </w:tcPr>
          <w:p w:rsidR="005665CF" w:rsidRPr="000B2090" w:rsidRDefault="00443E6F" w:rsidP="000D38DB">
            <w:pPr>
              <w:jc w:val="both"/>
              <w:rPr>
                <w:rFonts w:ascii="Times New Roman" w:hAnsi="Times New Roman" w:cs="Times New Roman"/>
                <w:sz w:val="18"/>
                <w:szCs w:val="18"/>
              </w:rPr>
            </w:pPr>
            <w:r>
              <w:rPr>
                <w:rFonts w:ascii="Times New Roman" w:hAnsi="Times New Roman" w:cs="Times New Roman"/>
                <w:sz w:val="18"/>
                <w:szCs w:val="18"/>
              </w:rPr>
              <w:t>100,000,00</w:t>
            </w:r>
          </w:p>
        </w:tc>
      </w:tr>
      <w:tr w:rsidR="005665CF" w:rsidTr="00E24176">
        <w:tc>
          <w:tcPr>
            <w:tcW w:w="522" w:type="dxa"/>
          </w:tcPr>
          <w:p w:rsidR="005665CF" w:rsidRPr="000B2090" w:rsidRDefault="005665CF" w:rsidP="000D38DB">
            <w:pPr>
              <w:jc w:val="both"/>
              <w:rPr>
                <w:rFonts w:ascii="Times New Roman" w:hAnsi="Times New Roman" w:cs="Times New Roman"/>
                <w:sz w:val="18"/>
                <w:szCs w:val="18"/>
              </w:rPr>
            </w:pPr>
            <w:r>
              <w:rPr>
                <w:rFonts w:ascii="Times New Roman" w:hAnsi="Times New Roman" w:cs="Times New Roman"/>
                <w:sz w:val="18"/>
                <w:szCs w:val="18"/>
              </w:rPr>
              <w:t>5</w:t>
            </w:r>
          </w:p>
        </w:tc>
        <w:tc>
          <w:tcPr>
            <w:tcW w:w="1527" w:type="dxa"/>
          </w:tcPr>
          <w:p w:rsidR="005665CF" w:rsidRPr="000B2090" w:rsidRDefault="005665CF" w:rsidP="000D38DB">
            <w:pPr>
              <w:jc w:val="both"/>
              <w:rPr>
                <w:rFonts w:ascii="Times New Roman" w:hAnsi="Times New Roman" w:cs="Times New Roman"/>
                <w:sz w:val="18"/>
                <w:szCs w:val="18"/>
              </w:rPr>
            </w:pPr>
            <w:r>
              <w:rPr>
                <w:rFonts w:ascii="Times New Roman" w:hAnsi="Times New Roman" w:cs="Times New Roman"/>
                <w:sz w:val="18"/>
                <w:szCs w:val="18"/>
              </w:rPr>
              <w:t xml:space="preserve">Energetska obnova doma u </w:t>
            </w:r>
            <w:proofErr w:type="spellStart"/>
            <w:r>
              <w:rPr>
                <w:rFonts w:ascii="Times New Roman" w:hAnsi="Times New Roman" w:cs="Times New Roman"/>
                <w:sz w:val="18"/>
                <w:szCs w:val="18"/>
              </w:rPr>
              <w:t>Glogovici</w:t>
            </w:r>
            <w:proofErr w:type="spellEnd"/>
          </w:p>
          <w:p w:rsidR="005665CF" w:rsidRDefault="005665CF" w:rsidP="000D38DB">
            <w:pPr>
              <w:jc w:val="both"/>
              <w:rPr>
                <w:rFonts w:ascii="Times New Roman" w:hAnsi="Times New Roman" w:cs="Times New Roman"/>
              </w:rPr>
            </w:pPr>
          </w:p>
        </w:tc>
        <w:tc>
          <w:tcPr>
            <w:tcW w:w="951" w:type="dxa"/>
          </w:tcPr>
          <w:p w:rsidR="005665CF" w:rsidRPr="000B2090" w:rsidRDefault="005665CF" w:rsidP="000D38DB">
            <w:pPr>
              <w:jc w:val="both"/>
              <w:rPr>
                <w:rFonts w:ascii="Times New Roman" w:hAnsi="Times New Roman" w:cs="Times New Roman"/>
                <w:sz w:val="18"/>
                <w:szCs w:val="18"/>
              </w:rPr>
            </w:pPr>
            <w:r>
              <w:rPr>
                <w:rFonts w:ascii="Times New Roman" w:hAnsi="Times New Roman" w:cs="Times New Roman"/>
                <w:sz w:val="18"/>
                <w:szCs w:val="18"/>
              </w:rPr>
              <w:t>PD,G,N</w:t>
            </w:r>
          </w:p>
        </w:tc>
        <w:tc>
          <w:tcPr>
            <w:tcW w:w="1203" w:type="dxa"/>
          </w:tcPr>
          <w:p w:rsidR="005665CF" w:rsidRPr="000B2090" w:rsidRDefault="005665CF" w:rsidP="000D38DB">
            <w:pPr>
              <w:jc w:val="both"/>
              <w:rPr>
                <w:rFonts w:ascii="Times New Roman" w:hAnsi="Times New Roman" w:cs="Times New Roman"/>
                <w:sz w:val="18"/>
                <w:szCs w:val="18"/>
              </w:rPr>
            </w:pPr>
            <w:r>
              <w:rPr>
                <w:rFonts w:ascii="Times New Roman" w:hAnsi="Times New Roman" w:cs="Times New Roman"/>
                <w:sz w:val="18"/>
                <w:szCs w:val="18"/>
              </w:rPr>
              <w:t>570.000,00</w:t>
            </w:r>
          </w:p>
        </w:tc>
        <w:tc>
          <w:tcPr>
            <w:tcW w:w="1203" w:type="dxa"/>
          </w:tcPr>
          <w:p w:rsidR="005665CF" w:rsidRPr="000B2090" w:rsidRDefault="005665CF" w:rsidP="000D38DB">
            <w:pPr>
              <w:jc w:val="both"/>
              <w:rPr>
                <w:rFonts w:ascii="Times New Roman" w:hAnsi="Times New Roman" w:cs="Times New Roman"/>
                <w:sz w:val="18"/>
                <w:szCs w:val="18"/>
              </w:rPr>
            </w:pPr>
            <w:r>
              <w:rPr>
                <w:rFonts w:ascii="Times New Roman" w:hAnsi="Times New Roman" w:cs="Times New Roman"/>
                <w:sz w:val="18"/>
                <w:szCs w:val="18"/>
              </w:rPr>
              <w:t>570.000,00</w:t>
            </w:r>
          </w:p>
        </w:tc>
        <w:tc>
          <w:tcPr>
            <w:tcW w:w="1161" w:type="dxa"/>
          </w:tcPr>
          <w:p w:rsidR="005665CF" w:rsidRPr="005665CF" w:rsidRDefault="005665CF" w:rsidP="000D38DB">
            <w:pPr>
              <w:jc w:val="both"/>
              <w:rPr>
                <w:rFonts w:ascii="Times New Roman" w:hAnsi="Times New Roman" w:cs="Times New Roman"/>
                <w:sz w:val="18"/>
                <w:szCs w:val="18"/>
              </w:rPr>
            </w:pPr>
            <w:r>
              <w:rPr>
                <w:rFonts w:ascii="Times New Roman" w:hAnsi="Times New Roman" w:cs="Times New Roman"/>
                <w:sz w:val="18"/>
                <w:szCs w:val="18"/>
              </w:rPr>
              <w:t>570.000,00</w:t>
            </w:r>
          </w:p>
        </w:tc>
        <w:tc>
          <w:tcPr>
            <w:tcW w:w="1334" w:type="dxa"/>
          </w:tcPr>
          <w:p w:rsidR="005665CF" w:rsidRPr="000B2090" w:rsidRDefault="00DE593F" w:rsidP="000D38DB">
            <w:pPr>
              <w:jc w:val="both"/>
              <w:rPr>
                <w:rFonts w:ascii="Times New Roman" w:hAnsi="Times New Roman" w:cs="Times New Roman"/>
                <w:sz w:val="18"/>
                <w:szCs w:val="18"/>
              </w:rPr>
            </w:pPr>
            <w:r>
              <w:rPr>
                <w:rFonts w:ascii="Times New Roman" w:hAnsi="Times New Roman" w:cs="Times New Roman"/>
                <w:sz w:val="18"/>
                <w:szCs w:val="18"/>
              </w:rPr>
              <w:t>-570.000,00</w:t>
            </w:r>
          </w:p>
        </w:tc>
        <w:tc>
          <w:tcPr>
            <w:tcW w:w="1161" w:type="dxa"/>
          </w:tcPr>
          <w:p w:rsidR="005665CF" w:rsidRPr="000B2090" w:rsidRDefault="00443E6F" w:rsidP="000D38DB">
            <w:pPr>
              <w:jc w:val="both"/>
              <w:rPr>
                <w:rFonts w:ascii="Times New Roman" w:hAnsi="Times New Roman" w:cs="Times New Roman"/>
                <w:sz w:val="18"/>
                <w:szCs w:val="18"/>
              </w:rPr>
            </w:pPr>
            <w:r>
              <w:rPr>
                <w:rFonts w:ascii="Times New Roman" w:hAnsi="Times New Roman" w:cs="Times New Roman"/>
                <w:sz w:val="18"/>
                <w:szCs w:val="18"/>
              </w:rPr>
              <w:t>0,00</w:t>
            </w:r>
          </w:p>
        </w:tc>
      </w:tr>
      <w:tr w:rsidR="005665CF" w:rsidTr="00E24176">
        <w:tc>
          <w:tcPr>
            <w:tcW w:w="522" w:type="dxa"/>
          </w:tcPr>
          <w:p w:rsidR="005665CF" w:rsidRPr="000B2090" w:rsidRDefault="005665CF" w:rsidP="000D38DB">
            <w:pPr>
              <w:jc w:val="both"/>
              <w:rPr>
                <w:rFonts w:ascii="Times New Roman" w:hAnsi="Times New Roman" w:cs="Times New Roman"/>
                <w:sz w:val="18"/>
                <w:szCs w:val="18"/>
              </w:rPr>
            </w:pPr>
            <w:r>
              <w:rPr>
                <w:rFonts w:ascii="Times New Roman" w:hAnsi="Times New Roman" w:cs="Times New Roman"/>
                <w:sz w:val="18"/>
                <w:szCs w:val="18"/>
              </w:rPr>
              <w:t>6</w:t>
            </w:r>
          </w:p>
        </w:tc>
        <w:tc>
          <w:tcPr>
            <w:tcW w:w="1527" w:type="dxa"/>
          </w:tcPr>
          <w:p w:rsidR="005665CF" w:rsidRPr="000B2090" w:rsidRDefault="005665CF" w:rsidP="000D38DB">
            <w:pPr>
              <w:jc w:val="both"/>
              <w:rPr>
                <w:rFonts w:ascii="Times New Roman" w:hAnsi="Times New Roman" w:cs="Times New Roman"/>
                <w:sz w:val="18"/>
                <w:szCs w:val="18"/>
              </w:rPr>
            </w:pPr>
            <w:r>
              <w:rPr>
                <w:rFonts w:ascii="Times New Roman" w:hAnsi="Times New Roman" w:cs="Times New Roman"/>
                <w:sz w:val="18"/>
                <w:szCs w:val="18"/>
              </w:rPr>
              <w:t>Energetska obnova – sportski objekt u Brodskim Zdencima</w:t>
            </w:r>
          </w:p>
          <w:p w:rsidR="005665CF" w:rsidRDefault="005665CF" w:rsidP="000D38DB">
            <w:pPr>
              <w:jc w:val="both"/>
              <w:rPr>
                <w:rFonts w:ascii="Times New Roman" w:hAnsi="Times New Roman" w:cs="Times New Roman"/>
              </w:rPr>
            </w:pPr>
          </w:p>
        </w:tc>
        <w:tc>
          <w:tcPr>
            <w:tcW w:w="951" w:type="dxa"/>
          </w:tcPr>
          <w:p w:rsidR="005665CF" w:rsidRPr="000B2090" w:rsidRDefault="005665CF" w:rsidP="000D38DB">
            <w:pPr>
              <w:jc w:val="both"/>
              <w:rPr>
                <w:rFonts w:ascii="Times New Roman" w:hAnsi="Times New Roman" w:cs="Times New Roman"/>
                <w:sz w:val="18"/>
                <w:szCs w:val="18"/>
              </w:rPr>
            </w:pPr>
            <w:r>
              <w:rPr>
                <w:rFonts w:ascii="Times New Roman" w:hAnsi="Times New Roman" w:cs="Times New Roman"/>
                <w:sz w:val="18"/>
                <w:szCs w:val="18"/>
              </w:rPr>
              <w:t>PD, G,N</w:t>
            </w:r>
          </w:p>
        </w:tc>
        <w:tc>
          <w:tcPr>
            <w:tcW w:w="1203" w:type="dxa"/>
          </w:tcPr>
          <w:p w:rsidR="005665CF" w:rsidRPr="000B2090" w:rsidRDefault="005665CF" w:rsidP="000D38DB">
            <w:pPr>
              <w:jc w:val="both"/>
              <w:rPr>
                <w:rFonts w:ascii="Times New Roman" w:hAnsi="Times New Roman" w:cs="Times New Roman"/>
                <w:sz w:val="18"/>
                <w:szCs w:val="18"/>
              </w:rPr>
            </w:pPr>
            <w:r>
              <w:rPr>
                <w:rFonts w:ascii="Times New Roman" w:hAnsi="Times New Roman" w:cs="Times New Roman"/>
                <w:sz w:val="18"/>
                <w:szCs w:val="18"/>
              </w:rPr>
              <w:t>610.000,00</w:t>
            </w:r>
          </w:p>
        </w:tc>
        <w:tc>
          <w:tcPr>
            <w:tcW w:w="1203" w:type="dxa"/>
          </w:tcPr>
          <w:p w:rsidR="005665CF" w:rsidRPr="000B2090" w:rsidRDefault="005665CF" w:rsidP="000D38DB">
            <w:pPr>
              <w:jc w:val="both"/>
              <w:rPr>
                <w:rFonts w:ascii="Times New Roman" w:hAnsi="Times New Roman" w:cs="Times New Roman"/>
                <w:sz w:val="18"/>
                <w:szCs w:val="18"/>
              </w:rPr>
            </w:pPr>
            <w:r>
              <w:rPr>
                <w:rFonts w:ascii="Times New Roman" w:hAnsi="Times New Roman" w:cs="Times New Roman"/>
                <w:sz w:val="18"/>
                <w:szCs w:val="18"/>
              </w:rPr>
              <w:t>610.000,00</w:t>
            </w:r>
          </w:p>
        </w:tc>
        <w:tc>
          <w:tcPr>
            <w:tcW w:w="1161" w:type="dxa"/>
          </w:tcPr>
          <w:p w:rsidR="005665CF" w:rsidRPr="005665CF" w:rsidRDefault="005665CF" w:rsidP="000D38DB">
            <w:pPr>
              <w:jc w:val="both"/>
              <w:rPr>
                <w:rFonts w:ascii="Times New Roman" w:hAnsi="Times New Roman" w:cs="Times New Roman"/>
                <w:sz w:val="18"/>
                <w:szCs w:val="18"/>
              </w:rPr>
            </w:pPr>
            <w:r>
              <w:rPr>
                <w:rFonts w:ascii="Times New Roman" w:hAnsi="Times New Roman" w:cs="Times New Roman"/>
                <w:sz w:val="18"/>
                <w:szCs w:val="18"/>
              </w:rPr>
              <w:t>610.000,00</w:t>
            </w:r>
          </w:p>
        </w:tc>
        <w:tc>
          <w:tcPr>
            <w:tcW w:w="1334" w:type="dxa"/>
          </w:tcPr>
          <w:p w:rsidR="005665CF" w:rsidRPr="000B2090" w:rsidRDefault="00DE593F" w:rsidP="000D38DB">
            <w:pPr>
              <w:jc w:val="both"/>
              <w:rPr>
                <w:rFonts w:ascii="Times New Roman" w:hAnsi="Times New Roman" w:cs="Times New Roman"/>
                <w:sz w:val="18"/>
                <w:szCs w:val="18"/>
              </w:rPr>
            </w:pPr>
            <w:r>
              <w:rPr>
                <w:rFonts w:ascii="Times New Roman" w:hAnsi="Times New Roman" w:cs="Times New Roman"/>
                <w:sz w:val="18"/>
                <w:szCs w:val="18"/>
              </w:rPr>
              <w:t>0,00</w:t>
            </w:r>
          </w:p>
        </w:tc>
        <w:tc>
          <w:tcPr>
            <w:tcW w:w="1161" w:type="dxa"/>
          </w:tcPr>
          <w:p w:rsidR="005665CF" w:rsidRPr="000B2090" w:rsidRDefault="00443E6F" w:rsidP="000D38DB">
            <w:pPr>
              <w:jc w:val="both"/>
              <w:rPr>
                <w:rFonts w:ascii="Times New Roman" w:hAnsi="Times New Roman" w:cs="Times New Roman"/>
                <w:sz w:val="18"/>
                <w:szCs w:val="18"/>
              </w:rPr>
            </w:pPr>
            <w:r>
              <w:rPr>
                <w:rFonts w:ascii="Times New Roman" w:hAnsi="Times New Roman" w:cs="Times New Roman"/>
                <w:sz w:val="18"/>
                <w:szCs w:val="18"/>
              </w:rPr>
              <w:t>610.000,00</w:t>
            </w:r>
          </w:p>
        </w:tc>
      </w:tr>
      <w:tr w:rsidR="005665CF" w:rsidTr="00E24176">
        <w:tc>
          <w:tcPr>
            <w:tcW w:w="522" w:type="dxa"/>
          </w:tcPr>
          <w:p w:rsidR="005665CF" w:rsidRPr="000B2090" w:rsidRDefault="005665CF" w:rsidP="000D38DB">
            <w:pPr>
              <w:jc w:val="both"/>
              <w:rPr>
                <w:rFonts w:ascii="Times New Roman" w:hAnsi="Times New Roman" w:cs="Times New Roman"/>
                <w:sz w:val="18"/>
                <w:szCs w:val="18"/>
              </w:rPr>
            </w:pPr>
            <w:r>
              <w:rPr>
                <w:rFonts w:ascii="Times New Roman" w:hAnsi="Times New Roman" w:cs="Times New Roman"/>
                <w:sz w:val="18"/>
                <w:szCs w:val="18"/>
              </w:rPr>
              <w:t>7</w:t>
            </w:r>
          </w:p>
        </w:tc>
        <w:tc>
          <w:tcPr>
            <w:tcW w:w="1527" w:type="dxa"/>
          </w:tcPr>
          <w:p w:rsidR="005665CF" w:rsidRPr="000B2090" w:rsidRDefault="005665CF" w:rsidP="000D38DB">
            <w:pPr>
              <w:jc w:val="both"/>
              <w:rPr>
                <w:rFonts w:ascii="Times New Roman" w:hAnsi="Times New Roman" w:cs="Times New Roman"/>
                <w:sz w:val="18"/>
                <w:szCs w:val="18"/>
              </w:rPr>
            </w:pPr>
            <w:r>
              <w:rPr>
                <w:rFonts w:ascii="Times New Roman" w:hAnsi="Times New Roman" w:cs="Times New Roman"/>
                <w:sz w:val="18"/>
                <w:szCs w:val="18"/>
              </w:rPr>
              <w:t xml:space="preserve">Izgradnja društvenog doma </w:t>
            </w:r>
            <w:r>
              <w:rPr>
                <w:rFonts w:ascii="Times New Roman" w:hAnsi="Times New Roman" w:cs="Times New Roman"/>
                <w:sz w:val="18"/>
                <w:szCs w:val="18"/>
              </w:rPr>
              <w:lastRenderedPageBreak/>
              <w:t>u naselju Matković Mala</w:t>
            </w:r>
          </w:p>
          <w:p w:rsidR="005665CF" w:rsidRDefault="005665CF" w:rsidP="000D38DB">
            <w:pPr>
              <w:jc w:val="both"/>
              <w:rPr>
                <w:rFonts w:ascii="Times New Roman" w:hAnsi="Times New Roman" w:cs="Times New Roman"/>
              </w:rPr>
            </w:pPr>
          </w:p>
        </w:tc>
        <w:tc>
          <w:tcPr>
            <w:tcW w:w="951" w:type="dxa"/>
          </w:tcPr>
          <w:p w:rsidR="005665CF" w:rsidRPr="00394693" w:rsidRDefault="005665CF" w:rsidP="000D38DB">
            <w:pPr>
              <w:jc w:val="both"/>
              <w:rPr>
                <w:rFonts w:ascii="Times New Roman" w:hAnsi="Times New Roman" w:cs="Times New Roman"/>
                <w:sz w:val="18"/>
                <w:szCs w:val="18"/>
              </w:rPr>
            </w:pPr>
            <w:r>
              <w:rPr>
                <w:rFonts w:ascii="Times New Roman" w:hAnsi="Times New Roman" w:cs="Times New Roman"/>
                <w:sz w:val="18"/>
                <w:szCs w:val="18"/>
              </w:rPr>
              <w:lastRenderedPageBreak/>
              <w:t>PD</w:t>
            </w:r>
          </w:p>
        </w:tc>
        <w:tc>
          <w:tcPr>
            <w:tcW w:w="1203" w:type="dxa"/>
          </w:tcPr>
          <w:p w:rsidR="005665CF" w:rsidRPr="00394693" w:rsidRDefault="005665CF" w:rsidP="000D38DB">
            <w:pPr>
              <w:jc w:val="both"/>
              <w:rPr>
                <w:rFonts w:ascii="Times New Roman" w:hAnsi="Times New Roman" w:cs="Times New Roman"/>
                <w:sz w:val="18"/>
                <w:szCs w:val="18"/>
              </w:rPr>
            </w:pPr>
            <w:r>
              <w:rPr>
                <w:rFonts w:ascii="Times New Roman" w:hAnsi="Times New Roman" w:cs="Times New Roman"/>
                <w:sz w:val="18"/>
                <w:szCs w:val="18"/>
              </w:rPr>
              <w:t>100.000,00</w:t>
            </w:r>
          </w:p>
        </w:tc>
        <w:tc>
          <w:tcPr>
            <w:tcW w:w="1203" w:type="dxa"/>
          </w:tcPr>
          <w:p w:rsidR="005665CF" w:rsidRPr="00394693" w:rsidRDefault="005665CF" w:rsidP="000D38DB">
            <w:pPr>
              <w:jc w:val="both"/>
              <w:rPr>
                <w:rFonts w:ascii="Times New Roman" w:hAnsi="Times New Roman" w:cs="Times New Roman"/>
                <w:sz w:val="18"/>
                <w:szCs w:val="18"/>
              </w:rPr>
            </w:pPr>
            <w:r>
              <w:rPr>
                <w:rFonts w:ascii="Times New Roman" w:hAnsi="Times New Roman" w:cs="Times New Roman"/>
                <w:sz w:val="18"/>
                <w:szCs w:val="18"/>
              </w:rPr>
              <w:t>100.000,00</w:t>
            </w:r>
          </w:p>
        </w:tc>
        <w:tc>
          <w:tcPr>
            <w:tcW w:w="1161" w:type="dxa"/>
          </w:tcPr>
          <w:p w:rsidR="005665CF" w:rsidRPr="00394693" w:rsidRDefault="005665CF" w:rsidP="000D38DB">
            <w:pPr>
              <w:jc w:val="both"/>
              <w:rPr>
                <w:rFonts w:ascii="Times New Roman" w:hAnsi="Times New Roman" w:cs="Times New Roman"/>
                <w:sz w:val="18"/>
                <w:szCs w:val="18"/>
              </w:rPr>
            </w:pPr>
            <w:r>
              <w:rPr>
                <w:rFonts w:ascii="Times New Roman" w:hAnsi="Times New Roman" w:cs="Times New Roman"/>
                <w:sz w:val="18"/>
                <w:szCs w:val="18"/>
              </w:rPr>
              <w:t>50.000,00</w:t>
            </w:r>
          </w:p>
        </w:tc>
        <w:tc>
          <w:tcPr>
            <w:tcW w:w="1334" w:type="dxa"/>
          </w:tcPr>
          <w:p w:rsidR="005665CF" w:rsidRPr="00394693" w:rsidRDefault="00DE593F" w:rsidP="000D38DB">
            <w:pPr>
              <w:jc w:val="both"/>
              <w:rPr>
                <w:rFonts w:ascii="Times New Roman" w:hAnsi="Times New Roman" w:cs="Times New Roman"/>
                <w:sz w:val="18"/>
                <w:szCs w:val="18"/>
              </w:rPr>
            </w:pPr>
            <w:r>
              <w:rPr>
                <w:rFonts w:ascii="Times New Roman" w:hAnsi="Times New Roman" w:cs="Times New Roman"/>
                <w:sz w:val="18"/>
                <w:szCs w:val="18"/>
              </w:rPr>
              <w:t>-50.000,00</w:t>
            </w:r>
          </w:p>
        </w:tc>
        <w:tc>
          <w:tcPr>
            <w:tcW w:w="1161" w:type="dxa"/>
          </w:tcPr>
          <w:p w:rsidR="005665CF" w:rsidRPr="00394693" w:rsidRDefault="00443E6F" w:rsidP="000D38DB">
            <w:pPr>
              <w:jc w:val="both"/>
              <w:rPr>
                <w:rFonts w:ascii="Times New Roman" w:hAnsi="Times New Roman" w:cs="Times New Roman"/>
                <w:sz w:val="18"/>
                <w:szCs w:val="18"/>
              </w:rPr>
            </w:pPr>
            <w:r>
              <w:rPr>
                <w:rFonts w:ascii="Times New Roman" w:hAnsi="Times New Roman" w:cs="Times New Roman"/>
                <w:sz w:val="18"/>
                <w:szCs w:val="18"/>
              </w:rPr>
              <w:t>0,00</w:t>
            </w:r>
          </w:p>
        </w:tc>
      </w:tr>
      <w:tr w:rsidR="005665CF" w:rsidRPr="003550FF" w:rsidTr="00E24176">
        <w:tc>
          <w:tcPr>
            <w:tcW w:w="522" w:type="dxa"/>
          </w:tcPr>
          <w:p w:rsidR="005665CF" w:rsidRPr="003550FF" w:rsidRDefault="005665CF" w:rsidP="000D38DB">
            <w:pPr>
              <w:jc w:val="both"/>
              <w:rPr>
                <w:rFonts w:ascii="Times New Roman" w:hAnsi="Times New Roman" w:cs="Times New Roman"/>
                <w:sz w:val="18"/>
                <w:szCs w:val="18"/>
              </w:rPr>
            </w:pPr>
            <w:r>
              <w:rPr>
                <w:rFonts w:ascii="Times New Roman" w:hAnsi="Times New Roman" w:cs="Times New Roman"/>
                <w:sz w:val="18"/>
                <w:szCs w:val="18"/>
              </w:rPr>
              <w:lastRenderedPageBreak/>
              <w:t>8.</w:t>
            </w:r>
          </w:p>
        </w:tc>
        <w:tc>
          <w:tcPr>
            <w:tcW w:w="1527" w:type="dxa"/>
          </w:tcPr>
          <w:p w:rsidR="005665CF" w:rsidRPr="00394693" w:rsidRDefault="005665CF" w:rsidP="000D38DB">
            <w:pPr>
              <w:jc w:val="both"/>
              <w:rPr>
                <w:rFonts w:ascii="Times New Roman" w:hAnsi="Times New Roman" w:cs="Times New Roman"/>
                <w:sz w:val="18"/>
                <w:szCs w:val="18"/>
              </w:rPr>
            </w:pPr>
            <w:r>
              <w:rPr>
                <w:rFonts w:ascii="Times New Roman" w:hAnsi="Times New Roman" w:cs="Times New Roman"/>
                <w:sz w:val="18"/>
                <w:szCs w:val="18"/>
              </w:rPr>
              <w:t xml:space="preserve">Izgradnja nadstrešnice na igralištu u naselju Donji </w:t>
            </w:r>
            <w:proofErr w:type="spellStart"/>
            <w:r>
              <w:rPr>
                <w:rFonts w:ascii="Times New Roman" w:hAnsi="Times New Roman" w:cs="Times New Roman"/>
                <w:sz w:val="18"/>
                <w:szCs w:val="18"/>
              </w:rPr>
              <w:t>Slatinik</w:t>
            </w:r>
            <w:proofErr w:type="spellEnd"/>
          </w:p>
        </w:tc>
        <w:tc>
          <w:tcPr>
            <w:tcW w:w="951" w:type="dxa"/>
          </w:tcPr>
          <w:p w:rsidR="005665CF" w:rsidRPr="003550FF" w:rsidRDefault="005665CF" w:rsidP="000D38DB">
            <w:pPr>
              <w:jc w:val="both"/>
              <w:rPr>
                <w:rFonts w:ascii="Times New Roman" w:hAnsi="Times New Roman" w:cs="Times New Roman"/>
                <w:sz w:val="18"/>
                <w:szCs w:val="18"/>
              </w:rPr>
            </w:pPr>
            <w:r>
              <w:rPr>
                <w:rFonts w:ascii="Times New Roman" w:hAnsi="Times New Roman" w:cs="Times New Roman"/>
                <w:sz w:val="18"/>
                <w:szCs w:val="18"/>
              </w:rPr>
              <w:t>G</w:t>
            </w:r>
          </w:p>
        </w:tc>
        <w:tc>
          <w:tcPr>
            <w:tcW w:w="1203" w:type="dxa"/>
          </w:tcPr>
          <w:p w:rsidR="005665CF" w:rsidRPr="003550FF" w:rsidRDefault="005665CF" w:rsidP="000D38DB">
            <w:pPr>
              <w:jc w:val="both"/>
              <w:rPr>
                <w:rFonts w:ascii="Times New Roman" w:hAnsi="Times New Roman" w:cs="Times New Roman"/>
                <w:sz w:val="18"/>
                <w:szCs w:val="18"/>
              </w:rPr>
            </w:pPr>
            <w:r>
              <w:rPr>
                <w:rFonts w:ascii="Times New Roman" w:hAnsi="Times New Roman" w:cs="Times New Roman"/>
                <w:sz w:val="18"/>
                <w:szCs w:val="18"/>
              </w:rPr>
              <w:t>200.000,00</w:t>
            </w:r>
          </w:p>
        </w:tc>
        <w:tc>
          <w:tcPr>
            <w:tcW w:w="1203" w:type="dxa"/>
          </w:tcPr>
          <w:p w:rsidR="005665CF" w:rsidRPr="003550FF" w:rsidRDefault="005665CF" w:rsidP="000D38DB">
            <w:pPr>
              <w:jc w:val="both"/>
              <w:rPr>
                <w:rFonts w:ascii="Times New Roman" w:hAnsi="Times New Roman" w:cs="Times New Roman"/>
                <w:sz w:val="18"/>
                <w:szCs w:val="18"/>
              </w:rPr>
            </w:pPr>
            <w:r>
              <w:rPr>
                <w:rFonts w:ascii="Times New Roman" w:hAnsi="Times New Roman" w:cs="Times New Roman"/>
                <w:sz w:val="18"/>
                <w:szCs w:val="18"/>
              </w:rPr>
              <w:t>200.000,00</w:t>
            </w:r>
          </w:p>
        </w:tc>
        <w:tc>
          <w:tcPr>
            <w:tcW w:w="1161" w:type="dxa"/>
          </w:tcPr>
          <w:p w:rsidR="005665CF" w:rsidRPr="00394693" w:rsidRDefault="005665CF" w:rsidP="000D38DB">
            <w:pPr>
              <w:jc w:val="both"/>
              <w:rPr>
                <w:rFonts w:ascii="Times New Roman" w:hAnsi="Times New Roman" w:cs="Times New Roman"/>
                <w:sz w:val="18"/>
                <w:szCs w:val="18"/>
              </w:rPr>
            </w:pPr>
            <w:r>
              <w:rPr>
                <w:rFonts w:ascii="Times New Roman" w:hAnsi="Times New Roman" w:cs="Times New Roman"/>
                <w:sz w:val="18"/>
                <w:szCs w:val="18"/>
              </w:rPr>
              <w:t>210.000,00</w:t>
            </w:r>
          </w:p>
        </w:tc>
        <w:tc>
          <w:tcPr>
            <w:tcW w:w="1334" w:type="dxa"/>
          </w:tcPr>
          <w:p w:rsidR="005665CF" w:rsidRPr="003550FF" w:rsidRDefault="00DE593F" w:rsidP="000D38DB">
            <w:pPr>
              <w:jc w:val="both"/>
              <w:rPr>
                <w:rFonts w:ascii="Times New Roman" w:hAnsi="Times New Roman" w:cs="Times New Roman"/>
                <w:sz w:val="18"/>
                <w:szCs w:val="18"/>
              </w:rPr>
            </w:pPr>
            <w:r>
              <w:rPr>
                <w:rFonts w:ascii="Times New Roman" w:hAnsi="Times New Roman" w:cs="Times New Roman"/>
                <w:sz w:val="18"/>
                <w:szCs w:val="18"/>
              </w:rPr>
              <w:t>-7.000,00</w:t>
            </w:r>
          </w:p>
        </w:tc>
        <w:tc>
          <w:tcPr>
            <w:tcW w:w="1161" w:type="dxa"/>
          </w:tcPr>
          <w:p w:rsidR="005665CF" w:rsidRPr="003550FF" w:rsidRDefault="00443E6F" w:rsidP="000D38DB">
            <w:pPr>
              <w:jc w:val="both"/>
              <w:rPr>
                <w:rFonts w:ascii="Times New Roman" w:hAnsi="Times New Roman" w:cs="Times New Roman"/>
                <w:sz w:val="18"/>
                <w:szCs w:val="18"/>
              </w:rPr>
            </w:pPr>
            <w:r>
              <w:rPr>
                <w:rFonts w:ascii="Times New Roman" w:hAnsi="Times New Roman" w:cs="Times New Roman"/>
                <w:sz w:val="18"/>
                <w:szCs w:val="18"/>
              </w:rPr>
              <w:t>203.000,00</w:t>
            </w:r>
          </w:p>
        </w:tc>
      </w:tr>
      <w:tr w:rsidR="005665CF" w:rsidRPr="003550FF" w:rsidTr="00E24176">
        <w:tc>
          <w:tcPr>
            <w:tcW w:w="522" w:type="dxa"/>
          </w:tcPr>
          <w:p w:rsidR="005665CF" w:rsidRPr="003550FF" w:rsidRDefault="005665CF" w:rsidP="000D38DB">
            <w:pPr>
              <w:jc w:val="both"/>
              <w:rPr>
                <w:rFonts w:ascii="Times New Roman" w:hAnsi="Times New Roman" w:cs="Times New Roman"/>
                <w:sz w:val="18"/>
                <w:szCs w:val="18"/>
              </w:rPr>
            </w:pPr>
            <w:r>
              <w:rPr>
                <w:rFonts w:ascii="Times New Roman" w:hAnsi="Times New Roman" w:cs="Times New Roman"/>
                <w:sz w:val="18"/>
                <w:szCs w:val="18"/>
              </w:rPr>
              <w:t>9.</w:t>
            </w:r>
          </w:p>
        </w:tc>
        <w:tc>
          <w:tcPr>
            <w:tcW w:w="1527" w:type="dxa"/>
          </w:tcPr>
          <w:p w:rsidR="005665CF" w:rsidRPr="00394693" w:rsidRDefault="005665CF" w:rsidP="000D38DB">
            <w:pPr>
              <w:jc w:val="both"/>
              <w:rPr>
                <w:rFonts w:ascii="Times New Roman" w:hAnsi="Times New Roman" w:cs="Times New Roman"/>
                <w:sz w:val="18"/>
                <w:szCs w:val="18"/>
              </w:rPr>
            </w:pPr>
            <w:r w:rsidRPr="00394693">
              <w:rPr>
                <w:rFonts w:ascii="Times New Roman" w:hAnsi="Times New Roman" w:cs="Times New Roman"/>
                <w:sz w:val="18"/>
                <w:szCs w:val="18"/>
              </w:rPr>
              <w:t>Izgradnja tribina i svlačionica NK Podcrkavlje</w:t>
            </w:r>
          </w:p>
        </w:tc>
        <w:tc>
          <w:tcPr>
            <w:tcW w:w="951" w:type="dxa"/>
          </w:tcPr>
          <w:p w:rsidR="005665CF" w:rsidRPr="003550FF" w:rsidRDefault="005665CF" w:rsidP="000D38DB">
            <w:pPr>
              <w:jc w:val="both"/>
              <w:rPr>
                <w:rFonts w:ascii="Times New Roman" w:hAnsi="Times New Roman" w:cs="Times New Roman"/>
                <w:sz w:val="18"/>
                <w:szCs w:val="18"/>
              </w:rPr>
            </w:pPr>
            <w:r>
              <w:rPr>
                <w:rFonts w:ascii="Times New Roman" w:hAnsi="Times New Roman" w:cs="Times New Roman"/>
                <w:sz w:val="18"/>
                <w:szCs w:val="18"/>
              </w:rPr>
              <w:t>PD</w:t>
            </w:r>
          </w:p>
        </w:tc>
        <w:tc>
          <w:tcPr>
            <w:tcW w:w="1203" w:type="dxa"/>
          </w:tcPr>
          <w:p w:rsidR="005665CF" w:rsidRPr="003550FF" w:rsidRDefault="005665CF" w:rsidP="000D38DB">
            <w:pPr>
              <w:jc w:val="both"/>
              <w:rPr>
                <w:rFonts w:ascii="Times New Roman" w:hAnsi="Times New Roman" w:cs="Times New Roman"/>
                <w:sz w:val="18"/>
                <w:szCs w:val="18"/>
              </w:rPr>
            </w:pPr>
            <w:r>
              <w:rPr>
                <w:rFonts w:ascii="Times New Roman" w:hAnsi="Times New Roman" w:cs="Times New Roman"/>
                <w:sz w:val="18"/>
                <w:szCs w:val="18"/>
              </w:rPr>
              <w:t>100.000,00</w:t>
            </w:r>
          </w:p>
        </w:tc>
        <w:tc>
          <w:tcPr>
            <w:tcW w:w="1203" w:type="dxa"/>
          </w:tcPr>
          <w:p w:rsidR="005665CF" w:rsidRPr="003550FF" w:rsidRDefault="005665CF" w:rsidP="000D38DB">
            <w:pPr>
              <w:jc w:val="both"/>
              <w:rPr>
                <w:rFonts w:ascii="Times New Roman" w:hAnsi="Times New Roman" w:cs="Times New Roman"/>
                <w:sz w:val="18"/>
                <w:szCs w:val="18"/>
              </w:rPr>
            </w:pPr>
            <w:r>
              <w:rPr>
                <w:rFonts w:ascii="Times New Roman" w:hAnsi="Times New Roman" w:cs="Times New Roman"/>
                <w:sz w:val="18"/>
                <w:szCs w:val="18"/>
              </w:rPr>
              <w:t>100.000,00</w:t>
            </w:r>
          </w:p>
        </w:tc>
        <w:tc>
          <w:tcPr>
            <w:tcW w:w="1161" w:type="dxa"/>
          </w:tcPr>
          <w:p w:rsidR="005665CF" w:rsidRPr="00394693" w:rsidRDefault="005665CF" w:rsidP="000D38DB">
            <w:pPr>
              <w:jc w:val="both"/>
              <w:rPr>
                <w:rFonts w:ascii="Times New Roman" w:hAnsi="Times New Roman" w:cs="Times New Roman"/>
                <w:sz w:val="18"/>
                <w:szCs w:val="18"/>
              </w:rPr>
            </w:pPr>
            <w:r>
              <w:rPr>
                <w:rFonts w:ascii="Times New Roman" w:hAnsi="Times New Roman" w:cs="Times New Roman"/>
                <w:sz w:val="18"/>
                <w:szCs w:val="18"/>
              </w:rPr>
              <w:t>50.000,00</w:t>
            </w:r>
          </w:p>
        </w:tc>
        <w:tc>
          <w:tcPr>
            <w:tcW w:w="1334" w:type="dxa"/>
          </w:tcPr>
          <w:p w:rsidR="005665CF" w:rsidRPr="003550FF" w:rsidRDefault="00DE593F" w:rsidP="000D38DB">
            <w:pPr>
              <w:jc w:val="both"/>
              <w:rPr>
                <w:rFonts w:ascii="Times New Roman" w:hAnsi="Times New Roman" w:cs="Times New Roman"/>
                <w:sz w:val="18"/>
                <w:szCs w:val="18"/>
              </w:rPr>
            </w:pPr>
            <w:r>
              <w:rPr>
                <w:rFonts w:ascii="Times New Roman" w:hAnsi="Times New Roman" w:cs="Times New Roman"/>
                <w:sz w:val="18"/>
                <w:szCs w:val="18"/>
              </w:rPr>
              <w:t>0,00</w:t>
            </w:r>
          </w:p>
        </w:tc>
        <w:tc>
          <w:tcPr>
            <w:tcW w:w="1161" w:type="dxa"/>
          </w:tcPr>
          <w:p w:rsidR="005665CF" w:rsidRPr="003550FF" w:rsidRDefault="00443E6F" w:rsidP="000D38DB">
            <w:pPr>
              <w:jc w:val="both"/>
              <w:rPr>
                <w:rFonts w:ascii="Times New Roman" w:hAnsi="Times New Roman" w:cs="Times New Roman"/>
                <w:sz w:val="18"/>
                <w:szCs w:val="18"/>
              </w:rPr>
            </w:pPr>
            <w:r>
              <w:rPr>
                <w:rFonts w:ascii="Times New Roman" w:hAnsi="Times New Roman" w:cs="Times New Roman"/>
                <w:sz w:val="18"/>
                <w:szCs w:val="18"/>
              </w:rPr>
              <w:t>50.000,00</w:t>
            </w:r>
          </w:p>
        </w:tc>
      </w:tr>
      <w:tr w:rsidR="005665CF" w:rsidRPr="000B2090" w:rsidTr="00E24176">
        <w:tc>
          <w:tcPr>
            <w:tcW w:w="522" w:type="dxa"/>
          </w:tcPr>
          <w:p w:rsidR="005665CF" w:rsidRPr="003550FF" w:rsidRDefault="005665CF" w:rsidP="000D38DB">
            <w:pPr>
              <w:jc w:val="both"/>
              <w:rPr>
                <w:rFonts w:ascii="Times New Roman" w:hAnsi="Times New Roman" w:cs="Times New Roman"/>
                <w:sz w:val="18"/>
                <w:szCs w:val="18"/>
              </w:rPr>
            </w:pPr>
            <w:r>
              <w:rPr>
                <w:rFonts w:ascii="Times New Roman" w:hAnsi="Times New Roman" w:cs="Times New Roman"/>
                <w:sz w:val="18"/>
                <w:szCs w:val="18"/>
              </w:rPr>
              <w:t>10.</w:t>
            </w:r>
          </w:p>
        </w:tc>
        <w:tc>
          <w:tcPr>
            <w:tcW w:w="1527" w:type="dxa"/>
          </w:tcPr>
          <w:p w:rsidR="005665CF" w:rsidRPr="00394693" w:rsidRDefault="005665CF" w:rsidP="000D38DB">
            <w:pPr>
              <w:jc w:val="both"/>
              <w:rPr>
                <w:rFonts w:ascii="Times New Roman" w:hAnsi="Times New Roman" w:cs="Times New Roman"/>
                <w:sz w:val="18"/>
                <w:szCs w:val="18"/>
              </w:rPr>
            </w:pPr>
            <w:r>
              <w:rPr>
                <w:rFonts w:ascii="Times New Roman" w:hAnsi="Times New Roman" w:cs="Times New Roman"/>
                <w:sz w:val="18"/>
                <w:szCs w:val="18"/>
              </w:rPr>
              <w:t xml:space="preserve">Izgradnja nadstrešnice na dječjem igralištu u </w:t>
            </w:r>
            <w:proofErr w:type="spellStart"/>
            <w:r>
              <w:rPr>
                <w:rFonts w:ascii="Times New Roman" w:hAnsi="Times New Roman" w:cs="Times New Roman"/>
                <w:sz w:val="18"/>
                <w:szCs w:val="18"/>
              </w:rPr>
              <w:t>Kindrovu</w:t>
            </w:r>
            <w:proofErr w:type="spellEnd"/>
          </w:p>
        </w:tc>
        <w:tc>
          <w:tcPr>
            <w:tcW w:w="951" w:type="dxa"/>
          </w:tcPr>
          <w:p w:rsidR="005665CF" w:rsidRPr="000B2090" w:rsidRDefault="005665CF" w:rsidP="000D38DB">
            <w:pPr>
              <w:jc w:val="both"/>
              <w:rPr>
                <w:rFonts w:ascii="Times New Roman" w:hAnsi="Times New Roman" w:cs="Times New Roman"/>
                <w:sz w:val="18"/>
                <w:szCs w:val="18"/>
              </w:rPr>
            </w:pPr>
            <w:r>
              <w:rPr>
                <w:rFonts w:ascii="Times New Roman" w:hAnsi="Times New Roman" w:cs="Times New Roman"/>
                <w:sz w:val="18"/>
                <w:szCs w:val="18"/>
              </w:rPr>
              <w:t>G</w:t>
            </w:r>
          </w:p>
        </w:tc>
        <w:tc>
          <w:tcPr>
            <w:tcW w:w="1203" w:type="dxa"/>
          </w:tcPr>
          <w:p w:rsidR="005665CF" w:rsidRPr="000B2090" w:rsidRDefault="005665CF" w:rsidP="000D38DB">
            <w:pPr>
              <w:jc w:val="both"/>
              <w:rPr>
                <w:rFonts w:ascii="Times New Roman" w:hAnsi="Times New Roman" w:cs="Times New Roman"/>
                <w:sz w:val="18"/>
                <w:szCs w:val="18"/>
              </w:rPr>
            </w:pPr>
            <w:r>
              <w:rPr>
                <w:rFonts w:ascii="Times New Roman" w:hAnsi="Times New Roman" w:cs="Times New Roman"/>
                <w:sz w:val="18"/>
                <w:szCs w:val="18"/>
              </w:rPr>
              <w:t>50.000,00</w:t>
            </w:r>
          </w:p>
        </w:tc>
        <w:tc>
          <w:tcPr>
            <w:tcW w:w="1203" w:type="dxa"/>
          </w:tcPr>
          <w:p w:rsidR="005665CF" w:rsidRPr="000B2090" w:rsidRDefault="005665CF" w:rsidP="000D38DB">
            <w:pPr>
              <w:jc w:val="both"/>
              <w:rPr>
                <w:rFonts w:ascii="Times New Roman" w:hAnsi="Times New Roman" w:cs="Times New Roman"/>
                <w:sz w:val="18"/>
                <w:szCs w:val="18"/>
              </w:rPr>
            </w:pPr>
            <w:r>
              <w:rPr>
                <w:rFonts w:ascii="Times New Roman" w:hAnsi="Times New Roman" w:cs="Times New Roman"/>
                <w:sz w:val="18"/>
                <w:szCs w:val="18"/>
              </w:rPr>
              <w:t>50.000,00</w:t>
            </w:r>
          </w:p>
        </w:tc>
        <w:tc>
          <w:tcPr>
            <w:tcW w:w="1161" w:type="dxa"/>
          </w:tcPr>
          <w:p w:rsidR="005665CF" w:rsidRPr="000B2090" w:rsidRDefault="005665CF" w:rsidP="000D38DB">
            <w:pPr>
              <w:jc w:val="both"/>
              <w:rPr>
                <w:rFonts w:ascii="Times New Roman" w:hAnsi="Times New Roman" w:cs="Times New Roman"/>
                <w:sz w:val="18"/>
                <w:szCs w:val="18"/>
              </w:rPr>
            </w:pPr>
            <w:r>
              <w:rPr>
                <w:rFonts w:ascii="Times New Roman" w:hAnsi="Times New Roman" w:cs="Times New Roman"/>
                <w:sz w:val="18"/>
                <w:szCs w:val="18"/>
              </w:rPr>
              <w:t>50.000,00</w:t>
            </w:r>
          </w:p>
        </w:tc>
        <w:tc>
          <w:tcPr>
            <w:tcW w:w="1334" w:type="dxa"/>
          </w:tcPr>
          <w:p w:rsidR="005665CF" w:rsidRPr="000B2090" w:rsidRDefault="00DE593F" w:rsidP="000D38DB">
            <w:pPr>
              <w:jc w:val="both"/>
              <w:rPr>
                <w:rFonts w:ascii="Times New Roman" w:hAnsi="Times New Roman" w:cs="Times New Roman"/>
                <w:sz w:val="18"/>
                <w:szCs w:val="18"/>
              </w:rPr>
            </w:pPr>
            <w:r>
              <w:rPr>
                <w:rFonts w:ascii="Times New Roman" w:hAnsi="Times New Roman" w:cs="Times New Roman"/>
                <w:sz w:val="18"/>
                <w:szCs w:val="18"/>
              </w:rPr>
              <w:t>-50.000,00</w:t>
            </w:r>
          </w:p>
        </w:tc>
        <w:tc>
          <w:tcPr>
            <w:tcW w:w="1161" w:type="dxa"/>
          </w:tcPr>
          <w:p w:rsidR="005665CF" w:rsidRPr="000B2090" w:rsidRDefault="00443E6F" w:rsidP="000D38DB">
            <w:pPr>
              <w:jc w:val="both"/>
              <w:rPr>
                <w:rFonts w:ascii="Times New Roman" w:hAnsi="Times New Roman" w:cs="Times New Roman"/>
                <w:sz w:val="18"/>
                <w:szCs w:val="18"/>
              </w:rPr>
            </w:pPr>
            <w:r>
              <w:rPr>
                <w:rFonts w:ascii="Times New Roman" w:hAnsi="Times New Roman" w:cs="Times New Roman"/>
                <w:sz w:val="18"/>
                <w:szCs w:val="18"/>
              </w:rPr>
              <w:t>0,00</w:t>
            </w:r>
          </w:p>
        </w:tc>
      </w:tr>
      <w:tr w:rsidR="005665CF" w:rsidRPr="000B2090" w:rsidTr="00E24176">
        <w:tc>
          <w:tcPr>
            <w:tcW w:w="522" w:type="dxa"/>
          </w:tcPr>
          <w:p w:rsidR="005665CF" w:rsidRPr="000B2090" w:rsidRDefault="005665CF" w:rsidP="000D38DB">
            <w:pPr>
              <w:jc w:val="both"/>
              <w:rPr>
                <w:rFonts w:ascii="Times New Roman" w:hAnsi="Times New Roman" w:cs="Times New Roman"/>
                <w:sz w:val="18"/>
                <w:szCs w:val="18"/>
              </w:rPr>
            </w:pPr>
            <w:r>
              <w:rPr>
                <w:rFonts w:ascii="Times New Roman" w:hAnsi="Times New Roman" w:cs="Times New Roman"/>
                <w:sz w:val="18"/>
                <w:szCs w:val="18"/>
              </w:rPr>
              <w:t>11.</w:t>
            </w:r>
          </w:p>
        </w:tc>
        <w:tc>
          <w:tcPr>
            <w:tcW w:w="1527" w:type="dxa"/>
          </w:tcPr>
          <w:p w:rsidR="005665CF" w:rsidRPr="00394693" w:rsidRDefault="005665CF" w:rsidP="000D38DB">
            <w:pPr>
              <w:jc w:val="both"/>
              <w:rPr>
                <w:rFonts w:ascii="Times New Roman" w:hAnsi="Times New Roman" w:cs="Times New Roman"/>
                <w:sz w:val="18"/>
                <w:szCs w:val="18"/>
              </w:rPr>
            </w:pPr>
            <w:r>
              <w:rPr>
                <w:rFonts w:ascii="Times New Roman" w:hAnsi="Times New Roman" w:cs="Times New Roman"/>
                <w:sz w:val="18"/>
                <w:szCs w:val="18"/>
              </w:rPr>
              <w:t>Investicijsko ulaganje na zgradi Općine Podcrkavlje – rampa za invalide</w:t>
            </w:r>
          </w:p>
        </w:tc>
        <w:tc>
          <w:tcPr>
            <w:tcW w:w="951" w:type="dxa"/>
          </w:tcPr>
          <w:p w:rsidR="005665CF" w:rsidRPr="000B2090" w:rsidRDefault="005665CF" w:rsidP="000D38DB">
            <w:pPr>
              <w:jc w:val="both"/>
              <w:rPr>
                <w:rFonts w:ascii="Times New Roman" w:hAnsi="Times New Roman" w:cs="Times New Roman"/>
                <w:sz w:val="18"/>
                <w:szCs w:val="18"/>
              </w:rPr>
            </w:pPr>
            <w:r>
              <w:rPr>
                <w:rFonts w:ascii="Times New Roman" w:hAnsi="Times New Roman" w:cs="Times New Roman"/>
                <w:sz w:val="18"/>
                <w:szCs w:val="18"/>
              </w:rPr>
              <w:t>G,N</w:t>
            </w:r>
          </w:p>
        </w:tc>
        <w:tc>
          <w:tcPr>
            <w:tcW w:w="1203" w:type="dxa"/>
          </w:tcPr>
          <w:p w:rsidR="005665CF" w:rsidRPr="000B2090" w:rsidRDefault="005665CF" w:rsidP="000D38DB">
            <w:pPr>
              <w:jc w:val="both"/>
              <w:rPr>
                <w:rFonts w:ascii="Times New Roman" w:hAnsi="Times New Roman" w:cs="Times New Roman"/>
                <w:sz w:val="18"/>
                <w:szCs w:val="18"/>
              </w:rPr>
            </w:pPr>
            <w:r>
              <w:rPr>
                <w:rFonts w:ascii="Times New Roman" w:hAnsi="Times New Roman" w:cs="Times New Roman"/>
                <w:sz w:val="18"/>
                <w:szCs w:val="18"/>
              </w:rPr>
              <w:t>300.000,00</w:t>
            </w:r>
          </w:p>
        </w:tc>
        <w:tc>
          <w:tcPr>
            <w:tcW w:w="1203" w:type="dxa"/>
          </w:tcPr>
          <w:p w:rsidR="005665CF" w:rsidRPr="000B2090" w:rsidRDefault="005665CF" w:rsidP="000D38DB">
            <w:pPr>
              <w:jc w:val="both"/>
              <w:rPr>
                <w:rFonts w:ascii="Times New Roman" w:hAnsi="Times New Roman" w:cs="Times New Roman"/>
                <w:sz w:val="18"/>
                <w:szCs w:val="18"/>
              </w:rPr>
            </w:pPr>
            <w:r>
              <w:rPr>
                <w:rFonts w:ascii="Times New Roman" w:hAnsi="Times New Roman" w:cs="Times New Roman"/>
                <w:sz w:val="18"/>
                <w:szCs w:val="18"/>
              </w:rPr>
              <w:t>300.000,00</w:t>
            </w:r>
          </w:p>
        </w:tc>
        <w:tc>
          <w:tcPr>
            <w:tcW w:w="1161" w:type="dxa"/>
          </w:tcPr>
          <w:p w:rsidR="005665CF" w:rsidRPr="005665CF" w:rsidRDefault="005665CF" w:rsidP="000D38DB">
            <w:pPr>
              <w:jc w:val="both"/>
              <w:rPr>
                <w:rFonts w:ascii="Times New Roman" w:hAnsi="Times New Roman" w:cs="Times New Roman"/>
                <w:sz w:val="18"/>
                <w:szCs w:val="18"/>
              </w:rPr>
            </w:pPr>
            <w:r w:rsidRPr="005665CF">
              <w:rPr>
                <w:rFonts w:ascii="Times New Roman" w:hAnsi="Times New Roman" w:cs="Times New Roman"/>
                <w:sz w:val="18"/>
                <w:szCs w:val="18"/>
              </w:rPr>
              <w:t>300.000,00</w:t>
            </w:r>
          </w:p>
        </w:tc>
        <w:tc>
          <w:tcPr>
            <w:tcW w:w="1334" w:type="dxa"/>
          </w:tcPr>
          <w:p w:rsidR="005665CF" w:rsidRPr="000B2090" w:rsidRDefault="00DE593F" w:rsidP="000D38DB">
            <w:pPr>
              <w:jc w:val="both"/>
              <w:rPr>
                <w:rFonts w:ascii="Times New Roman" w:hAnsi="Times New Roman" w:cs="Times New Roman"/>
                <w:sz w:val="18"/>
                <w:szCs w:val="18"/>
              </w:rPr>
            </w:pPr>
            <w:r>
              <w:rPr>
                <w:rFonts w:ascii="Times New Roman" w:hAnsi="Times New Roman" w:cs="Times New Roman"/>
                <w:sz w:val="18"/>
                <w:szCs w:val="18"/>
              </w:rPr>
              <w:t>-300.000,00</w:t>
            </w:r>
          </w:p>
        </w:tc>
        <w:tc>
          <w:tcPr>
            <w:tcW w:w="1161" w:type="dxa"/>
          </w:tcPr>
          <w:p w:rsidR="005665CF" w:rsidRPr="000B2090" w:rsidRDefault="00443E6F" w:rsidP="000D38DB">
            <w:pPr>
              <w:jc w:val="both"/>
              <w:rPr>
                <w:rFonts w:ascii="Times New Roman" w:hAnsi="Times New Roman" w:cs="Times New Roman"/>
                <w:sz w:val="18"/>
                <w:szCs w:val="18"/>
              </w:rPr>
            </w:pPr>
            <w:r>
              <w:rPr>
                <w:rFonts w:ascii="Times New Roman" w:hAnsi="Times New Roman" w:cs="Times New Roman"/>
                <w:sz w:val="18"/>
                <w:szCs w:val="18"/>
              </w:rPr>
              <w:t>0,00</w:t>
            </w:r>
          </w:p>
        </w:tc>
      </w:tr>
      <w:tr w:rsidR="005665CF" w:rsidRPr="00394693" w:rsidTr="00E24176">
        <w:tc>
          <w:tcPr>
            <w:tcW w:w="522" w:type="dxa"/>
          </w:tcPr>
          <w:p w:rsidR="005665CF" w:rsidRPr="000B2090" w:rsidRDefault="005665CF" w:rsidP="000D38DB">
            <w:pPr>
              <w:jc w:val="both"/>
              <w:rPr>
                <w:rFonts w:ascii="Times New Roman" w:hAnsi="Times New Roman" w:cs="Times New Roman"/>
                <w:sz w:val="18"/>
                <w:szCs w:val="18"/>
              </w:rPr>
            </w:pPr>
          </w:p>
        </w:tc>
        <w:tc>
          <w:tcPr>
            <w:tcW w:w="1527" w:type="dxa"/>
          </w:tcPr>
          <w:p w:rsidR="005665CF" w:rsidRPr="00D7491D" w:rsidRDefault="005665CF" w:rsidP="000D38DB">
            <w:pPr>
              <w:jc w:val="both"/>
              <w:rPr>
                <w:rFonts w:ascii="Times New Roman" w:hAnsi="Times New Roman" w:cs="Times New Roman"/>
                <w:b/>
                <w:i/>
              </w:rPr>
            </w:pPr>
            <w:r w:rsidRPr="00D7491D">
              <w:rPr>
                <w:rFonts w:ascii="Times New Roman" w:hAnsi="Times New Roman" w:cs="Times New Roman"/>
                <w:b/>
                <w:i/>
              </w:rPr>
              <w:t xml:space="preserve">     </w:t>
            </w:r>
          </w:p>
          <w:p w:rsidR="005665CF" w:rsidRPr="00D7491D" w:rsidRDefault="005665CF" w:rsidP="000D38DB">
            <w:pPr>
              <w:jc w:val="both"/>
              <w:rPr>
                <w:rFonts w:ascii="Times New Roman" w:hAnsi="Times New Roman" w:cs="Times New Roman"/>
                <w:b/>
              </w:rPr>
            </w:pPr>
            <w:r w:rsidRPr="00D7491D">
              <w:rPr>
                <w:rFonts w:ascii="Times New Roman" w:hAnsi="Times New Roman" w:cs="Times New Roman"/>
                <w:b/>
              </w:rPr>
              <w:t>UKUPNO</w:t>
            </w:r>
          </w:p>
          <w:p w:rsidR="005665CF" w:rsidRPr="00D7491D" w:rsidRDefault="005665CF" w:rsidP="000D38DB">
            <w:pPr>
              <w:jc w:val="both"/>
              <w:rPr>
                <w:rFonts w:ascii="Times New Roman" w:hAnsi="Times New Roman" w:cs="Times New Roman"/>
                <w:b/>
                <w:i/>
              </w:rPr>
            </w:pPr>
          </w:p>
        </w:tc>
        <w:tc>
          <w:tcPr>
            <w:tcW w:w="951" w:type="dxa"/>
          </w:tcPr>
          <w:p w:rsidR="005665CF" w:rsidRPr="00D7491D" w:rsidRDefault="005665CF" w:rsidP="000D38DB">
            <w:pPr>
              <w:jc w:val="both"/>
              <w:rPr>
                <w:rFonts w:ascii="Times New Roman" w:hAnsi="Times New Roman" w:cs="Times New Roman"/>
                <w:b/>
                <w:sz w:val="18"/>
                <w:szCs w:val="18"/>
              </w:rPr>
            </w:pPr>
          </w:p>
          <w:p w:rsidR="005665CF" w:rsidRPr="00D7491D" w:rsidRDefault="005665CF" w:rsidP="000D38DB">
            <w:pPr>
              <w:jc w:val="both"/>
              <w:rPr>
                <w:rFonts w:ascii="Times New Roman" w:hAnsi="Times New Roman" w:cs="Times New Roman"/>
                <w:b/>
                <w:sz w:val="18"/>
                <w:szCs w:val="18"/>
              </w:rPr>
            </w:pPr>
          </w:p>
        </w:tc>
        <w:tc>
          <w:tcPr>
            <w:tcW w:w="1203" w:type="dxa"/>
          </w:tcPr>
          <w:p w:rsidR="005665CF" w:rsidRPr="00D7491D" w:rsidRDefault="005665CF" w:rsidP="000D38DB">
            <w:pPr>
              <w:jc w:val="both"/>
              <w:rPr>
                <w:rFonts w:ascii="Times New Roman" w:hAnsi="Times New Roman" w:cs="Times New Roman"/>
                <w:b/>
                <w:sz w:val="18"/>
                <w:szCs w:val="18"/>
              </w:rPr>
            </w:pPr>
          </w:p>
          <w:p w:rsidR="005665CF" w:rsidRPr="00D7491D" w:rsidRDefault="005665CF" w:rsidP="000D38DB">
            <w:pPr>
              <w:jc w:val="both"/>
              <w:rPr>
                <w:rFonts w:ascii="Times New Roman" w:hAnsi="Times New Roman" w:cs="Times New Roman"/>
                <w:b/>
                <w:sz w:val="18"/>
                <w:szCs w:val="18"/>
              </w:rPr>
            </w:pPr>
            <w:r w:rsidRPr="00D7491D">
              <w:rPr>
                <w:rFonts w:ascii="Times New Roman" w:hAnsi="Times New Roman" w:cs="Times New Roman"/>
                <w:b/>
                <w:sz w:val="18"/>
                <w:szCs w:val="18"/>
              </w:rPr>
              <w:t>2.510.000,00</w:t>
            </w:r>
          </w:p>
        </w:tc>
        <w:tc>
          <w:tcPr>
            <w:tcW w:w="1203" w:type="dxa"/>
          </w:tcPr>
          <w:p w:rsidR="005665CF" w:rsidRPr="00D7491D" w:rsidRDefault="005665CF" w:rsidP="000D38DB">
            <w:pPr>
              <w:jc w:val="both"/>
              <w:rPr>
                <w:rFonts w:ascii="Times New Roman" w:hAnsi="Times New Roman" w:cs="Times New Roman"/>
                <w:b/>
                <w:sz w:val="18"/>
                <w:szCs w:val="18"/>
              </w:rPr>
            </w:pPr>
          </w:p>
          <w:p w:rsidR="005665CF" w:rsidRPr="00D7491D" w:rsidRDefault="005665CF" w:rsidP="000D38DB">
            <w:pPr>
              <w:jc w:val="both"/>
              <w:rPr>
                <w:rFonts w:ascii="Times New Roman" w:hAnsi="Times New Roman" w:cs="Times New Roman"/>
                <w:b/>
                <w:sz w:val="18"/>
                <w:szCs w:val="18"/>
              </w:rPr>
            </w:pPr>
            <w:r w:rsidRPr="00D7491D">
              <w:rPr>
                <w:rFonts w:ascii="Times New Roman" w:hAnsi="Times New Roman" w:cs="Times New Roman"/>
                <w:b/>
                <w:sz w:val="18"/>
                <w:szCs w:val="18"/>
              </w:rPr>
              <w:t>2.860.000,00</w:t>
            </w:r>
          </w:p>
        </w:tc>
        <w:tc>
          <w:tcPr>
            <w:tcW w:w="1161" w:type="dxa"/>
          </w:tcPr>
          <w:p w:rsidR="005665CF" w:rsidRDefault="005665CF" w:rsidP="000D38DB">
            <w:pPr>
              <w:jc w:val="both"/>
              <w:rPr>
                <w:rFonts w:ascii="Times New Roman" w:hAnsi="Times New Roman" w:cs="Times New Roman"/>
                <w:b/>
                <w:sz w:val="18"/>
                <w:szCs w:val="18"/>
              </w:rPr>
            </w:pPr>
          </w:p>
          <w:p w:rsidR="0067729B" w:rsidRPr="00D7491D" w:rsidRDefault="00E24176" w:rsidP="000D38DB">
            <w:pPr>
              <w:jc w:val="both"/>
              <w:rPr>
                <w:rFonts w:ascii="Times New Roman" w:hAnsi="Times New Roman" w:cs="Times New Roman"/>
                <w:b/>
                <w:sz w:val="18"/>
                <w:szCs w:val="18"/>
              </w:rPr>
            </w:pPr>
            <w:r>
              <w:rPr>
                <w:rFonts w:ascii="Times New Roman" w:hAnsi="Times New Roman" w:cs="Times New Roman"/>
                <w:b/>
                <w:sz w:val="18"/>
                <w:szCs w:val="18"/>
              </w:rPr>
              <w:t>2.760</w:t>
            </w:r>
            <w:r w:rsidR="0067729B">
              <w:rPr>
                <w:rFonts w:ascii="Times New Roman" w:hAnsi="Times New Roman" w:cs="Times New Roman"/>
                <w:b/>
                <w:sz w:val="18"/>
                <w:szCs w:val="18"/>
              </w:rPr>
              <w:t>.000,00</w:t>
            </w:r>
          </w:p>
        </w:tc>
        <w:tc>
          <w:tcPr>
            <w:tcW w:w="1334" w:type="dxa"/>
          </w:tcPr>
          <w:p w:rsidR="005665CF" w:rsidRDefault="005665CF" w:rsidP="000D38DB">
            <w:pPr>
              <w:jc w:val="both"/>
              <w:rPr>
                <w:rFonts w:ascii="Times New Roman" w:hAnsi="Times New Roman" w:cs="Times New Roman"/>
                <w:b/>
                <w:sz w:val="18"/>
                <w:szCs w:val="18"/>
              </w:rPr>
            </w:pPr>
          </w:p>
          <w:p w:rsidR="0067729B" w:rsidRPr="00D7491D" w:rsidRDefault="0067729B" w:rsidP="000D38DB">
            <w:pPr>
              <w:jc w:val="both"/>
              <w:rPr>
                <w:rFonts w:ascii="Times New Roman" w:hAnsi="Times New Roman" w:cs="Times New Roman"/>
                <w:b/>
                <w:sz w:val="18"/>
                <w:szCs w:val="18"/>
              </w:rPr>
            </w:pPr>
            <w:r>
              <w:rPr>
                <w:rFonts w:ascii="Times New Roman" w:hAnsi="Times New Roman" w:cs="Times New Roman"/>
                <w:b/>
                <w:sz w:val="18"/>
                <w:szCs w:val="18"/>
              </w:rPr>
              <w:t>-1.016.000,00</w:t>
            </w:r>
          </w:p>
        </w:tc>
        <w:tc>
          <w:tcPr>
            <w:tcW w:w="1161" w:type="dxa"/>
          </w:tcPr>
          <w:p w:rsidR="005665CF" w:rsidRDefault="005665CF" w:rsidP="000D38DB">
            <w:pPr>
              <w:jc w:val="both"/>
              <w:rPr>
                <w:rFonts w:ascii="Times New Roman" w:hAnsi="Times New Roman" w:cs="Times New Roman"/>
                <w:b/>
                <w:sz w:val="18"/>
                <w:szCs w:val="18"/>
              </w:rPr>
            </w:pPr>
          </w:p>
          <w:p w:rsidR="0067729B" w:rsidRPr="00D7491D" w:rsidRDefault="00E24176" w:rsidP="000D38DB">
            <w:pPr>
              <w:jc w:val="both"/>
              <w:rPr>
                <w:rFonts w:ascii="Times New Roman" w:hAnsi="Times New Roman" w:cs="Times New Roman"/>
                <w:b/>
                <w:sz w:val="18"/>
                <w:szCs w:val="18"/>
              </w:rPr>
            </w:pPr>
            <w:r>
              <w:rPr>
                <w:rFonts w:ascii="Times New Roman" w:hAnsi="Times New Roman" w:cs="Times New Roman"/>
                <w:b/>
                <w:sz w:val="18"/>
                <w:szCs w:val="18"/>
              </w:rPr>
              <w:t>1.654</w:t>
            </w:r>
            <w:r w:rsidR="005823AF">
              <w:rPr>
                <w:rFonts w:ascii="Times New Roman" w:hAnsi="Times New Roman" w:cs="Times New Roman"/>
                <w:b/>
                <w:sz w:val="18"/>
                <w:szCs w:val="18"/>
              </w:rPr>
              <w:t>.000,00</w:t>
            </w:r>
          </w:p>
        </w:tc>
      </w:tr>
    </w:tbl>
    <w:p w:rsidR="000D38DB" w:rsidRDefault="000D38DB" w:rsidP="000D38DB">
      <w:pPr>
        <w:jc w:val="both"/>
        <w:rPr>
          <w:rFonts w:ascii="Times New Roman" w:hAnsi="Times New Roman" w:cs="Times New Roman"/>
        </w:rPr>
      </w:pPr>
    </w:p>
    <w:p w:rsidR="000D38DB" w:rsidRDefault="000D38DB" w:rsidP="000D38DB">
      <w:pPr>
        <w:jc w:val="both"/>
        <w:rPr>
          <w:rFonts w:ascii="Times New Roman" w:hAnsi="Times New Roman" w:cs="Times New Roman"/>
        </w:rPr>
      </w:pPr>
    </w:p>
    <w:p w:rsidR="000D38DB" w:rsidRPr="00C714B9" w:rsidRDefault="000D38DB" w:rsidP="000D38DB">
      <w:pPr>
        <w:pStyle w:val="Odlomakpopisa"/>
        <w:numPr>
          <w:ilvl w:val="0"/>
          <w:numId w:val="2"/>
        </w:numPr>
        <w:jc w:val="both"/>
        <w:rPr>
          <w:rFonts w:ascii="Times New Roman" w:hAnsi="Times New Roman" w:cs="Times New Roman"/>
          <w:b/>
        </w:rPr>
      </w:pPr>
      <w:r w:rsidRPr="00C714B9">
        <w:rPr>
          <w:rFonts w:ascii="Times New Roman" w:hAnsi="Times New Roman" w:cs="Times New Roman"/>
          <w:b/>
        </w:rPr>
        <w:t>Javna rasvjeta</w:t>
      </w:r>
    </w:p>
    <w:p w:rsidR="000D38DB" w:rsidRDefault="000D38DB" w:rsidP="000D38DB">
      <w:pPr>
        <w:ind w:firstLine="928"/>
        <w:jc w:val="both"/>
        <w:rPr>
          <w:rFonts w:ascii="Times New Roman" w:hAnsi="Times New Roman" w:cs="Times New Roman"/>
        </w:rPr>
      </w:pPr>
      <w:r>
        <w:rPr>
          <w:rFonts w:ascii="Times New Roman" w:hAnsi="Times New Roman" w:cs="Times New Roman"/>
        </w:rPr>
        <w:t>Javna rasvjeta su građevine i uređaji za rasvjetljavanje nerazvrstanih cesta, javnih prometnih površina na kojima nije dopušten promet motornim vozilima, javnih cesta koje prolaze kroz naselje, javnih parkirališta, javnih zelenih površina te drugih javnih površina školskog, zdravstvenog i drugog društvenog značaja u vlasništvu Općine Podcrkavlje.</w:t>
      </w:r>
    </w:p>
    <w:tbl>
      <w:tblPr>
        <w:tblStyle w:val="Reetkatablice"/>
        <w:tblW w:w="0" w:type="auto"/>
        <w:tblLook w:val="04A0"/>
      </w:tblPr>
      <w:tblGrid>
        <w:gridCol w:w="521"/>
        <w:gridCol w:w="1570"/>
        <w:gridCol w:w="970"/>
        <w:gridCol w:w="1187"/>
        <w:gridCol w:w="1338"/>
        <w:gridCol w:w="1152"/>
        <w:gridCol w:w="1206"/>
        <w:gridCol w:w="1118"/>
      </w:tblGrid>
      <w:tr w:rsidR="007F0A5F" w:rsidRPr="002C71D1" w:rsidTr="007F0A5F">
        <w:tc>
          <w:tcPr>
            <w:tcW w:w="521" w:type="dxa"/>
          </w:tcPr>
          <w:p w:rsidR="007F0A5F" w:rsidRPr="00145310" w:rsidRDefault="007F0A5F" w:rsidP="000D38DB">
            <w:pPr>
              <w:jc w:val="both"/>
              <w:rPr>
                <w:rFonts w:ascii="Times New Roman" w:hAnsi="Times New Roman" w:cs="Times New Roman"/>
                <w:b/>
                <w:sz w:val="18"/>
                <w:szCs w:val="18"/>
              </w:rPr>
            </w:pPr>
            <w:r w:rsidRPr="00145310">
              <w:rPr>
                <w:rFonts w:ascii="Times New Roman" w:hAnsi="Times New Roman" w:cs="Times New Roman"/>
                <w:b/>
                <w:sz w:val="18"/>
                <w:szCs w:val="18"/>
              </w:rPr>
              <w:t>r.br</w:t>
            </w:r>
          </w:p>
        </w:tc>
        <w:tc>
          <w:tcPr>
            <w:tcW w:w="1570" w:type="dxa"/>
          </w:tcPr>
          <w:p w:rsidR="007F0A5F" w:rsidRPr="00145310" w:rsidRDefault="007F0A5F" w:rsidP="000D38DB">
            <w:pPr>
              <w:jc w:val="both"/>
              <w:rPr>
                <w:rFonts w:ascii="Times New Roman" w:hAnsi="Times New Roman" w:cs="Times New Roman"/>
                <w:b/>
                <w:sz w:val="18"/>
                <w:szCs w:val="18"/>
              </w:rPr>
            </w:pPr>
            <w:r w:rsidRPr="00145310">
              <w:rPr>
                <w:rFonts w:ascii="Times New Roman" w:hAnsi="Times New Roman" w:cs="Times New Roman"/>
                <w:b/>
                <w:sz w:val="18"/>
                <w:szCs w:val="18"/>
              </w:rPr>
              <w:t>Komunalna infrastruktura</w:t>
            </w:r>
          </w:p>
        </w:tc>
        <w:tc>
          <w:tcPr>
            <w:tcW w:w="970" w:type="dxa"/>
          </w:tcPr>
          <w:p w:rsidR="007F0A5F" w:rsidRPr="00145310" w:rsidRDefault="007F0A5F" w:rsidP="000D38DB">
            <w:pPr>
              <w:jc w:val="both"/>
              <w:rPr>
                <w:rFonts w:ascii="Times New Roman" w:hAnsi="Times New Roman" w:cs="Times New Roman"/>
                <w:b/>
                <w:sz w:val="18"/>
                <w:szCs w:val="18"/>
              </w:rPr>
            </w:pPr>
            <w:r w:rsidRPr="00145310">
              <w:rPr>
                <w:rFonts w:ascii="Times New Roman" w:hAnsi="Times New Roman" w:cs="Times New Roman"/>
                <w:b/>
                <w:sz w:val="18"/>
                <w:szCs w:val="18"/>
              </w:rPr>
              <w:t>Vrsta poslova</w:t>
            </w:r>
          </w:p>
        </w:tc>
        <w:tc>
          <w:tcPr>
            <w:tcW w:w="1187" w:type="dxa"/>
          </w:tcPr>
          <w:p w:rsidR="007F0A5F" w:rsidRPr="00145310" w:rsidRDefault="007F0A5F" w:rsidP="000D38DB">
            <w:pPr>
              <w:jc w:val="both"/>
              <w:rPr>
                <w:rFonts w:ascii="Times New Roman" w:hAnsi="Times New Roman" w:cs="Times New Roman"/>
                <w:b/>
                <w:sz w:val="18"/>
                <w:szCs w:val="18"/>
              </w:rPr>
            </w:pPr>
            <w:r w:rsidRPr="00145310">
              <w:rPr>
                <w:rFonts w:ascii="Times New Roman" w:hAnsi="Times New Roman" w:cs="Times New Roman"/>
                <w:b/>
                <w:sz w:val="18"/>
                <w:szCs w:val="18"/>
              </w:rPr>
              <w:t>Planirana vrijednost u 2022.</w:t>
            </w:r>
          </w:p>
        </w:tc>
        <w:tc>
          <w:tcPr>
            <w:tcW w:w="1338" w:type="dxa"/>
          </w:tcPr>
          <w:p w:rsidR="007F0A5F" w:rsidRPr="00145310" w:rsidRDefault="007F0A5F" w:rsidP="000D38DB">
            <w:pPr>
              <w:jc w:val="both"/>
              <w:rPr>
                <w:rFonts w:ascii="Times New Roman" w:hAnsi="Times New Roman" w:cs="Times New Roman"/>
                <w:b/>
                <w:sz w:val="18"/>
                <w:szCs w:val="18"/>
              </w:rPr>
            </w:pPr>
            <w:proofErr w:type="spellStart"/>
            <w:r w:rsidRPr="00145310">
              <w:rPr>
                <w:rFonts w:ascii="Times New Roman" w:hAnsi="Times New Roman" w:cs="Times New Roman"/>
                <w:b/>
                <w:sz w:val="18"/>
                <w:szCs w:val="18"/>
              </w:rPr>
              <w:t>I.izmjene</w:t>
            </w:r>
            <w:proofErr w:type="spellEnd"/>
            <w:r w:rsidRPr="00145310">
              <w:rPr>
                <w:rFonts w:ascii="Times New Roman" w:hAnsi="Times New Roman" w:cs="Times New Roman"/>
                <w:b/>
                <w:sz w:val="18"/>
                <w:szCs w:val="18"/>
              </w:rPr>
              <w:t xml:space="preserve"> i dopune</w:t>
            </w:r>
          </w:p>
        </w:tc>
        <w:tc>
          <w:tcPr>
            <w:tcW w:w="1152" w:type="dxa"/>
          </w:tcPr>
          <w:p w:rsidR="007F0A5F" w:rsidRPr="00145310" w:rsidRDefault="007F0A5F" w:rsidP="000D38DB">
            <w:pPr>
              <w:jc w:val="both"/>
              <w:rPr>
                <w:rFonts w:ascii="Times New Roman" w:hAnsi="Times New Roman" w:cs="Times New Roman"/>
                <w:b/>
                <w:sz w:val="18"/>
                <w:szCs w:val="18"/>
              </w:rPr>
            </w:pPr>
            <w:proofErr w:type="spellStart"/>
            <w:r>
              <w:rPr>
                <w:rFonts w:ascii="Times New Roman" w:hAnsi="Times New Roman" w:cs="Times New Roman"/>
                <w:b/>
                <w:sz w:val="18"/>
                <w:szCs w:val="18"/>
              </w:rPr>
              <w:t>II.izmjene</w:t>
            </w:r>
            <w:proofErr w:type="spellEnd"/>
            <w:r>
              <w:rPr>
                <w:rFonts w:ascii="Times New Roman" w:hAnsi="Times New Roman" w:cs="Times New Roman"/>
                <w:b/>
                <w:sz w:val="18"/>
                <w:szCs w:val="18"/>
              </w:rPr>
              <w:t xml:space="preserve"> i dopune</w:t>
            </w:r>
          </w:p>
        </w:tc>
        <w:tc>
          <w:tcPr>
            <w:tcW w:w="1206" w:type="dxa"/>
          </w:tcPr>
          <w:p w:rsidR="007F0A5F" w:rsidRDefault="007F0A5F" w:rsidP="000D38DB">
            <w:pPr>
              <w:jc w:val="both"/>
              <w:rPr>
                <w:rFonts w:ascii="Times New Roman" w:hAnsi="Times New Roman" w:cs="Times New Roman"/>
                <w:b/>
                <w:sz w:val="18"/>
                <w:szCs w:val="18"/>
              </w:rPr>
            </w:pPr>
            <w:r>
              <w:rPr>
                <w:rFonts w:ascii="Times New Roman" w:hAnsi="Times New Roman" w:cs="Times New Roman"/>
                <w:b/>
                <w:sz w:val="18"/>
                <w:szCs w:val="18"/>
              </w:rPr>
              <w:t>+povećanje</w:t>
            </w:r>
          </w:p>
          <w:p w:rsidR="007F0A5F" w:rsidRPr="00145310" w:rsidRDefault="007F0A5F" w:rsidP="000D38DB">
            <w:pPr>
              <w:jc w:val="both"/>
              <w:rPr>
                <w:rFonts w:ascii="Times New Roman" w:hAnsi="Times New Roman" w:cs="Times New Roman"/>
                <w:b/>
                <w:sz w:val="18"/>
                <w:szCs w:val="18"/>
              </w:rPr>
            </w:pPr>
            <w:r>
              <w:rPr>
                <w:rFonts w:ascii="Times New Roman" w:hAnsi="Times New Roman" w:cs="Times New Roman"/>
                <w:b/>
                <w:sz w:val="18"/>
                <w:szCs w:val="18"/>
              </w:rPr>
              <w:t>-smanjenje</w:t>
            </w:r>
          </w:p>
        </w:tc>
        <w:tc>
          <w:tcPr>
            <w:tcW w:w="1118" w:type="dxa"/>
          </w:tcPr>
          <w:p w:rsidR="007F0A5F" w:rsidRPr="00145310" w:rsidRDefault="007F0A5F" w:rsidP="000D38DB">
            <w:pPr>
              <w:jc w:val="both"/>
              <w:rPr>
                <w:rFonts w:ascii="Times New Roman" w:hAnsi="Times New Roman" w:cs="Times New Roman"/>
                <w:b/>
                <w:sz w:val="18"/>
                <w:szCs w:val="18"/>
              </w:rPr>
            </w:pPr>
            <w:r>
              <w:rPr>
                <w:rFonts w:ascii="Times New Roman" w:hAnsi="Times New Roman" w:cs="Times New Roman"/>
                <w:b/>
                <w:sz w:val="18"/>
                <w:szCs w:val="18"/>
              </w:rPr>
              <w:t>III. izmjene i dopune</w:t>
            </w:r>
          </w:p>
        </w:tc>
      </w:tr>
      <w:tr w:rsidR="007F0A5F" w:rsidRPr="003550FF" w:rsidTr="007F0A5F">
        <w:tc>
          <w:tcPr>
            <w:tcW w:w="521" w:type="dxa"/>
          </w:tcPr>
          <w:p w:rsidR="007F0A5F" w:rsidRPr="002C71D1" w:rsidRDefault="007F0A5F" w:rsidP="000D38DB">
            <w:pPr>
              <w:jc w:val="both"/>
              <w:rPr>
                <w:rFonts w:ascii="Times New Roman" w:hAnsi="Times New Roman" w:cs="Times New Roman"/>
                <w:sz w:val="18"/>
                <w:szCs w:val="18"/>
              </w:rPr>
            </w:pPr>
            <w:r>
              <w:rPr>
                <w:rFonts w:ascii="Times New Roman" w:hAnsi="Times New Roman" w:cs="Times New Roman"/>
                <w:sz w:val="18"/>
                <w:szCs w:val="18"/>
              </w:rPr>
              <w:t>1.</w:t>
            </w:r>
          </w:p>
        </w:tc>
        <w:tc>
          <w:tcPr>
            <w:tcW w:w="1570" w:type="dxa"/>
          </w:tcPr>
          <w:p w:rsidR="007F0A5F" w:rsidRPr="006A7A8B" w:rsidRDefault="007F0A5F" w:rsidP="000D38DB">
            <w:pPr>
              <w:jc w:val="both"/>
              <w:rPr>
                <w:rFonts w:ascii="Times New Roman" w:hAnsi="Times New Roman" w:cs="Times New Roman"/>
                <w:sz w:val="18"/>
                <w:szCs w:val="18"/>
              </w:rPr>
            </w:pPr>
            <w:r w:rsidRPr="006A7A8B">
              <w:rPr>
                <w:rFonts w:ascii="Times New Roman" w:hAnsi="Times New Roman" w:cs="Times New Roman"/>
                <w:sz w:val="18"/>
                <w:szCs w:val="18"/>
              </w:rPr>
              <w:t>Nadogradnja javne rasvjete</w:t>
            </w:r>
          </w:p>
        </w:tc>
        <w:tc>
          <w:tcPr>
            <w:tcW w:w="970" w:type="dxa"/>
          </w:tcPr>
          <w:p w:rsidR="007F0A5F" w:rsidRPr="003550FF" w:rsidRDefault="007F0A5F" w:rsidP="000D38DB">
            <w:pPr>
              <w:jc w:val="both"/>
              <w:rPr>
                <w:rFonts w:ascii="Times New Roman" w:hAnsi="Times New Roman" w:cs="Times New Roman"/>
                <w:sz w:val="18"/>
                <w:szCs w:val="18"/>
              </w:rPr>
            </w:pPr>
            <w:r>
              <w:rPr>
                <w:rFonts w:ascii="Times New Roman" w:hAnsi="Times New Roman" w:cs="Times New Roman"/>
                <w:sz w:val="18"/>
                <w:szCs w:val="18"/>
              </w:rPr>
              <w:t>O,G</w:t>
            </w:r>
          </w:p>
        </w:tc>
        <w:tc>
          <w:tcPr>
            <w:tcW w:w="1187" w:type="dxa"/>
          </w:tcPr>
          <w:p w:rsidR="007F0A5F" w:rsidRPr="003550FF" w:rsidRDefault="007F0A5F" w:rsidP="000D38DB">
            <w:pPr>
              <w:jc w:val="both"/>
              <w:rPr>
                <w:rFonts w:ascii="Times New Roman" w:hAnsi="Times New Roman" w:cs="Times New Roman"/>
                <w:sz w:val="18"/>
                <w:szCs w:val="18"/>
              </w:rPr>
            </w:pPr>
            <w:r>
              <w:rPr>
                <w:rFonts w:ascii="Times New Roman" w:hAnsi="Times New Roman" w:cs="Times New Roman"/>
                <w:sz w:val="18"/>
                <w:szCs w:val="18"/>
              </w:rPr>
              <w:t>100.000,00</w:t>
            </w:r>
          </w:p>
        </w:tc>
        <w:tc>
          <w:tcPr>
            <w:tcW w:w="1338" w:type="dxa"/>
          </w:tcPr>
          <w:p w:rsidR="007F0A5F" w:rsidRPr="003550FF" w:rsidRDefault="007F0A5F" w:rsidP="000D38DB">
            <w:pPr>
              <w:jc w:val="both"/>
              <w:rPr>
                <w:rFonts w:ascii="Times New Roman" w:hAnsi="Times New Roman" w:cs="Times New Roman"/>
                <w:sz w:val="18"/>
                <w:szCs w:val="18"/>
              </w:rPr>
            </w:pPr>
            <w:r>
              <w:rPr>
                <w:rFonts w:ascii="Times New Roman" w:hAnsi="Times New Roman" w:cs="Times New Roman"/>
                <w:sz w:val="18"/>
                <w:szCs w:val="18"/>
              </w:rPr>
              <w:t>100.000,00</w:t>
            </w:r>
          </w:p>
        </w:tc>
        <w:tc>
          <w:tcPr>
            <w:tcW w:w="1152" w:type="dxa"/>
          </w:tcPr>
          <w:p w:rsidR="007F0A5F" w:rsidRPr="006A7A8B" w:rsidRDefault="007F0A5F" w:rsidP="000D38DB">
            <w:pPr>
              <w:jc w:val="both"/>
              <w:rPr>
                <w:rFonts w:ascii="Times New Roman" w:hAnsi="Times New Roman" w:cs="Times New Roman"/>
                <w:sz w:val="18"/>
                <w:szCs w:val="18"/>
              </w:rPr>
            </w:pPr>
            <w:r>
              <w:rPr>
                <w:rFonts w:ascii="Times New Roman" w:hAnsi="Times New Roman" w:cs="Times New Roman"/>
                <w:sz w:val="18"/>
                <w:szCs w:val="18"/>
              </w:rPr>
              <w:t>350.000,00</w:t>
            </w:r>
          </w:p>
        </w:tc>
        <w:tc>
          <w:tcPr>
            <w:tcW w:w="1206" w:type="dxa"/>
          </w:tcPr>
          <w:p w:rsidR="007F0A5F" w:rsidRPr="003550FF" w:rsidRDefault="007F0A5F" w:rsidP="000D38DB">
            <w:pPr>
              <w:jc w:val="both"/>
              <w:rPr>
                <w:rFonts w:ascii="Times New Roman" w:hAnsi="Times New Roman" w:cs="Times New Roman"/>
                <w:sz w:val="18"/>
                <w:szCs w:val="18"/>
              </w:rPr>
            </w:pPr>
            <w:r>
              <w:rPr>
                <w:rFonts w:ascii="Times New Roman" w:hAnsi="Times New Roman" w:cs="Times New Roman"/>
                <w:sz w:val="18"/>
                <w:szCs w:val="18"/>
              </w:rPr>
              <w:t>0,00</w:t>
            </w:r>
          </w:p>
        </w:tc>
        <w:tc>
          <w:tcPr>
            <w:tcW w:w="1118" w:type="dxa"/>
          </w:tcPr>
          <w:p w:rsidR="007F0A5F" w:rsidRDefault="007F0A5F" w:rsidP="000D38DB">
            <w:pPr>
              <w:jc w:val="both"/>
              <w:rPr>
                <w:rFonts w:ascii="Times New Roman" w:hAnsi="Times New Roman" w:cs="Times New Roman"/>
                <w:sz w:val="18"/>
                <w:szCs w:val="18"/>
              </w:rPr>
            </w:pPr>
            <w:r>
              <w:rPr>
                <w:rFonts w:ascii="Times New Roman" w:hAnsi="Times New Roman" w:cs="Times New Roman"/>
                <w:sz w:val="18"/>
                <w:szCs w:val="18"/>
              </w:rPr>
              <w:t>350.000,00</w:t>
            </w:r>
          </w:p>
        </w:tc>
      </w:tr>
      <w:tr w:rsidR="007F0A5F" w:rsidRPr="003550FF" w:rsidTr="007F0A5F">
        <w:tc>
          <w:tcPr>
            <w:tcW w:w="521" w:type="dxa"/>
          </w:tcPr>
          <w:p w:rsidR="007F0A5F" w:rsidRPr="003550FF" w:rsidRDefault="007F0A5F" w:rsidP="000D38DB">
            <w:pPr>
              <w:jc w:val="both"/>
              <w:rPr>
                <w:rFonts w:ascii="Times New Roman" w:hAnsi="Times New Roman" w:cs="Times New Roman"/>
                <w:sz w:val="18"/>
                <w:szCs w:val="18"/>
              </w:rPr>
            </w:pPr>
          </w:p>
        </w:tc>
        <w:tc>
          <w:tcPr>
            <w:tcW w:w="1570" w:type="dxa"/>
          </w:tcPr>
          <w:p w:rsidR="007F0A5F" w:rsidRDefault="007F0A5F" w:rsidP="000D38DB">
            <w:pPr>
              <w:jc w:val="both"/>
              <w:rPr>
                <w:rFonts w:ascii="Times New Roman" w:hAnsi="Times New Roman" w:cs="Times New Roman"/>
                <w:b/>
              </w:rPr>
            </w:pPr>
          </w:p>
          <w:p w:rsidR="007F0A5F" w:rsidRPr="00A5382C" w:rsidRDefault="007F0A5F" w:rsidP="000D38DB">
            <w:pPr>
              <w:jc w:val="both"/>
              <w:rPr>
                <w:rFonts w:ascii="Times New Roman" w:hAnsi="Times New Roman" w:cs="Times New Roman"/>
                <w:b/>
              </w:rPr>
            </w:pPr>
            <w:r w:rsidRPr="00A5382C">
              <w:rPr>
                <w:rFonts w:ascii="Times New Roman" w:hAnsi="Times New Roman" w:cs="Times New Roman"/>
                <w:b/>
              </w:rPr>
              <w:t>UKUPNO</w:t>
            </w:r>
          </w:p>
        </w:tc>
        <w:tc>
          <w:tcPr>
            <w:tcW w:w="970" w:type="dxa"/>
          </w:tcPr>
          <w:p w:rsidR="007F0A5F" w:rsidRDefault="007F0A5F" w:rsidP="000D38DB">
            <w:pPr>
              <w:jc w:val="both"/>
              <w:rPr>
                <w:rFonts w:ascii="Times New Roman" w:hAnsi="Times New Roman" w:cs="Times New Roman"/>
                <w:sz w:val="18"/>
                <w:szCs w:val="18"/>
              </w:rPr>
            </w:pPr>
          </w:p>
          <w:p w:rsidR="007F0A5F" w:rsidRPr="003550FF" w:rsidRDefault="007F0A5F" w:rsidP="000D38DB">
            <w:pPr>
              <w:jc w:val="both"/>
              <w:rPr>
                <w:rFonts w:ascii="Times New Roman" w:hAnsi="Times New Roman" w:cs="Times New Roman"/>
                <w:sz w:val="18"/>
                <w:szCs w:val="18"/>
              </w:rPr>
            </w:pPr>
          </w:p>
        </w:tc>
        <w:tc>
          <w:tcPr>
            <w:tcW w:w="1187" w:type="dxa"/>
          </w:tcPr>
          <w:p w:rsidR="007F0A5F" w:rsidRPr="00D7491D" w:rsidRDefault="007F0A5F" w:rsidP="000D38DB">
            <w:pPr>
              <w:jc w:val="both"/>
              <w:rPr>
                <w:rFonts w:ascii="Times New Roman" w:hAnsi="Times New Roman" w:cs="Times New Roman"/>
                <w:b/>
                <w:sz w:val="18"/>
                <w:szCs w:val="18"/>
              </w:rPr>
            </w:pPr>
          </w:p>
          <w:p w:rsidR="007F0A5F" w:rsidRPr="00D7491D" w:rsidRDefault="007F0A5F" w:rsidP="000D38DB">
            <w:pPr>
              <w:jc w:val="both"/>
              <w:rPr>
                <w:rFonts w:ascii="Times New Roman" w:hAnsi="Times New Roman" w:cs="Times New Roman"/>
                <w:b/>
                <w:sz w:val="18"/>
                <w:szCs w:val="18"/>
              </w:rPr>
            </w:pPr>
            <w:r w:rsidRPr="00D7491D">
              <w:rPr>
                <w:rFonts w:ascii="Times New Roman" w:hAnsi="Times New Roman" w:cs="Times New Roman"/>
                <w:b/>
                <w:sz w:val="18"/>
                <w:szCs w:val="18"/>
              </w:rPr>
              <w:t>100.000,00</w:t>
            </w:r>
          </w:p>
        </w:tc>
        <w:tc>
          <w:tcPr>
            <w:tcW w:w="1338" w:type="dxa"/>
          </w:tcPr>
          <w:p w:rsidR="007F0A5F" w:rsidRPr="00D7491D" w:rsidRDefault="007F0A5F" w:rsidP="000D38DB">
            <w:pPr>
              <w:jc w:val="both"/>
              <w:rPr>
                <w:rFonts w:ascii="Times New Roman" w:hAnsi="Times New Roman" w:cs="Times New Roman"/>
                <w:b/>
                <w:sz w:val="18"/>
                <w:szCs w:val="18"/>
              </w:rPr>
            </w:pPr>
          </w:p>
          <w:p w:rsidR="007F0A5F" w:rsidRPr="00D7491D" w:rsidRDefault="007F0A5F" w:rsidP="000D38DB">
            <w:pPr>
              <w:jc w:val="both"/>
              <w:rPr>
                <w:rFonts w:ascii="Times New Roman" w:hAnsi="Times New Roman" w:cs="Times New Roman"/>
                <w:b/>
                <w:sz w:val="18"/>
                <w:szCs w:val="18"/>
              </w:rPr>
            </w:pPr>
            <w:r w:rsidRPr="00D7491D">
              <w:rPr>
                <w:rFonts w:ascii="Times New Roman" w:hAnsi="Times New Roman" w:cs="Times New Roman"/>
                <w:b/>
                <w:sz w:val="18"/>
                <w:szCs w:val="18"/>
              </w:rPr>
              <w:t>100.000,00</w:t>
            </w:r>
          </w:p>
        </w:tc>
        <w:tc>
          <w:tcPr>
            <w:tcW w:w="1152" w:type="dxa"/>
          </w:tcPr>
          <w:p w:rsidR="007F0A5F" w:rsidRDefault="007F0A5F" w:rsidP="000D38DB">
            <w:pPr>
              <w:jc w:val="both"/>
              <w:rPr>
                <w:rFonts w:ascii="Times New Roman" w:hAnsi="Times New Roman" w:cs="Times New Roman"/>
                <w:b/>
                <w:sz w:val="18"/>
                <w:szCs w:val="18"/>
              </w:rPr>
            </w:pPr>
          </w:p>
          <w:p w:rsidR="005823AF" w:rsidRPr="00D7491D" w:rsidRDefault="005823AF" w:rsidP="000D38DB">
            <w:pPr>
              <w:jc w:val="both"/>
              <w:rPr>
                <w:rFonts w:ascii="Times New Roman" w:hAnsi="Times New Roman" w:cs="Times New Roman"/>
                <w:b/>
                <w:sz w:val="18"/>
                <w:szCs w:val="18"/>
              </w:rPr>
            </w:pPr>
            <w:r>
              <w:rPr>
                <w:rFonts w:ascii="Times New Roman" w:hAnsi="Times New Roman" w:cs="Times New Roman"/>
                <w:b/>
                <w:sz w:val="18"/>
                <w:szCs w:val="18"/>
              </w:rPr>
              <w:t>350.000,00</w:t>
            </w:r>
          </w:p>
        </w:tc>
        <w:tc>
          <w:tcPr>
            <w:tcW w:w="1206" w:type="dxa"/>
          </w:tcPr>
          <w:p w:rsidR="007F0A5F" w:rsidRDefault="007F0A5F" w:rsidP="000D38DB">
            <w:pPr>
              <w:jc w:val="both"/>
              <w:rPr>
                <w:rFonts w:ascii="Times New Roman" w:hAnsi="Times New Roman" w:cs="Times New Roman"/>
                <w:b/>
                <w:sz w:val="18"/>
                <w:szCs w:val="18"/>
              </w:rPr>
            </w:pPr>
          </w:p>
          <w:p w:rsidR="005823AF" w:rsidRPr="00D7491D" w:rsidRDefault="005823AF" w:rsidP="000D38DB">
            <w:pPr>
              <w:jc w:val="both"/>
              <w:rPr>
                <w:rFonts w:ascii="Times New Roman" w:hAnsi="Times New Roman" w:cs="Times New Roman"/>
                <w:b/>
                <w:sz w:val="18"/>
                <w:szCs w:val="18"/>
              </w:rPr>
            </w:pPr>
            <w:r>
              <w:rPr>
                <w:rFonts w:ascii="Times New Roman" w:hAnsi="Times New Roman" w:cs="Times New Roman"/>
                <w:b/>
                <w:sz w:val="18"/>
                <w:szCs w:val="18"/>
              </w:rPr>
              <w:t>0,00</w:t>
            </w:r>
          </w:p>
        </w:tc>
        <w:tc>
          <w:tcPr>
            <w:tcW w:w="1118" w:type="dxa"/>
          </w:tcPr>
          <w:p w:rsidR="007F0A5F" w:rsidRDefault="007F0A5F" w:rsidP="000D38DB">
            <w:pPr>
              <w:jc w:val="both"/>
              <w:rPr>
                <w:rFonts w:ascii="Times New Roman" w:hAnsi="Times New Roman" w:cs="Times New Roman"/>
                <w:b/>
                <w:sz w:val="18"/>
                <w:szCs w:val="18"/>
              </w:rPr>
            </w:pPr>
          </w:p>
          <w:p w:rsidR="005823AF" w:rsidRPr="00D7491D" w:rsidRDefault="005823AF" w:rsidP="000D38DB">
            <w:pPr>
              <w:jc w:val="both"/>
              <w:rPr>
                <w:rFonts w:ascii="Times New Roman" w:hAnsi="Times New Roman" w:cs="Times New Roman"/>
                <w:b/>
                <w:sz w:val="18"/>
                <w:szCs w:val="18"/>
              </w:rPr>
            </w:pPr>
            <w:r>
              <w:rPr>
                <w:rFonts w:ascii="Times New Roman" w:hAnsi="Times New Roman" w:cs="Times New Roman"/>
                <w:b/>
                <w:sz w:val="18"/>
                <w:szCs w:val="18"/>
              </w:rPr>
              <w:t>350.000,00</w:t>
            </w:r>
          </w:p>
        </w:tc>
      </w:tr>
    </w:tbl>
    <w:p w:rsidR="000D38DB" w:rsidRDefault="000D38DB" w:rsidP="000D38DB">
      <w:pPr>
        <w:jc w:val="both"/>
        <w:rPr>
          <w:rFonts w:ascii="Times New Roman" w:hAnsi="Times New Roman" w:cs="Times New Roman"/>
        </w:rPr>
      </w:pPr>
    </w:p>
    <w:p w:rsidR="000D38DB" w:rsidRPr="006B650B" w:rsidRDefault="000D38DB" w:rsidP="000D38DB">
      <w:pPr>
        <w:pStyle w:val="Odlomakpopisa"/>
        <w:numPr>
          <w:ilvl w:val="0"/>
          <w:numId w:val="2"/>
        </w:numPr>
        <w:jc w:val="both"/>
        <w:rPr>
          <w:rFonts w:ascii="Times New Roman" w:hAnsi="Times New Roman" w:cs="Times New Roman"/>
          <w:b/>
        </w:rPr>
      </w:pPr>
      <w:r w:rsidRPr="006B650B">
        <w:rPr>
          <w:rFonts w:ascii="Times New Roman" w:hAnsi="Times New Roman" w:cs="Times New Roman"/>
          <w:b/>
        </w:rPr>
        <w:t>Groblja</w:t>
      </w:r>
    </w:p>
    <w:p w:rsidR="000D38DB" w:rsidRDefault="000D38DB" w:rsidP="000D38DB">
      <w:pPr>
        <w:ind w:firstLine="708"/>
        <w:jc w:val="both"/>
        <w:rPr>
          <w:rFonts w:ascii="Times New Roman" w:hAnsi="Times New Roman" w:cs="Times New Roman"/>
        </w:rPr>
      </w:pPr>
      <w:r>
        <w:rPr>
          <w:rFonts w:ascii="Times New Roman" w:hAnsi="Times New Roman" w:cs="Times New Roman"/>
        </w:rPr>
        <w:t>Groblja i krematoriji su ograđeni prostori zemljišta na kojem se nalaze grobna mjesta, prostori i zgrade za obavljanje ispraćaja i pokopa umrlih ( građevine mrtvačnica i krematorija, dvorane za izlaganje na odru, prostorije za ispraćaj umrlih s potrebnom opremom i uređajima), pješačke staze te uređaji i predmeti i oprema na površinama groblja, sukladno posebnim propisima o grobljima.</w:t>
      </w:r>
    </w:p>
    <w:p w:rsidR="000D38DB" w:rsidRDefault="000D38DB" w:rsidP="000D38DB">
      <w:pPr>
        <w:ind w:firstLine="708"/>
        <w:jc w:val="both"/>
        <w:rPr>
          <w:rFonts w:ascii="Times New Roman" w:hAnsi="Times New Roman" w:cs="Times New Roman"/>
        </w:rPr>
      </w:pPr>
    </w:p>
    <w:tbl>
      <w:tblPr>
        <w:tblStyle w:val="Reetkatablice"/>
        <w:tblW w:w="0" w:type="auto"/>
        <w:tblLook w:val="04A0"/>
      </w:tblPr>
      <w:tblGrid>
        <w:gridCol w:w="556"/>
        <w:gridCol w:w="1941"/>
        <w:gridCol w:w="932"/>
        <w:gridCol w:w="1121"/>
        <w:gridCol w:w="1245"/>
        <w:gridCol w:w="1118"/>
        <w:gridCol w:w="1128"/>
        <w:gridCol w:w="1071"/>
      </w:tblGrid>
      <w:tr w:rsidR="007F0A5F" w:rsidRPr="002C71D1" w:rsidTr="007F0A5F">
        <w:tc>
          <w:tcPr>
            <w:tcW w:w="556" w:type="dxa"/>
          </w:tcPr>
          <w:p w:rsidR="007F0A5F" w:rsidRPr="00145310" w:rsidRDefault="007F0A5F" w:rsidP="000D38DB">
            <w:pPr>
              <w:jc w:val="both"/>
              <w:rPr>
                <w:rFonts w:ascii="Times New Roman" w:hAnsi="Times New Roman" w:cs="Times New Roman"/>
                <w:b/>
                <w:sz w:val="18"/>
                <w:szCs w:val="18"/>
              </w:rPr>
            </w:pPr>
            <w:r w:rsidRPr="00145310">
              <w:rPr>
                <w:rFonts w:ascii="Times New Roman" w:hAnsi="Times New Roman" w:cs="Times New Roman"/>
                <w:b/>
                <w:sz w:val="18"/>
                <w:szCs w:val="18"/>
              </w:rPr>
              <w:t>r.br</w:t>
            </w:r>
          </w:p>
        </w:tc>
        <w:tc>
          <w:tcPr>
            <w:tcW w:w="1941" w:type="dxa"/>
          </w:tcPr>
          <w:p w:rsidR="007F0A5F" w:rsidRPr="00145310" w:rsidRDefault="007F0A5F" w:rsidP="000D38DB">
            <w:pPr>
              <w:jc w:val="both"/>
              <w:rPr>
                <w:rFonts w:ascii="Times New Roman" w:hAnsi="Times New Roman" w:cs="Times New Roman"/>
                <w:b/>
                <w:sz w:val="18"/>
                <w:szCs w:val="18"/>
              </w:rPr>
            </w:pPr>
            <w:r w:rsidRPr="00145310">
              <w:rPr>
                <w:rFonts w:ascii="Times New Roman" w:hAnsi="Times New Roman" w:cs="Times New Roman"/>
                <w:b/>
                <w:sz w:val="18"/>
                <w:szCs w:val="18"/>
              </w:rPr>
              <w:t>Komunalna infrastruktura</w:t>
            </w:r>
          </w:p>
        </w:tc>
        <w:tc>
          <w:tcPr>
            <w:tcW w:w="932" w:type="dxa"/>
          </w:tcPr>
          <w:p w:rsidR="007F0A5F" w:rsidRPr="00145310" w:rsidRDefault="007F0A5F" w:rsidP="000D38DB">
            <w:pPr>
              <w:jc w:val="both"/>
              <w:rPr>
                <w:rFonts w:ascii="Times New Roman" w:hAnsi="Times New Roman" w:cs="Times New Roman"/>
                <w:b/>
                <w:sz w:val="18"/>
                <w:szCs w:val="18"/>
              </w:rPr>
            </w:pPr>
            <w:r w:rsidRPr="00145310">
              <w:rPr>
                <w:rFonts w:ascii="Times New Roman" w:hAnsi="Times New Roman" w:cs="Times New Roman"/>
                <w:b/>
                <w:sz w:val="18"/>
                <w:szCs w:val="18"/>
              </w:rPr>
              <w:t>Vrsta poslova</w:t>
            </w:r>
          </w:p>
        </w:tc>
        <w:tc>
          <w:tcPr>
            <w:tcW w:w="1121" w:type="dxa"/>
          </w:tcPr>
          <w:p w:rsidR="007F0A5F" w:rsidRPr="00145310" w:rsidRDefault="007F0A5F" w:rsidP="000D38DB">
            <w:pPr>
              <w:jc w:val="both"/>
              <w:rPr>
                <w:rFonts w:ascii="Times New Roman" w:hAnsi="Times New Roman" w:cs="Times New Roman"/>
                <w:b/>
                <w:sz w:val="18"/>
                <w:szCs w:val="18"/>
              </w:rPr>
            </w:pPr>
            <w:r w:rsidRPr="00145310">
              <w:rPr>
                <w:rFonts w:ascii="Times New Roman" w:hAnsi="Times New Roman" w:cs="Times New Roman"/>
                <w:b/>
                <w:sz w:val="18"/>
                <w:szCs w:val="18"/>
              </w:rPr>
              <w:t>Planirana vrijednost u 2022.</w:t>
            </w:r>
          </w:p>
        </w:tc>
        <w:tc>
          <w:tcPr>
            <w:tcW w:w="1245" w:type="dxa"/>
          </w:tcPr>
          <w:p w:rsidR="007F0A5F" w:rsidRPr="00145310" w:rsidRDefault="007F0A5F" w:rsidP="000D38DB">
            <w:pPr>
              <w:jc w:val="both"/>
              <w:rPr>
                <w:rFonts w:ascii="Times New Roman" w:hAnsi="Times New Roman" w:cs="Times New Roman"/>
                <w:b/>
                <w:sz w:val="18"/>
                <w:szCs w:val="18"/>
              </w:rPr>
            </w:pPr>
            <w:proofErr w:type="spellStart"/>
            <w:r w:rsidRPr="00145310">
              <w:rPr>
                <w:rFonts w:ascii="Times New Roman" w:hAnsi="Times New Roman" w:cs="Times New Roman"/>
                <w:b/>
                <w:sz w:val="18"/>
                <w:szCs w:val="18"/>
              </w:rPr>
              <w:t>I.izmjene</w:t>
            </w:r>
            <w:proofErr w:type="spellEnd"/>
            <w:r w:rsidRPr="00145310">
              <w:rPr>
                <w:rFonts w:ascii="Times New Roman" w:hAnsi="Times New Roman" w:cs="Times New Roman"/>
                <w:b/>
                <w:sz w:val="18"/>
                <w:szCs w:val="18"/>
              </w:rPr>
              <w:t xml:space="preserve"> i dopune</w:t>
            </w:r>
          </w:p>
        </w:tc>
        <w:tc>
          <w:tcPr>
            <w:tcW w:w="1118" w:type="dxa"/>
          </w:tcPr>
          <w:p w:rsidR="007F0A5F" w:rsidRPr="00145310" w:rsidRDefault="007F0A5F" w:rsidP="000D38DB">
            <w:pPr>
              <w:jc w:val="both"/>
              <w:rPr>
                <w:rFonts w:ascii="Times New Roman" w:hAnsi="Times New Roman" w:cs="Times New Roman"/>
                <w:b/>
                <w:sz w:val="18"/>
                <w:szCs w:val="18"/>
              </w:rPr>
            </w:pPr>
            <w:proofErr w:type="spellStart"/>
            <w:r>
              <w:rPr>
                <w:rFonts w:ascii="Times New Roman" w:hAnsi="Times New Roman" w:cs="Times New Roman"/>
                <w:b/>
                <w:sz w:val="18"/>
                <w:szCs w:val="18"/>
              </w:rPr>
              <w:t>II.izmjene</w:t>
            </w:r>
            <w:proofErr w:type="spellEnd"/>
            <w:r>
              <w:rPr>
                <w:rFonts w:ascii="Times New Roman" w:hAnsi="Times New Roman" w:cs="Times New Roman"/>
                <w:b/>
                <w:sz w:val="18"/>
                <w:szCs w:val="18"/>
              </w:rPr>
              <w:t xml:space="preserve"> i dopune</w:t>
            </w:r>
          </w:p>
        </w:tc>
        <w:tc>
          <w:tcPr>
            <w:tcW w:w="1128" w:type="dxa"/>
          </w:tcPr>
          <w:p w:rsidR="007F0A5F" w:rsidRDefault="007F0A5F" w:rsidP="000D38DB">
            <w:pPr>
              <w:jc w:val="both"/>
              <w:rPr>
                <w:rFonts w:ascii="Times New Roman" w:hAnsi="Times New Roman" w:cs="Times New Roman"/>
                <w:b/>
                <w:sz w:val="18"/>
                <w:szCs w:val="18"/>
              </w:rPr>
            </w:pPr>
            <w:r>
              <w:rPr>
                <w:rFonts w:ascii="Times New Roman" w:hAnsi="Times New Roman" w:cs="Times New Roman"/>
                <w:b/>
                <w:sz w:val="18"/>
                <w:szCs w:val="18"/>
              </w:rPr>
              <w:t>+povećanje</w:t>
            </w:r>
          </w:p>
          <w:p w:rsidR="007F0A5F" w:rsidRPr="00145310" w:rsidRDefault="007F0A5F" w:rsidP="000D38DB">
            <w:pPr>
              <w:jc w:val="both"/>
              <w:rPr>
                <w:rFonts w:ascii="Times New Roman" w:hAnsi="Times New Roman" w:cs="Times New Roman"/>
                <w:b/>
                <w:sz w:val="18"/>
                <w:szCs w:val="18"/>
              </w:rPr>
            </w:pPr>
            <w:r>
              <w:rPr>
                <w:rFonts w:ascii="Times New Roman" w:hAnsi="Times New Roman" w:cs="Times New Roman"/>
                <w:b/>
                <w:sz w:val="18"/>
                <w:szCs w:val="18"/>
              </w:rPr>
              <w:t>-smanjenje</w:t>
            </w:r>
          </w:p>
        </w:tc>
        <w:tc>
          <w:tcPr>
            <w:tcW w:w="1021" w:type="dxa"/>
          </w:tcPr>
          <w:p w:rsidR="007F0A5F" w:rsidRDefault="007F0A5F" w:rsidP="000D38DB">
            <w:pPr>
              <w:jc w:val="both"/>
              <w:rPr>
                <w:rFonts w:ascii="Times New Roman" w:hAnsi="Times New Roman" w:cs="Times New Roman"/>
                <w:b/>
                <w:sz w:val="18"/>
                <w:szCs w:val="18"/>
              </w:rPr>
            </w:pPr>
            <w:proofErr w:type="spellStart"/>
            <w:r>
              <w:rPr>
                <w:rFonts w:ascii="Times New Roman" w:hAnsi="Times New Roman" w:cs="Times New Roman"/>
                <w:b/>
                <w:sz w:val="18"/>
                <w:szCs w:val="18"/>
              </w:rPr>
              <w:t>III.izmjene</w:t>
            </w:r>
            <w:proofErr w:type="spellEnd"/>
            <w:r>
              <w:rPr>
                <w:rFonts w:ascii="Times New Roman" w:hAnsi="Times New Roman" w:cs="Times New Roman"/>
                <w:b/>
                <w:sz w:val="18"/>
                <w:szCs w:val="18"/>
              </w:rPr>
              <w:t xml:space="preserve"> i dopune</w:t>
            </w:r>
          </w:p>
        </w:tc>
      </w:tr>
      <w:tr w:rsidR="007F0A5F" w:rsidRPr="003550FF" w:rsidTr="007F0A5F">
        <w:tc>
          <w:tcPr>
            <w:tcW w:w="556" w:type="dxa"/>
          </w:tcPr>
          <w:p w:rsidR="007F0A5F" w:rsidRPr="002C71D1" w:rsidRDefault="007F0A5F" w:rsidP="000D38DB">
            <w:pPr>
              <w:jc w:val="both"/>
              <w:rPr>
                <w:rFonts w:ascii="Times New Roman" w:hAnsi="Times New Roman" w:cs="Times New Roman"/>
                <w:sz w:val="18"/>
                <w:szCs w:val="18"/>
              </w:rPr>
            </w:pPr>
            <w:r>
              <w:rPr>
                <w:rFonts w:ascii="Times New Roman" w:hAnsi="Times New Roman" w:cs="Times New Roman"/>
                <w:sz w:val="18"/>
                <w:szCs w:val="18"/>
              </w:rPr>
              <w:t>1.</w:t>
            </w:r>
          </w:p>
        </w:tc>
        <w:tc>
          <w:tcPr>
            <w:tcW w:w="1941" w:type="dxa"/>
          </w:tcPr>
          <w:p w:rsidR="007F0A5F" w:rsidRPr="006B650B" w:rsidRDefault="007F0A5F" w:rsidP="000D38DB">
            <w:pPr>
              <w:jc w:val="both"/>
              <w:rPr>
                <w:rFonts w:ascii="Times New Roman" w:hAnsi="Times New Roman" w:cs="Times New Roman"/>
                <w:sz w:val="18"/>
                <w:szCs w:val="18"/>
              </w:rPr>
            </w:pPr>
            <w:r>
              <w:rPr>
                <w:rFonts w:ascii="Times New Roman" w:hAnsi="Times New Roman" w:cs="Times New Roman"/>
                <w:sz w:val="18"/>
                <w:szCs w:val="18"/>
              </w:rPr>
              <w:t xml:space="preserve">Izgradnja ograde na groblju u Gornjem </w:t>
            </w:r>
            <w:proofErr w:type="spellStart"/>
            <w:r>
              <w:rPr>
                <w:rFonts w:ascii="Times New Roman" w:hAnsi="Times New Roman" w:cs="Times New Roman"/>
                <w:sz w:val="18"/>
                <w:szCs w:val="18"/>
              </w:rPr>
              <w:t>Slatiniku</w:t>
            </w:r>
            <w:proofErr w:type="spellEnd"/>
          </w:p>
        </w:tc>
        <w:tc>
          <w:tcPr>
            <w:tcW w:w="932" w:type="dxa"/>
          </w:tcPr>
          <w:p w:rsidR="007F0A5F" w:rsidRPr="003550FF" w:rsidRDefault="007F0A5F" w:rsidP="000D38DB">
            <w:pPr>
              <w:jc w:val="both"/>
              <w:rPr>
                <w:rFonts w:ascii="Times New Roman" w:hAnsi="Times New Roman" w:cs="Times New Roman"/>
                <w:sz w:val="18"/>
                <w:szCs w:val="18"/>
              </w:rPr>
            </w:pPr>
            <w:r>
              <w:rPr>
                <w:rFonts w:ascii="Times New Roman" w:hAnsi="Times New Roman" w:cs="Times New Roman"/>
                <w:sz w:val="18"/>
                <w:szCs w:val="18"/>
              </w:rPr>
              <w:t>G</w:t>
            </w:r>
          </w:p>
        </w:tc>
        <w:tc>
          <w:tcPr>
            <w:tcW w:w="1121" w:type="dxa"/>
          </w:tcPr>
          <w:p w:rsidR="007F0A5F" w:rsidRPr="003550FF" w:rsidRDefault="007F0A5F" w:rsidP="000D38DB">
            <w:pPr>
              <w:jc w:val="both"/>
              <w:rPr>
                <w:rFonts w:ascii="Times New Roman" w:hAnsi="Times New Roman" w:cs="Times New Roman"/>
                <w:sz w:val="18"/>
                <w:szCs w:val="18"/>
              </w:rPr>
            </w:pPr>
            <w:r>
              <w:rPr>
                <w:rFonts w:ascii="Times New Roman" w:hAnsi="Times New Roman" w:cs="Times New Roman"/>
                <w:sz w:val="18"/>
                <w:szCs w:val="18"/>
              </w:rPr>
              <w:t>50.000,00</w:t>
            </w:r>
          </w:p>
        </w:tc>
        <w:tc>
          <w:tcPr>
            <w:tcW w:w="1245" w:type="dxa"/>
          </w:tcPr>
          <w:p w:rsidR="007F0A5F" w:rsidRPr="003550FF" w:rsidRDefault="007F0A5F" w:rsidP="000D38DB">
            <w:pPr>
              <w:jc w:val="both"/>
              <w:rPr>
                <w:rFonts w:ascii="Times New Roman" w:hAnsi="Times New Roman" w:cs="Times New Roman"/>
                <w:sz w:val="18"/>
                <w:szCs w:val="18"/>
              </w:rPr>
            </w:pPr>
            <w:r>
              <w:rPr>
                <w:rFonts w:ascii="Times New Roman" w:hAnsi="Times New Roman" w:cs="Times New Roman"/>
                <w:sz w:val="18"/>
                <w:szCs w:val="18"/>
              </w:rPr>
              <w:t>50.000,00</w:t>
            </w:r>
          </w:p>
        </w:tc>
        <w:tc>
          <w:tcPr>
            <w:tcW w:w="1118" w:type="dxa"/>
          </w:tcPr>
          <w:p w:rsidR="007F0A5F" w:rsidRPr="007F0A5F" w:rsidRDefault="007F0A5F" w:rsidP="000D38DB">
            <w:pPr>
              <w:jc w:val="both"/>
              <w:rPr>
                <w:rFonts w:ascii="Times New Roman" w:hAnsi="Times New Roman" w:cs="Times New Roman"/>
                <w:sz w:val="18"/>
                <w:szCs w:val="18"/>
              </w:rPr>
            </w:pPr>
            <w:r>
              <w:rPr>
                <w:rFonts w:ascii="Times New Roman" w:hAnsi="Times New Roman" w:cs="Times New Roman"/>
                <w:sz w:val="18"/>
                <w:szCs w:val="18"/>
              </w:rPr>
              <w:t>50.000,00</w:t>
            </w:r>
          </w:p>
        </w:tc>
        <w:tc>
          <w:tcPr>
            <w:tcW w:w="1128" w:type="dxa"/>
          </w:tcPr>
          <w:p w:rsidR="007F0A5F" w:rsidRDefault="00DE593F" w:rsidP="000D38DB">
            <w:pPr>
              <w:jc w:val="both"/>
              <w:rPr>
                <w:rFonts w:ascii="Times New Roman" w:hAnsi="Times New Roman" w:cs="Times New Roman"/>
                <w:sz w:val="18"/>
                <w:szCs w:val="18"/>
              </w:rPr>
            </w:pPr>
            <w:r>
              <w:rPr>
                <w:rFonts w:ascii="Times New Roman" w:hAnsi="Times New Roman" w:cs="Times New Roman"/>
                <w:sz w:val="18"/>
                <w:szCs w:val="18"/>
              </w:rPr>
              <w:t>-50.000,00</w:t>
            </w:r>
          </w:p>
          <w:p w:rsidR="00776B5B" w:rsidRPr="003550FF" w:rsidRDefault="00776B5B" w:rsidP="000D38DB">
            <w:pPr>
              <w:jc w:val="both"/>
              <w:rPr>
                <w:rFonts w:ascii="Times New Roman" w:hAnsi="Times New Roman" w:cs="Times New Roman"/>
                <w:sz w:val="18"/>
                <w:szCs w:val="18"/>
              </w:rPr>
            </w:pPr>
          </w:p>
        </w:tc>
        <w:tc>
          <w:tcPr>
            <w:tcW w:w="1021" w:type="dxa"/>
          </w:tcPr>
          <w:p w:rsidR="007F0A5F" w:rsidRPr="003550FF" w:rsidRDefault="004A2232" w:rsidP="000D38DB">
            <w:pPr>
              <w:jc w:val="both"/>
              <w:rPr>
                <w:rFonts w:ascii="Times New Roman" w:hAnsi="Times New Roman" w:cs="Times New Roman"/>
                <w:sz w:val="18"/>
                <w:szCs w:val="18"/>
              </w:rPr>
            </w:pPr>
            <w:r>
              <w:rPr>
                <w:rFonts w:ascii="Times New Roman" w:hAnsi="Times New Roman" w:cs="Times New Roman"/>
                <w:sz w:val="18"/>
                <w:szCs w:val="18"/>
              </w:rPr>
              <w:t>0,00</w:t>
            </w:r>
          </w:p>
        </w:tc>
      </w:tr>
      <w:tr w:rsidR="007F0A5F" w:rsidRPr="003550FF" w:rsidTr="007F0A5F">
        <w:tc>
          <w:tcPr>
            <w:tcW w:w="556" w:type="dxa"/>
          </w:tcPr>
          <w:p w:rsidR="007F0A5F" w:rsidRPr="003550FF" w:rsidRDefault="007F0A5F" w:rsidP="000D38DB">
            <w:pPr>
              <w:jc w:val="both"/>
              <w:rPr>
                <w:rFonts w:ascii="Times New Roman" w:hAnsi="Times New Roman" w:cs="Times New Roman"/>
                <w:sz w:val="18"/>
                <w:szCs w:val="18"/>
              </w:rPr>
            </w:pPr>
            <w:r>
              <w:rPr>
                <w:rFonts w:ascii="Times New Roman" w:hAnsi="Times New Roman" w:cs="Times New Roman"/>
                <w:sz w:val="18"/>
                <w:szCs w:val="18"/>
              </w:rPr>
              <w:t>2.</w:t>
            </w:r>
          </w:p>
        </w:tc>
        <w:tc>
          <w:tcPr>
            <w:tcW w:w="1941" w:type="dxa"/>
          </w:tcPr>
          <w:p w:rsidR="007F0A5F" w:rsidRPr="006B650B" w:rsidRDefault="007F0A5F" w:rsidP="000D38DB">
            <w:pPr>
              <w:jc w:val="both"/>
              <w:rPr>
                <w:rFonts w:ascii="Times New Roman" w:hAnsi="Times New Roman" w:cs="Times New Roman"/>
                <w:sz w:val="18"/>
                <w:szCs w:val="18"/>
              </w:rPr>
            </w:pPr>
            <w:r>
              <w:rPr>
                <w:rFonts w:ascii="Times New Roman" w:hAnsi="Times New Roman" w:cs="Times New Roman"/>
                <w:sz w:val="18"/>
                <w:szCs w:val="18"/>
              </w:rPr>
              <w:t>Izgradnja staze na mjesnom groblju u Brodskim Zdencima</w:t>
            </w:r>
          </w:p>
        </w:tc>
        <w:tc>
          <w:tcPr>
            <w:tcW w:w="932" w:type="dxa"/>
          </w:tcPr>
          <w:p w:rsidR="007F0A5F" w:rsidRPr="003550FF" w:rsidRDefault="007F0A5F" w:rsidP="000D38DB">
            <w:pPr>
              <w:jc w:val="both"/>
              <w:rPr>
                <w:rFonts w:ascii="Times New Roman" w:hAnsi="Times New Roman" w:cs="Times New Roman"/>
                <w:sz w:val="18"/>
                <w:szCs w:val="18"/>
              </w:rPr>
            </w:pPr>
            <w:r>
              <w:rPr>
                <w:rFonts w:ascii="Times New Roman" w:hAnsi="Times New Roman" w:cs="Times New Roman"/>
                <w:sz w:val="18"/>
                <w:szCs w:val="18"/>
              </w:rPr>
              <w:t>G</w:t>
            </w:r>
          </w:p>
        </w:tc>
        <w:tc>
          <w:tcPr>
            <w:tcW w:w="1121" w:type="dxa"/>
          </w:tcPr>
          <w:p w:rsidR="007F0A5F" w:rsidRPr="003550FF" w:rsidRDefault="007F0A5F" w:rsidP="000D38DB">
            <w:pPr>
              <w:jc w:val="both"/>
              <w:rPr>
                <w:rFonts w:ascii="Times New Roman" w:hAnsi="Times New Roman" w:cs="Times New Roman"/>
                <w:sz w:val="18"/>
                <w:szCs w:val="18"/>
              </w:rPr>
            </w:pPr>
            <w:r>
              <w:rPr>
                <w:rFonts w:ascii="Times New Roman" w:hAnsi="Times New Roman" w:cs="Times New Roman"/>
                <w:sz w:val="18"/>
                <w:szCs w:val="18"/>
              </w:rPr>
              <w:t>50.000,00</w:t>
            </w:r>
          </w:p>
        </w:tc>
        <w:tc>
          <w:tcPr>
            <w:tcW w:w="1245" w:type="dxa"/>
          </w:tcPr>
          <w:p w:rsidR="007F0A5F" w:rsidRPr="003550FF" w:rsidRDefault="007F0A5F" w:rsidP="000D38DB">
            <w:pPr>
              <w:jc w:val="both"/>
              <w:rPr>
                <w:rFonts w:ascii="Times New Roman" w:hAnsi="Times New Roman" w:cs="Times New Roman"/>
                <w:sz w:val="18"/>
                <w:szCs w:val="18"/>
              </w:rPr>
            </w:pPr>
            <w:r>
              <w:rPr>
                <w:rFonts w:ascii="Times New Roman" w:hAnsi="Times New Roman" w:cs="Times New Roman"/>
                <w:sz w:val="18"/>
                <w:szCs w:val="18"/>
              </w:rPr>
              <w:t>50.000,00</w:t>
            </w:r>
          </w:p>
        </w:tc>
        <w:tc>
          <w:tcPr>
            <w:tcW w:w="1118" w:type="dxa"/>
          </w:tcPr>
          <w:p w:rsidR="007F0A5F" w:rsidRPr="007F0A5F" w:rsidRDefault="007F0A5F" w:rsidP="000D38DB">
            <w:pPr>
              <w:jc w:val="both"/>
              <w:rPr>
                <w:rFonts w:ascii="Times New Roman" w:hAnsi="Times New Roman" w:cs="Times New Roman"/>
                <w:sz w:val="18"/>
                <w:szCs w:val="18"/>
              </w:rPr>
            </w:pPr>
            <w:r>
              <w:rPr>
                <w:rFonts w:ascii="Times New Roman" w:hAnsi="Times New Roman" w:cs="Times New Roman"/>
                <w:sz w:val="18"/>
                <w:szCs w:val="18"/>
              </w:rPr>
              <w:t>50.000,00</w:t>
            </w:r>
          </w:p>
        </w:tc>
        <w:tc>
          <w:tcPr>
            <w:tcW w:w="1128" w:type="dxa"/>
          </w:tcPr>
          <w:p w:rsidR="007F0A5F" w:rsidRPr="003550FF" w:rsidRDefault="00E24176" w:rsidP="000D38DB">
            <w:pPr>
              <w:jc w:val="both"/>
              <w:rPr>
                <w:rFonts w:ascii="Times New Roman" w:hAnsi="Times New Roman" w:cs="Times New Roman"/>
                <w:sz w:val="18"/>
                <w:szCs w:val="18"/>
              </w:rPr>
            </w:pPr>
            <w:r>
              <w:rPr>
                <w:rFonts w:ascii="Times New Roman" w:hAnsi="Times New Roman" w:cs="Times New Roman"/>
                <w:sz w:val="18"/>
                <w:szCs w:val="18"/>
              </w:rPr>
              <w:t>0,00</w:t>
            </w:r>
          </w:p>
        </w:tc>
        <w:tc>
          <w:tcPr>
            <w:tcW w:w="1021" w:type="dxa"/>
          </w:tcPr>
          <w:p w:rsidR="007F0A5F" w:rsidRPr="003550FF" w:rsidRDefault="00E24176" w:rsidP="000D38DB">
            <w:pPr>
              <w:jc w:val="both"/>
              <w:rPr>
                <w:rFonts w:ascii="Times New Roman" w:hAnsi="Times New Roman" w:cs="Times New Roman"/>
                <w:sz w:val="18"/>
                <w:szCs w:val="18"/>
              </w:rPr>
            </w:pPr>
            <w:r>
              <w:rPr>
                <w:rFonts w:ascii="Times New Roman" w:hAnsi="Times New Roman" w:cs="Times New Roman"/>
                <w:sz w:val="18"/>
                <w:szCs w:val="18"/>
              </w:rPr>
              <w:t>50.000,00</w:t>
            </w:r>
          </w:p>
        </w:tc>
      </w:tr>
      <w:tr w:rsidR="007F0A5F" w:rsidRPr="003550FF" w:rsidTr="007F0A5F">
        <w:tc>
          <w:tcPr>
            <w:tcW w:w="556" w:type="dxa"/>
          </w:tcPr>
          <w:p w:rsidR="007F0A5F" w:rsidRPr="003550FF" w:rsidRDefault="007F0A5F" w:rsidP="000D38DB">
            <w:pPr>
              <w:jc w:val="both"/>
              <w:rPr>
                <w:rFonts w:ascii="Times New Roman" w:hAnsi="Times New Roman" w:cs="Times New Roman"/>
                <w:sz w:val="18"/>
                <w:szCs w:val="18"/>
              </w:rPr>
            </w:pPr>
            <w:r>
              <w:rPr>
                <w:rFonts w:ascii="Times New Roman" w:hAnsi="Times New Roman" w:cs="Times New Roman"/>
                <w:sz w:val="18"/>
                <w:szCs w:val="18"/>
              </w:rPr>
              <w:t>3.</w:t>
            </w:r>
          </w:p>
        </w:tc>
        <w:tc>
          <w:tcPr>
            <w:tcW w:w="1941" w:type="dxa"/>
          </w:tcPr>
          <w:p w:rsidR="007F0A5F" w:rsidRPr="006B650B" w:rsidRDefault="007F0A5F" w:rsidP="000D38DB">
            <w:pPr>
              <w:jc w:val="both"/>
              <w:rPr>
                <w:rFonts w:ascii="Times New Roman" w:hAnsi="Times New Roman" w:cs="Times New Roman"/>
                <w:sz w:val="18"/>
                <w:szCs w:val="18"/>
              </w:rPr>
            </w:pPr>
            <w:r>
              <w:rPr>
                <w:rFonts w:ascii="Times New Roman" w:hAnsi="Times New Roman" w:cs="Times New Roman"/>
                <w:sz w:val="18"/>
                <w:szCs w:val="18"/>
              </w:rPr>
              <w:t xml:space="preserve">Dodatno ulaganje na mjesnom groblju u </w:t>
            </w:r>
            <w:proofErr w:type="spellStart"/>
            <w:r>
              <w:rPr>
                <w:rFonts w:ascii="Times New Roman" w:hAnsi="Times New Roman" w:cs="Times New Roman"/>
                <w:sz w:val="18"/>
                <w:szCs w:val="18"/>
              </w:rPr>
              <w:t>Grabarju</w:t>
            </w:r>
            <w:proofErr w:type="spellEnd"/>
            <w:r>
              <w:rPr>
                <w:rFonts w:ascii="Times New Roman" w:hAnsi="Times New Roman" w:cs="Times New Roman"/>
                <w:sz w:val="18"/>
                <w:szCs w:val="18"/>
              </w:rPr>
              <w:t>)</w:t>
            </w:r>
          </w:p>
        </w:tc>
        <w:tc>
          <w:tcPr>
            <w:tcW w:w="932" w:type="dxa"/>
          </w:tcPr>
          <w:p w:rsidR="007F0A5F" w:rsidRPr="003550FF" w:rsidRDefault="007F0A5F" w:rsidP="000D38DB">
            <w:pPr>
              <w:jc w:val="both"/>
              <w:rPr>
                <w:rFonts w:ascii="Times New Roman" w:hAnsi="Times New Roman" w:cs="Times New Roman"/>
                <w:sz w:val="18"/>
                <w:szCs w:val="18"/>
              </w:rPr>
            </w:pPr>
            <w:r>
              <w:rPr>
                <w:rFonts w:ascii="Times New Roman" w:hAnsi="Times New Roman" w:cs="Times New Roman"/>
                <w:sz w:val="18"/>
                <w:szCs w:val="18"/>
              </w:rPr>
              <w:t>G</w:t>
            </w:r>
          </w:p>
        </w:tc>
        <w:tc>
          <w:tcPr>
            <w:tcW w:w="1121" w:type="dxa"/>
          </w:tcPr>
          <w:p w:rsidR="007F0A5F" w:rsidRPr="003550FF" w:rsidRDefault="007F0A5F" w:rsidP="000D38DB">
            <w:pPr>
              <w:jc w:val="both"/>
              <w:rPr>
                <w:rFonts w:ascii="Times New Roman" w:hAnsi="Times New Roman" w:cs="Times New Roman"/>
                <w:sz w:val="18"/>
                <w:szCs w:val="18"/>
              </w:rPr>
            </w:pPr>
            <w:r>
              <w:rPr>
                <w:rFonts w:ascii="Times New Roman" w:hAnsi="Times New Roman" w:cs="Times New Roman"/>
                <w:sz w:val="18"/>
                <w:szCs w:val="18"/>
              </w:rPr>
              <w:t>10.000,00</w:t>
            </w:r>
          </w:p>
        </w:tc>
        <w:tc>
          <w:tcPr>
            <w:tcW w:w="1245" w:type="dxa"/>
          </w:tcPr>
          <w:p w:rsidR="007F0A5F" w:rsidRPr="003550FF" w:rsidRDefault="007F0A5F" w:rsidP="000D38DB">
            <w:pPr>
              <w:jc w:val="both"/>
              <w:rPr>
                <w:rFonts w:ascii="Times New Roman" w:hAnsi="Times New Roman" w:cs="Times New Roman"/>
                <w:sz w:val="18"/>
                <w:szCs w:val="18"/>
              </w:rPr>
            </w:pPr>
            <w:r>
              <w:rPr>
                <w:rFonts w:ascii="Times New Roman" w:hAnsi="Times New Roman" w:cs="Times New Roman"/>
                <w:sz w:val="18"/>
                <w:szCs w:val="18"/>
              </w:rPr>
              <w:t>10.000,00</w:t>
            </w:r>
          </w:p>
        </w:tc>
        <w:tc>
          <w:tcPr>
            <w:tcW w:w="1118" w:type="dxa"/>
          </w:tcPr>
          <w:p w:rsidR="007F0A5F" w:rsidRPr="007F0A5F" w:rsidRDefault="007F0A5F" w:rsidP="000D38DB">
            <w:pPr>
              <w:jc w:val="both"/>
              <w:rPr>
                <w:rFonts w:ascii="Times New Roman" w:hAnsi="Times New Roman" w:cs="Times New Roman"/>
                <w:sz w:val="18"/>
                <w:szCs w:val="18"/>
              </w:rPr>
            </w:pPr>
            <w:r>
              <w:rPr>
                <w:rFonts w:ascii="Times New Roman" w:hAnsi="Times New Roman" w:cs="Times New Roman"/>
                <w:sz w:val="18"/>
                <w:szCs w:val="18"/>
              </w:rPr>
              <w:t>10.000,00</w:t>
            </w:r>
          </w:p>
        </w:tc>
        <w:tc>
          <w:tcPr>
            <w:tcW w:w="1128" w:type="dxa"/>
          </w:tcPr>
          <w:p w:rsidR="007F0A5F" w:rsidRPr="003550FF" w:rsidRDefault="00DE593F" w:rsidP="000D38DB">
            <w:pPr>
              <w:jc w:val="both"/>
              <w:rPr>
                <w:rFonts w:ascii="Times New Roman" w:hAnsi="Times New Roman" w:cs="Times New Roman"/>
                <w:sz w:val="18"/>
                <w:szCs w:val="18"/>
              </w:rPr>
            </w:pPr>
            <w:r>
              <w:rPr>
                <w:rFonts w:ascii="Times New Roman" w:hAnsi="Times New Roman" w:cs="Times New Roman"/>
                <w:sz w:val="18"/>
                <w:szCs w:val="18"/>
              </w:rPr>
              <w:t>-10.000,00</w:t>
            </w:r>
          </w:p>
        </w:tc>
        <w:tc>
          <w:tcPr>
            <w:tcW w:w="1021" w:type="dxa"/>
          </w:tcPr>
          <w:p w:rsidR="007F0A5F" w:rsidRPr="003550FF" w:rsidRDefault="004A2232" w:rsidP="000D38DB">
            <w:pPr>
              <w:jc w:val="both"/>
              <w:rPr>
                <w:rFonts w:ascii="Times New Roman" w:hAnsi="Times New Roman" w:cs="Times New Roman"/>
                <w:sz w:val="18"/>
                <w:szCs w:val="18"/>
              </w:rPr>
            </w:pPr>
            <w:r>
              <w:rPr>
                <w:rFonts w:ascii="Times New Roman" w:hAnsi="Times New Roman" w:cs="Times New Roman"/>
                <w:sz w:val="18"/>
                <w:szCs w:val="18"/>
              </w:rPr>
              <w:t>0,00</w:t>
            </w:r>
          </w:p>
        </w:tc>
      </w:tr>
      <w:tr w:rsidR="007F0A5F" w:rsidRPr="000B2090" w:rsidTr="007F0A5F">
        <w:tc>
          <w:tcPr>
            <w:tcW w:w="556" w:type="dxa"/>
          </w:tcPr>
          <w:p w:rsidR="007F0A5F" w:rsidRPr="003550FF" w:rsidRDefault="007F0A5F" w:rsidP="000D38DB">
            <w:pPr>
              <w:jc w:val="both"/>
              <w:rPr>
                <w:rFonts w:ascii="Times New Roman" w:hAnsi="Times New Roman" w:cs="Times New Roman"/>
                <w:sz w:val="18"/>
                <w:szCs w:val="18"/>
              </w:rPr>
            </w:pPr>
            <w:r>
              <w:rPr>
                <w:rFonts w:ascii="Times New Roman" w:hAnsi="Times New Roman" w:cs="Times New Roman"/>
                <w:sz w:val="18"/>
                <w:szCs w:val="18"/>
              </w:rPr>
              <w:t>4</w:t>
            </w:r>
          </w:p>
        </w:tc>
        <w:tc>
          <w:tcPr>
            <w:tcW w:w="1941" w:type="dxa"/>
          </w:tcPr>
          <w:p w:rsidR="007F0A5F" w:rsidRPr="006B650B" w:rsidRDefault="007F0A5F" w:rsidP="000D38DB">
            <w:pPr>
              <w:jc w:val="both"/>
              <w:rPr>
                <w:rFonts w:ascii="Times New Roman" w:hAnsi="Times New Roman" w:cs="Times New Roman"/>
                <w:sz w:val="18"/>
                <w:szCs w:val="18"/>
              </w:rPr>
            </w:pPr>
            <w:r>
              <w:rPr>
                <w:rFonts w:ascii="Times New Roman" w:hAnsi="Times New Roman" w:cs="Times New Roman"/>
                <w:sz w:val="18"/>
                <w:szCs w:val="18"/>
              </w:rPr>
              <w:t xml:space="preserve">Uređenje parkirališta na mjesnom groblju u </w:t>
            </w:r>
            <w:proofErr w:type="spellStart"/>
            <w:r>
              <w:rPr>
                <w:rFonts w:ascii="Times New Roman" w:hAnsi="Times New Roman" w:cs="Times New Roman"/>
                <w:sz w:val="18"/>
                <w:szCs w:val="18"/>
              </w:rPr>
              <w:lastRenderedPageBreak/>
              <w:t>Grabarju</w:t>
            </w:r>
            <w:proofErr w:type="spellEnd"/>
          </w:p>
        </w:tc>
        <w:tc>
          <w:tcPr>
            <w:tcW w:w="932" w:type="dxa"/>
          </w:tcPr>
          <w:p w:rsidR="007F0A5F" w:rsidRPr="000B2090" w:rsidRDefault="007F0A5F" w:rsidP="000D38DB">
            <w:pPr>
              <w:jc w:val="both"/>
              <w:rPr>
                <w:rFonts w:ascii="Times New Roman" w:hAnsi="Times New Roman" w:cs="Times New Roman"/>
                <w:sz w:val="18"/>
                <w:szCs w:val="18"/>
              </w:rPr>
            </w:pPr>
            <w:r>
              <w:rPr>
                <w:rFonts w:ascii="Times New Roman" w:hAnsi="Times New Roman" w:cs="Times New Roman"/>
                <w:sz w:val="18"/>
                <w:szCs w:val="18"/>
              </w:rPr>
              <w:lastRenderedPageBreak/>
              <w:t>G</w:t>
            </w:r>
          </w:p>
        </w:tc>
        <w:tc>
          <w:tcPr>
            <w:tcW w:w="1121" w:type="dxa"/>
          </w:tcPr>
          <w:p w:rsidR="007F0A5F" w:rsidRPr="000B2090" w:rsidRDefault="007F0A5F" w:rsidP="000D38DB">
            <w:pPr>
              <w:jc w:val="both"/>
              <w:rPr>
                <w:rFonts w:ascii="Times New Roman" w:hAnsi="Times New Roman" w:cs="Times New Roman"/>
                <w:sz w:val="18"/>
                <w:szCs w:val="18"/>
              </w:rPr>
            </w:pPr>
            <w:r>
              <w:rPr>
                <w:rFonts w:ascii="Times New Roman" w:hAnsi="Times New Roman" w:cs="Times New Roman"/>
                <w:sz w:val="18"/>
                <w:szCs w:val="18"/>
              </w:rPr>
              <w:t>50.000,00</w:t>
            </w:r>
          </w:p>
        </w:tc>
        <w:tc>
          <w:tcPr>
            <w:tcW w:w="1245" w:type="dxa"/>
          </w:tcPr>
          <w:p w:rsidR="007F0A5F" w:rsidRPr="000B2090" w:rsidRDefault="007F0A5F" w:rsidP="000D38DB">
            <w:pPr>
              <w:jc w:val="both"/>
              <w:rPr>
                <w:rFonts w:ascii="Times New Roman" w:hAnsi="Times New Roman" w:cs="Times New Roman"/>
                <w:sz w:val="18"/>
                <w:szCs w:val="18"/>
              </w:rPr>
            </w:pPr>
            <w:r>
              <w:rPr>
                <w:rFonts w:ascii="Times New Roman" w:hAnsi="Times New Roman" w:cs="Times New Roman"/>
                <w:sz w:val="18"/>
                <w:szCs w:val="18"/>
              </w:rPr>
              <w:t>50.000,00</w:t>
            </w:r>
          </w:p>
        </w:tc>
        <w:tc>
          <w:tcPr>
            <w:tcW w:w="1118" w:type="dxa"/>
          </w:tcPr>
          <w:p w:rsidR="007F0A5F" w:rsidRPr="000B2090" w:rsidRDefault="007F0A5F" w:rsidP="000D38DB">
            <w:pPr>
              <w:jc w:val="both"/>
              <w:rPr>
                <w:rFonts w:ascii="Times New Roman" w:hAnsi="Times New Roman" w:cs="Times New Roman"/>
                <w:sz w:val="18"/>
                <w:szCs w:val="18"/>
              </w:rPr>
            </w:pPr>
            <w:r>
              <w:rPr>
                <w:rFonts w:ascii="Times New Roman" w:hAnsi="Times New Roman" w:cs="Times New Roman"/>
                <w:sz w:val="18"/>
                <w:szCs w:val="18"/>
              </w:rPr>
              <w:t>50.000,00</w:t>
            </w:r>
          </w:p>
        </w:tc>
        <w:tc>
          <w:tcPr>
            <w:tcW w:w="1128" w:type="dxa"/>
          </w:tcPr>
          <w:p w:rsidR="007F0A5F" w:rsidRPr="000B2090" w:rsidRDefault="00DE593F" w:rsidP="000D38DB">
            <w:pPr>
              <w:jc w:val="both"/>
              <w:rPr>
                <w:rFonts w:ascii="Times New Roman" w:hAnsi="Times New Roman" w:cs="Times New Roman"/>
                <w:sz w:val="18"/>
                <w:szCs w:val="18"/>
              </w:rPr>
            </w:pPr>
            <w:r>
              <w:rPr>
                <w:rFonts w:ascii="Times New Roman" w:hAnsi="Times New Roman" w:cs="Times New Roman"/>
                <w:sz w:val="18"/>
                <w:szCs w:val="18"/>
              </w:rPr>
              <w:t>-50.000,00</w:t>
            </w:r>
          </w:p>
        </w:tc>
        <w:tc>
          <w:tcPr>
            <w:tcW w:w="1021" w:type="dxa"/>
          </w:tcPr>
          <w:p w:rsidR="007F0A5F" w:rsidRPr="000B2090" w:rsidRDefault="004A2232" w:rsidP="000D38DB">
            <w:pPr>
              <w:jc w:val="both"/>
              <w:rPr>
                <w:rFonts w:ascii="Times New Roman" w:hAnsi="Times New Roman" w:cs="Times New Roman"/>
                <w:sz w:val="18"/>
                <w:szCs w:val="18"/>
              </w:rPr>
            </w:pPr>
            <w:r>
              <w:rPr>
                <w:rFonts w:ascii="Times New Roman" w:hAnsi="Times New Roman" w:cs="Times New Roman"/>
                <w:sz w:val="18"/>
                <w:szCs w:val="18"/>
              </w:rPr>
              <w:t>0,00</w:t>
            </w:r>
          </w:p>
        </w:tc>
      </w:tr>
      <w:tr w:rsidR="007F0A5F" w:rsidRPr="000B2090" w:rsidTr="007F0A5F">
        <w:tc>
          <w:tcPr>
            <w:tcW w:w="556" w:type="dxa"/>
          </w:tcPr>
          <w:p w:rsidR="007F0A5F" w:rsidRPr="000B2090" w:rsidRDefault="007F0A5F" w:rsidP="000D38DB">
            <w:pPr>
              <w:jc w:val="both"/>
              <w:rPr>
                <w:rFonts w:ascii="Times New Roman" w:hAnsi="Times New Roman" w:cs="Times New Roman"/>
                <w:sz w:val="18"/>
                <w:szCs w:val="18"/>
              </w:rPr>
            </w:pPr>
            <w:r>
              <w:rPr>
                <w:rFonts w:ascii="Times New Roman" w:hAnsi="Times New Roman" w:cs="Times New Roman"/>
                <w:sz w:val="18"/>
                <w:szCs w:val="18"/>
              </w:rPr>
              <w:lastRenderedPageBreak/>
              <w:t>5.</w:t>
            </w:r>
          </w:p>
        </w:tc>
        <w:tc>
          <w:tcPr>
            <w:tcW w:w="1941" w:type="dxa"/>
          </w:tcPr>
          <w:p w:rsidR="007F0A5F" w:rsidRPr="006B650B" w:rsidRDefault="007F0A5F" w:rsidP="000D38DB">
            <w:pPr>
              <w:jc w:val="both"/>
              <w:rPr>
                <w:rFonts w:ascii="Times New Roman" w:hAnsi="Times New Roman" w:cs="Times New Roman"/>
                <w:sz w:val="18"/>
                <w:szCs w:val="18"/>
              </w:rPr>
            </w:pPr>
            <w:r w:rsidRPr="006B650B">
              <w:rPr>
                <w:rFonts w:ascii="Times New Roman" w:hAnsi="Times New Roman" w:cs="Times New Roman"/>
                <w:sz w:val="18"/>
                <w:szCs w:val="18"/>
              </w:rPr>
              <w:t>Izgradnja staza na</w:t>
            </w:r>
            <w:r>
              <w:rPr>
                <w:rFonts w:ascii="Times New Roman" w:hAnsi="Times New Roman" w:cs="Times New Roman"/>
                <w:sz w:val="18"/>
                <w:szCs w:val="18"/>
              </w:rPr>
              <w:t xml:space="preserve"> mjesnom groblju u </w:t>
            </w:r>
            <w:proofErr w:type="spellStart"/>
            <w:r>
              <w:rPr>
                <w:rFonts w:ascii="Times New Roman" w:hAnsi="Times New Roman" w:cs="Times New Roman"/>
                <w:sz w:val="18"/>
                <w:szCs w:val="18"/>
              </w:rPr>
              <w:t>Rastušju</w:t>
            </w:r>
            <w:proofErr w:type="spellEnd"/>
          </w:p>
        </w:tc>
        <w:tc>
          <w:tcPr>
            <w:tcW w:w="932" w:type="dxa"/>
          </w:tcPr>
          <w:p w:rsidR="007F0A5F" w:rsidRPr="000B2090" w:rsidRDefault="007F0A5F" w:rsidP="000D38DB">
            <w:pPr>
              <w:jc w:val="both"/>
              <w:rPr>
                <w:rFonts w:ascii="Times New Roman" w:hAnsi="Times New Roman" w:cs="Times New Roman"/>
                <w:sz w:val="18"/>
                <w:szCs w:val="18"/>
              </w:rPr>
            </w:pPr>
            <w:r>
              <w:rPr>
                <w:rFonts w:ascii="Times New Roman" w:hAnsi="Times New Roman" w:cs="Times New Roman"/>
                <w:sz w:val="18"/>
                <w:szCs w:val="18"/>
              </w:rPr>
              <w:t>G</w:t>
            </w:r>
          </w:p>
        </w:tc>
        <w:tc>
          <w:tcPr>
            <w:tcW w:w="1121" w:type="dxa"/>
          </w:tcPr>
          <w:p w:rsidR="007F0A5F" w:rsidRPr="000B2090" w:rsidRDefault="007F0A5F" w:rsidP="000D38DB">
            <w:pPr>
              <w:jc w:val="both"/>
              <w:rPr>
                <w:rFonts w:ascii="Times New Roman" w:hAnsi="Times New Roman" w:cs="Times New Roman"/>
                <w:sz w:val="18"/>
                <w:szCs w:val="18"/>
              </w:rPr>
            </w:pPr>
            <w:r>
              <w:rPr>
                <w:rFonts w:ascii="Times New Roman" w:hAnsi="Times New Roman" w:cs="Times New Roman"/>
                <w:sz w:val="18"/>
                <w:szCs w:val="18"/>
              </w:rPr>
              <w:t>50.000,00</w:t>
            </w:r>
          </w:p>
        </w:tc>
        <w:tc>
          <w:tcPr>
            <w:tcW w:w="1245" w:type="dxa"/>
          </w:tcPr>
          <w:p w:rsidR="007F0A5F" w:rsidRPr="000B2090" w:rsidRDefault="007F0A5F" w:rsidP="000D38DB">
            <w:pPr>
              <w:jc w:val="both"/>
              <w:rPr>
                <w:rFonts w:ascii="Times New Roman" w:hAnsi="Times New Roman" w:cs="Times New Roman"/>
                <w:sz w:val="18"/>
                <w:szCs w:val="18"/>
              </w:rPr>
            </w:pPr>
            <w:r>
              <w:rPr>
                <w:rFonts w:ascii="Times New Roman" w:hAnsi="Times New Roman" w:cs="Times New Roman"/>
                <w:sz w:val="18"/>
                <w:szCs w:val="18"/>
              </w:rPr>
              <w:t>50.000,00</w:t>
            </w:r>
          </w:p>
        </w:tc>
        <w:tc>
          <w:tcPr>
            <w:tcW w:w="1118" w:type="dxa"/>
          </w:tcPr>
          <w:p w:rsidR="007F0A5F" w:rsidRPr="007F0A5F" w:rsidRDefault="007F0A5F" w:rsidP="000D38DB">
            <w:pPr>
              <w:jc w:val="both"/>
              <w:rPr>
                <w:rFonts w:ascii="Times New Roman" w:hAnsi="Times New Roman" w:cs="Times New Roman"/>
                <w:sz w:val="18"/>
                <w:szCs w:val="18"/>
              </w:rPr>
            </w:pPr>
            <w:r>
              <w:rPr>
                <w:rFonts w:ascii="Times New Roman" w:hAnsi="Times New Roman" w:cs="Times New Roman"/>
                <w:sz w:val="18"/>
                <w:szCs w:val="18"/>
              </w:rPr>
              <w:t>50.000,00</w:t>
            </w:r>
          </w:p>
        </w:tc>
        <w:tc>
          <w:tcPr>
            <w:tcW w:w="1128" w:type="dxa"/>
          </w:tcPr>
          <w:p w:rsidR="007F0A5F" w:rsidRPr="000B2090" w:rsidRDefault="00DE593F" w:rsidP="000D38DB">
            <w:pPr>
              <w:jc w:val="both"/>
              <w:rPr>
                <w:rFonts w:ascii="Times New Roman" w:hAnsi="Times New Roman" w:cs="Times New Roman"/>
                <w:sz w:val="18"/>
                <w:szCs w:val="18"/>
              </w:rPr>
            </w:pPr>
            <w:r>
              <w:rPr>
                <w:rFonts w:ascii="Times New Roman" w:hAnsi="Times New Roman" w:cs="Times New Roman"/>
                <w:sz w:val="18"/>
                <w:szCs w:val="18"/>
              </w:rPr>
              <w:t>0,00</w:t>
            </w:r>
          </w:p>
        </w:tc>
        <w:tc>
          <w:tcPr>
            <w:tcW w:w="1021" w:type="dxa"/>
          </w:tcPr>
          <w:p w:rsidR="007F0A5F" w:rsidRPr="000B2090" w:rsidRDefault="004A2232" w:rsidP="000D38DB">
            <w:pPr>
              <w:jc w:val="both"/>
              <w:rPr>
                <w:rFonts w:ascii="Times New Roman" w:hAnsi="Times New Roman" w:cs="Times New Roman"/>
                <w:sz w:val="18"/>
                <w:szCs w:val="18"/>
              </w:rPr>
            </w:pPr>
            <w:r>
              <w:rPr>
                <w:rFonts w:ascii="Times New Roman" w:hAnsi="Times New Roman" w:cs="Times New Roman"/>
                <w:sz w:val="18"/>
                <w:szCs w:val="18"/>
              </w:rPr>
              <w:t>50.000,00</w:t>
            </w:r>
          </w:p>
        </w:tc>
      </w:tr>
      <w:tr w:rsidR="007F0A5F" w:rsidRPr="000B2090" w:rsidTr="007F0A5F">
        <w:tc>
          <w:tcPr>
            <w:tcW w:w="556" w:type="dxa"/>
          </w:tcPr>
          <w:p w:rsidR="007F0A5F" w:rsidRPr="000B2090" w:rsidRDefault="007F0A5F" w:rsidP="000D38DB">
            <w:pPr>
              <w:jc w:val="both"/>
              <w:rPr>
                <w:rFonts w:ascii="Times New Roman" w:hAnsi="Times New Roman" w:cs="Times New Roman"/>
                <w:sz w:val="18"/>
                <w:szCs w:val="18"/>
              </w:rPr>
            </w:pPr>
            <w:r>
              <w:rPr>
                <w:rFonts w:ascii="Times New Roman" w:hAnsi="Times New Roman" w:cs="Times New Roman"/>
                <w:sz w:val="18"/>
                <w:szCs w:val="18"/>
              </w:rPr>
              <w:t>6.</w:t>
            </w:r>
          </w:p>
        </w:tc>
        <w:tc>
          <w:tcPr>
            <w:tcW w:w="1941" w:type="dxa"/>
          </w:tcPr>
          <w:p w:rsidR="007F0A5F" w:rsidRPr="006B650B" w:rsidRDefault="007F0A5F" w:rsidP="000D38DB">
            <w:pPr>
              <w:jc w:val="both"/>
              <w:rPr>
                <w:rFonts w:ascii="Times New Roman" w:hAnsi="Times New Roman" w:cs="Times New Roman"/>
                <w:sz w:val="18"/>
                <w:szCs w:val="18"/>
              </w:rPr>
            </w:pPr>
            <w:r>
              <w:rPr>
                <w:rFonts w:ascii="Times New Roman" w:hAnsi="Times New Roman" w:cs="Times New Roman"/>
                <w:sz w:val="18"/>
                <w:szCs w:val="18"/>
              </w:rPr>
              <w:t xml:space="preserve">Sanacija parkirališta na mjesnom groblju u </w:t>
            </w:r>
            <w:proofErr w:type="spellStart"/>
            <w:r>
              <w:rPr>
                <w:rFonts w:ascii="Times New Roman" w:hAnsi="Times New Roman" w:cs="Times New Roman"/>
                <w:sz w:val="18"/>
                <w:szCs w:val="18"/>
              </w:rPr>
              <w:t>Glogovici</w:t>
            </w:r>
            <w:proofErr w:type="spellEnd"/>
          </w:p>
        </w:tc>
        <w:tc>
          <w:tcPr>
            <w:tcW w:w="932" w:type="dxa"/>
          </w:tcPr>
          <w:p w:rsidR="007F0A5F" w:rsidRPr="000B2090" w:rsidRDefault="007F0A5F" w:rsidP="000D38DB">
            <w:pPr>
              <w:jc w:val="both"/>
              <w:rPr>
                <w:rFonts w:ascii="Times New Roman" w:hAnsi="Times New Roman" w:cs="Times New Roman"/>
                <w:sz w:val="18"/>
                <w:szCs w:val="18"/>
              </w:rPr>
            </w:pPr>
            <w:r>
              <w:rPr>
                <w:rFonts w:ascii="Times New Roman" w:hAnsi="Times New Roman" w:cs="Times New Roman"/>
                <w:sz w:val="18"/>
                <w:szCs w:val="18"/>
              </w:rPr>
              <w:t>G</w:t>
            </w:r>
          </w:p>
        </w:tc>
        <w:tc>
          <w:tcPr>
            <w:tcW w:w="1121" w:type="dxa"/>
          </w:tcPr>
          <w:p w:rsidR="007F0A5F" w:rsidRPr="000B2090" w:rsidRDefault="007F0A5F" w:rsidP="000D38DB">
            <w:pPr>
              <w:jc w:val="both"/>
              <w:rPr>
                <w:rFonts w:ascii="Times New Roman" w:hAnsi="Times New Roman" w:cs="Times New Roman"/>
                <w:sz w:val="18"/>
                <w:szCs w:val="18"/>
              </w:rPr>
            </w:pPr>
            <w:r>
              <w:rPr>
                <w:rFonts w:ascii="Times New Roman" w:hAnsi="Times New Roman" w:cs="Times New Roman"/>
                <w:sz w:val="18"/>
                <w:szCs w:val="18"/>
              </w:rPr>
              <w:t>50.000,00</w:t>
            </w:r>
          </w:p>
        </w:tc>
        <w:tc>
          <w:tcPr>
            <w:tcW w:w="1245" w:type="dxa"/>
          </w:tcPr>
          <w:p w:rsidR="007F0A5F" w:rsidRPr="000B2090" w:rsidRDefault="007F0A5F" w:rsidP="000D38DB">
            <w:pPr>
              <w:jc w:val="both"/>
              <w:rPr>
                <w:rFonts w:ascii="Times New Roman" w:hAnsi="Times New Roman" w:cs="Times New Roman"/>
                <w:sz w:val="18"/>
                <w:szCs w:val="18"/>
              </w:rPr>
            </w:pPr>
            <w:r>
              <w:rPr>
                <w:rFonts w:ascii="Times New Roman" w:hAnsi="Times New Roman" w:cs="Times New Roman"/>
                <w:sz w:val="18"/>
                <w:szCs w:val="18"/>
              </w:rPr>
              <w:t>50.000,00</w:t>
            </w:r>
          </w:p>
        </w:tc>
        <w:tc>
          <w:tcPr>
            <w:tcW w:w="1118" w:type="dxa"/>
          </w:tcPr>
          <w:p w:rsidR="007F0A5F" w:rsidRPr="007F0A5F" w:rsidRDefault="007F0A5F" w:rsidP="000D38DB">
            <w:pPr>
              <w:jc w:val="both"/>
              <w:rPr>
                <w:rFonts w:ascii="Times New Roman" w:hAnsi="Times New Roman" w:cs="Times New Roman"/>
                <w:sz w:val="18"/>
                <w:szCs w:val="18"/>
              </w:rPr>
            </w:pPr>
            <w:r>
              <w:rPr>
                <w:rFonts w:ascii="Times New Roman" w:hAnsi="Times New Roman" w:cs="Times New Roman"/>
                <w:sz w:val="18"/>
                <w:szCs w:val="18"/>
              </w:rPr>
              <w:t>50.000,00</w:t>
            </w:r>
          </w:p>
        </w:tc>
        <w:tc>
          <w:tcPr>
            <w:tcW w:w="1128" w:type="dxa"/>
          </w:tcPr>
          <w:p w:rsidR="007F0A5F" w:rsidRPr="000B2090" w:rsidRDefault="00DE593F" w:rsidP="000D38DB">
            <w:pPr>
              <w:jc w:val="both"/>
              <w:rPr>
                <w:rFonts w:ascii="Times New Roman" w:hAnsi="Times New Roman" w:cs="Times New Roman"/>
                <w:sz w:val="18"/>
                <w:szCs w:val="18"/>
              </w:rPr>
            </w:pPr>
            <w:r>
              <w:rPr>
                <w:rFonts w:ascii="Times New Roman" w:hAnsi="Times New Roman" w:cs="Times New Roman"/>
                <w:sz w:val="18"/>
                <w:szCs w:val="18"/>
              </w:rPr>
              <w:t>-2.900,00</w:t>
            </w:r>
          </w:p>
        </w:tc>
        <w:tc>
          <w:tcPr>
            <w:tcW w:w="1021" w:type="dxa"/>
          </w:tcPr>
          <w:p w:rsidR="007F0A5F" w:rsidRPr="000B2090" w:rsidRDefault="004A2232" w:rsidP="000D38DB">
            <w:pPr>
              <w:jc w:val="both"/>
              <w:rPr>
                <w:rFonts w:ascii="Times New Roman" w:hAnsi="Times New Roman" w:cs="Times New Roman"/>
                <w:sz w:val="18"/>
                <w:szCs w:val="18"/>
              </w:rPr>
            </w:pPr>
            <w:r>
              <w:rPr>
                <w:rFonts w:ascii="Times New Roman" w:hAnsi="Times New Roman" w:cs="Times New Roman"/>
                <w:sz w:val="18"/>
                <w:szCs w:val="18"/>
              </w:rPr>
              <w:t>47.100,00</w:t>
            </w:r>
          </w:p>
        </w:tc>
      </w:tr>
      <w:tr w:rsidR="007F0A5F" w:rsidRPr="00394693" w:rsidTr="007F0A5F">
        <w:tc>
          <w:tcPr>
            <w:tcW w:w="556" w:type="dxa"/>
          </w:tcPr>
          <w:p w:rsidR="007F0A5F" w:rsidRPr="000B2090" w:rsidRDefault="007F0A5F" w:rsidP="000D38DB">
            <w:pPr>
              <w:jc w:val="both"/>
              <w:rPr>
                <w:rFonts w:ascii="Times New Roman" w:hAnsi="Times New Roman" w:cs="Times New Roman"/>
                <w:sz w:val="18"/>
                <w:szCs w:val="18"/>
              </w:rPr>
            </w:pPr>
            <w:r>
              <w:rPr>
                <w:rFonts w:ascii="Times New Roman" w:hAnsi="Times New Roman" w:cs="Times New Roman"/>
                <w:sz w:val="18"/>
                <w:szCs w:val="18"/>
              </w:rPr>
              <w:t>7.</w:t>
            </w:r>
          </w:p>
        </w:tc>
        <w:tc>
          <w:tcPr>
            <w:tcW w:w="1941" w:type="dxa"/>
          </w:tcPr>
          <w:p w:rsidR="007F0A5F" w:rsidRPr="00854AEF" w:rsidRDefault="007F0A5F" w:rsidP="000D38DB">
            <w:pPr>
              <w:jc w:val="both"/>
              <w:rPr>
                <w:rFonts w:ascii="Times New Roman" w:hAnsi="Times New Roman" w:cs="Times New Roman"/>
                <w:sz w:val="18"/>
                <w:szCs w:val="18"/>
              </w:rPr>
            </w:pPr>
            <w:r>
              <w:rPr>
                <w:rFonts w:ascii="Times New Roman" w:hAnsi="Times New Roman" w:cs="Times New Roman"/>
                <w:sz w:val="18"/>
                <w:szCs w:val="18"/>
              </w:rPr>
              <w:t xml:space="preserve">Izgradnja mrtvačnice na mjesnom groblju u </w:t>
            </w:r>
            <w:proofErr w:type="spellStart"/>
            <w:r>
              <w:rPr>
                <w:rFonts w:ascii="Times New Roman" w:hAnsi="Times New Roman" w:cs="Times New Roman"/>
                <w:sz w:val="18"/>
                <w:szCs w:val="18"/>
              </w:rPr>
              <w:t>Gronjem</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Slatiniku</w:t>
            </w:r>
            <w:proofErr w:type="spellEnd"/>
          </w:p>
        </w:tc>
        <w:tc>
          <w:tcPr>
            <w:tcW w:w="932" w:type="dxa"/>
          </w:tcPr>
          <w:p w:rsidR="007F0A5F" w:rsidRPr="00394693" w:rsidRDefault="007F0A5F" w:rsidP="000D38DB">
            <w:pPr>
              <w:jc w:val="both"/>
              <w:rPr>
                <w:rFonts w:ascii="Times New Roman" w:hAnsi="Times New Roman" w:cs="Times New Roman"/>
                <w:sz w:val="18"/>
                <w:szCs w:val="18"/>
              </w:rPr>
            </w:pPr>
            <w:r>
              <w:rPr>
                <w:rFonts w:ascii="Times New Roman" w:hAnsi="Times New Roman" w:cs="Times New Roman"/>
                <w:sz w:val="18"/>
                <w:szCs w:val="18"/>
              </w:rPr>
              <w:t>N</w:t>
            </w:r>
          </w:p>
        </w:tc>
        <w:tc>
          <w:tcPr>
            <w:tcW w:w="1121" w:type="dxa"/>
          </w:tcPr>
          <w:p w:rsidR="007F0A5F" w:rsidRPr="00394693" w:rsidRDefault="007F0A5F" w:rsidP="000D38DB">
            <w:pPr>
              <w:jc w:val="both"/>
              <w:rPr>
                <w:rFonts w:ascii="Times New Roman" w:hAnsi="Times New Roman" w:cs="Times New Roman"/>
                <w:sz w:val="18"/>
                <w:szCs w:val="18"/>
              </w:rPr>
            </w:pPr>
            <w:r>
              <w:rPr>
                <w:rFonts w:ascii="Times New Roman" w:hAnsi="Times New Roman" w:cs="Times New Roman"/>
                <w:sz w:val="18"/>
                <w:szCs w:val="18"/>
              </w:rPr>
              <w:t>20.000,00</w:t>
            </w:r>
          </w:p>
        </w:tc>
        <w:tc>
          <w:tcPr>
            <w:tcW w:w="1245" w:type="dxa"/>
          </w:tcPr>
          <w:p w:rsidR="007F0A5F" w:rsidRPr="00394693" w:rsidRDefault="007F0A5F" w:rsidP="000D38DB">
            <w:pPr>
              <w:jc w:val="both"/>
              <w:rPr>
                <w:rFonts w:ascii="Times New Roman" w:hAnsi="Times New Roman" w:cs="Times New Roman"/>
                <w:sz w:val="18"/>
                <w:szCs w:val="18"/>
              </w:rPr>
            </w:pPr>
            <w:r>
              <w:rPr>
                <w:rFonts w:ascii="Times New Roman" w:hAnsi="Times New Roman" w:cs="Times New Roman"/>
                <w:sz w:val="18"/>
                <w:szCs w:val="18"/>
              </w:rPr>
              <w:t>20.000,00</w:t>
            </w:r>
          </w:p>
        </w:tc>
        <w:tc>
          <w:tcPr>
            <w:tcW w:w="1118" w:type="dxa"/>
          </w:tcPr>
          <w:p w:rsidR="007F0A5F" w:rsidRPr="00394693" w:rsidRDefault="00DE593F" w:rsidP="000D38DB">
            <w:pPr>
              <w:jc w:val="both"/>
              <w:rPr>
                <w:rFonts w:ascii="Times New Roman" w:hAnsi="Times New Roman" w:cs="Times New Roman"/>
                <w:sz w:val="18"/>
                <w:szCs w:val="18"/>
              </w:rPr>
            </w:pPr>
            <w:r>
              <w:rPr>
                <w:rFonts w:ascii="Times New Roman" w:hAnsi="Times New Roman" w:cs="Times New Roman"/>
                <w:sz w:val="18"/>
                <w:szCs w:val="18"/>
              </w:rPr>
              <w:t>20.000,00</w:t>
            </w:r>
          </w:p>
        </w:tc>
        <w:tc>
          <w:tcPr>
            <w:tcW w:w="1128" w:type="dxa"/>
          </w:tcPr>
          <w:p w:rsidR="007F0A5F" w:rsidRPr="00394693" w:rsidRDefault="00DE593F" w:rsidP="000D38DB">
            <w:pPr>
              <w:jc w:val="both"/>
              <w:rPr>
                <w:rFonts w:ascii="Times New Roman" w:hAnsi="Times New Roman" w:cs="Times New Roman"/>
                <w:sz w:val="18"/>
                <w:szCs w:val="18"/>
              </w:rPr>
            </w:pPr>
            <w:r>
              <w:rPr>
                <w:rFonts w:ascii="Times New Roman" w:hAnsi="Times New Roman" w:cs="Times New Roman"/>
                <w:sz w:val="18"/>
                <w:szCs w:val="18"/>
              </w:rPr>
              <w:t>-16.900,00</w:t>
            </w:r>
          </w:p>
        </w:tc>
        <w:tc>
          <w:tcPr>
            <w:tcW w:w="1021" w:type="dxa"/>
          </w:tcPr>
          <w:p w:rsidR="007F0A5F" w:rsidRDefault="004A2232" w:rsidP="000D38DB">
            <w:pPr>
              <w:jc w:val="both"/>
              <w:rPr>
                <w:rFonts w:ascii="Times New Roman" w:hAnsi="Times New Roman" w:cs="Times New Roman"/>
                <w:sz w:val="18"/>
                <w:szCs w:val="18"/>
              </w:rPr>
            </w:pPr>
            <w:r>
              <w:rPr>
                <w:rFonts w:ascii="Times New Roman" w:hAnsi="Times New Roman" w:cs="Times New Roman"/>
                <w:sz w:val="18"/>
                <w:szCs w:val="18"/>
              </w:rPr>
              <w:t>3.100,00</w:t>
            </w:r>
          </w:p>
        </w:tc>
      </w:tr>
      <w:tr w:rsidR="007F0A5F" w:rsidRPr="003550FF" w:rsidTr="007F0A5F">
        <w:tc>
          <w:tcPr>
            <w:tcW w:w="556" w:type="dxa"/>
          </w:tcPr>
          <w:p w:rsidR="007F0A5F" w:rsidRPr="003550FF" w:rsidRDefault="007F0A5F" w:rsidP="000D38DB">
            <w:pPr>
              <w:jc w:val="both"/>
              <w:rPr>
                <w:rFonts w:ascii="Times New Roman" w:hAnsi="Times New Roman" w:cs="Times New Roman"/>
                <w:sz w:val="18"/>
                <w:szCs w:val="18"/>
              </w:rPr>
            </w:pPr>
          </w:p>
        </w:tc>
        <w:tc>
          <w:tcPr>
            <w:tcW w:w="1941" w:type="dxa"/>
          </w:tcPr>
          <w:p w:rsidR="007F0A5F" w:rsidRDefault="007F0A5F" w:rsidP="000D38DB">
            <w:pPr>
              <w:jc w:val="center"/>
              <w:rPr>
                <w:rFonts w:ascii="Times New Roman" w:hAnsi="Times New Roman" w:cs="Times New Roman"/>
                <w:b/>
              </w:rPr>
            </w:pPr>
          </w:p>
          <w:p w:rsidR="007F0A5F" w:rsidRPr="00A5382C" w:rsidRDefault="007F0A5F" w:rsidP="000D38DB">
            <w:pPr>
              <w:jc w:val="center"/>
              <w:rPr>
                <w:rFonts w:ascii="Times New Roman" w:hAnsi="Times New Roman" w:cs="Times New Roman"/>
                <w:b/>
              </w:rPr>
            </w:pPr>
            <w:r w:rsidRPr="00A5382C">
              <w:rPr>
                <w:rFonts w:ascii="Times New Roman" w:hAnsi="Times New Roman" w:cs="Times New Roman"/>
                <w:b/>
              </w:rPr>
              <w:t>UKUPNO</w:t>
            </w:r>
          </w:p>
          <w:p w:rsidR="007F0A5F" w:rsidRPr="00394693" w:rsidRDefault="007F0A5F" w:rsidP="000D38DB">
            <w:pPr>
              <w:jc w:val="both"/>
              <w:rPr>
                <w:rFonts w:ascii="Times New Roman" w:hAnsi="Times New Roman" w:cs="Times New Roman"/>
                <w:sz w:val="18"/>
                <w:szCs w:val="18"/>
              </w:rPr>
            </w:pPr>
          </w:p>
        </w:tc>
        <w:tc>
          <w:tcPr>
            <w:tcW w:w="932" w:type="dxa"/>
          </w:tcPr>
          <w:p w:rsidR="007F0A5F" w:rsidRDefault="007F0A5F" w:rsidP="000D38DB">
            <w:pPr>
              <w:jc w:val="both"/>
              <w:rPr>
                <w:rFonts w:ascii="Times New Roman" w:hAnsi="Times New Roman" w:cs="Times New Roman"/>
                <w:sz w:val="18"/>
                <w:szCs w:val="18"/>
              </w:rPr>
            </w:pPr>
          </w:p>
          <w:p w:rsidR="007F0A5F" w:rsidRPr="003550FF" w:rsidRDefault="007F0A5F" w:rsidP="000D38DB">
            <w:pPr>
              <w:jc w:val="both"/>
              <w:rPr>
                <w:rFonts w:ascii="Times New Roman" w:hAnsi="Times New Roman" w:cs="Times New Roman"/>
                <w:sz w:val="18"/>
                <w:szCs w:val="18"/>
              </w:rPr>
            </w:pPr>
          </w:p>
        </w:tc>
        <w:tc>
          <w:tcPr>
            <w:tcW w:w="1121" w:type="dxa"/>
          </w:tcPr>
          <w:p w:rsidR="007F0A5F" w:rsidRPr="00D7491D" w:rsidRDefault="007F0A5F" w:rsidP="000D38DB">
            <w:pPr>
              <w:jc w:val="both"/>
              <w:rPr>
                <w:rFonts w:ascii="Times New Roman" w:hAnsi="Times New Roman" w:cs="Times New Roman"/>
                <w:b/>
                <w:sz w:val="18"/>
                <w:szCs w:val="18"/>
              </w:rPr>
            </w:pPr>
          </w:p>
          <w:p w:rsidR="007F0A5F" w:rsidRPr="00D7491D" w:rsidRDefault="007F0A5F" w:rsidP="000D38DB">
            <w:pPr>
              <w:jc w:val="both"/>
              <w:rPr>
                <w:rFonts w:ascii="Times New Roman" w:hAnsi="Times New Roman" w:cs="Times New Roman"/>
                <w:b/>
                <w:sz w:val="18"/>
                <w:szCs w:val="18"/>
              </w:rPr>
            </w:pPr>
            <w:r w:rsidRPr="00D7491D">
              <w:rPr>
                <w:rFonts w:ascii="Times New Roman" w:hAnsi="Times New Roman" w:cs="Times New Roman"/>
                <w:b/>
                <w:sz w:val="18"/>
                <w:szCs w:val="18"/>
              </w:rPr>
              <w:t>280.000,00</w:t>
            </w:r>
          </w:p>
        </w:tc>
        <w:tc>
          <w:tcPr>
            <w:tcW w:w="1245" w:type="dxa"/>
          </w:tcPr>
          <w:p w:rsidR="007F0A5F" w:rsidRPr="00D7491D" w:rsidRDefault="007F0A5F" w:rsidP="000D38DB">
            <w:pPr>
              <w:jc w:val="both"/>
              <w:rPr>
                <w:rFonts w:ascii="Times New Roman" w:hAnsi="Times New Roman" w:cs="Times New Roman"/>
                <w:b/>
                <w:sz w:val="18"/>
                <w:szCs w:val="18"/>
              </w:rPr>
            </w:pPr>
          </w:p>
          <w:p w:rsidR="007F0A5F" w:rsidRPr="00D7491D" w:rsidRDefault="007F0A5F" w:rsidP="000D38DB">
            <w:pPr>
              <w:jc w:val="both"/>
              <w:rPr>
                <w:rFonts w:ascii="Times New Roman" w:hAnsi="Times New Roman" w:cs="Times New Roman"/>
                <w:b/>
                <w:sz w:val="18"/>
                <w:szCs w:val="18"/>
              </w:rPr>
            </w:pPr>
            <w:r w:rsidRPr="00D7491D">
              <w:rPr>
                <w:rFonts w:ascii="Times New Roman" w:hAnsi="Times New Roman" w:cs="Times New Roman"/>
                <w:b/>
                <w:sz w:val="18"/>
                <w:szCs w:val="18"/>
              </w:rPr>
              <w:t>280.000,00</w:t>
            </w:r>
          </w:p>
        </w:tc>
        <w:tc>
          <w:tcPr>
            <w:tcW w:w="1118" w:type="dxa"/>
          </w:tcPr>
          <w:p w:rsidR="007F0A5F" w:rsidRPr="00D7491D" w:rsidRDefault="007F0A5F" w:rsidP="000D38DB">
            <w:pPr>
              <w:jc w:val="both"/>
              <w:rPr>
                <w:rFonts w:ascii="Times New Roman" w:hAnsi="Times New Roman" w:cs="Times New Roman"/>
                <w:b/>
                <w:sz w:val="18"/>
                <w:szCs w:val="18"/>
              </w:rPr>
            </w:pPr>
          </w:p>
          <w:p w:rsidR="007F0A5F" w:rsidRPr="00D7491D" w:rsidRDefault="005823AF" w:rsidP="000D38DB">
            <w:pPr>
              <w:jc w:val="both"/>
              <w:rPr>
                <w:rFonts w:ascii="Times New Roman" w:hAnsi="Times New Roman" w:cs="Times New Roman"/>
                <w:b/>
                <w:sz w:val="18"/>
                <w:szCs w:val="18"/>
              </w:rPr>
            </w:pPr>
            <w:r>
              <w:rPr>
                <w:rFonts w:ascii="Times New Roman" w:hAnsi="Times New Roman" w:cs="Times New Roman"/>
                <w:b/>
                <w:sz w:val="18"/>
                <w:szCs w:val="18"/>
              </w:rPr>
              <w:t>280.000,00</w:t>
            </w:r>
          </w:p>
        </w:tc>
        <w:tc>
          <w:tcPr>
            <w:tcW w:w="1128" w:type="dxa"/>
          </w:tcPr>
          <w:p w:rsidR="007F0A5F" w:rsidRDefault="007F0A5F" w:rsidP="000D38DB">
            <w:pPr>
              <w:jc w:val="both"/>
              <w:rPr>
                <w:rFonts w:ascii="Times New Roman" w:hAnsi="Times New Roman" w:cs="Times New Roman"/>
                <w:b/>
                <w:sz w:val="18"/>
                <w:szCs w:val="18"/>
              </w:rPr>
            </w:pPr>
          </w:p>
          <w:p w:rsidR="005823AF" w:rsidRPr="00D7491D" w:rsidRDefault="005823AF" w:rsidP="000D38DB">
            <w:pPr>
              <w:jc w:val="both"/>
              <w:rPr>
                <w:rFonts w:ascii="Times New Roman" w:hAnsi="Times New Roman" w:cs="Times New Roman"/>
                <w:b/>
                <w:sz w:val="18"/>
                <w:szCs w:val="18"/>
              </w:rPr>
            </w:pPr>
            <w:r>
              <w:rPr>
                <w:rFonts w:ascii="Times New Roman" w:hAnsi="Times New Roman" w:cs="Times New Roman"/>
                <w:b/>
                <w:sz w:val="18"/>
                <w:szCs w:val="18"/>
              </w:rPr>
              <w:t>179.800,00</w:t>
            </w:r>
          </w:p>
        </w:tc>
        <w:tc>
          <w:tcPr>
            <w:tcW w:w="1021" w:type="dxa"/>
          </w:tcPr>
          <w:p w:rsidR="007F0A5F" w:rsidRDefault="007F0A5F" w:rsidP="000D38DB">
            <w:pPr>
              <w:jc w:val="both"/>
              <w:rPr>
                <w:rFonts w:ascii="Times New Roman" w:hAnsi="Times New Roman" w:cs="Times New Roman"/>
                <w:b/>
                <w:sz w:val="18"/>
                <w:szCs w:val="18"/>
              </w:rPr>
            </w:pPr>
          </w:p>
          <w:p w:rsidR="005823AF" w:rsidRPr="00D7491D" w:rsidRDefault="005823AF" w:rsidP="000D38DB">
            <w:pPr>
              <w:jc w:val="both"/>
              <w:rPr>
                <w:rFonts w:ascii="Times New Roman" w:hAnsi="Times New Roman" w:cs="Times New Roman"/>
                <w:b/>
                <w:sz w:val="18"/>
                <w:szCs w:val="18"/>
              </w:rPr>
            </w:pPr>
            <w:r>
              <w:rPr>
                <w:rFonts w:ascii="Times New Roman" w:hAnsi="Times New Roman" w:cs="Times New Roman"/>
                <w:b/>
                <w:sz w:val="18"/>
                <w:szCs w:val="18"/>
              </w:rPr>
              <w:t>100.200,00</w:t>
            </w:r>
          </w:p>
        </w:tc>
      </w:tr>
    </w:tbl>
    <w:p w:rsidR="000D38DB" w:rsidRDefault="000D38DB" w:rsidP="000D38DB">
      <w:pPr>
        <w:jc w:val="both"/>
        <w:rPr>
          <w:rFonts w:ascii="Times New Roman" w:hAnsi="Times New Roman" w:cs="Times New Roman"/>
        </w:rPr>
      </w:pPr>
    </w:p>
    <w:p w:rsidR="000D38DB" w:rsidRPr="00852641" w:rsidRDefault="000D38DB" w:rsidP="000D38DB">
      <w:pPr>
        <w:ind w:firstLine="708"/>
        <w:jc w:val="both"/>
        <w:rPr>
          <w:rFonts w:ascii="Times New Roman" w:hAnsi="Times New Roman" w:cs="Times New Roman"/>
          <w:b/>
          <w:i/>
        </w:rPr>
      </w:pPr>
      <w:r w:rsidRPr="003F3D85">
        <w:rPr>
          <w:rFonts w:ascii="Times New Roman" w:hAnsi="Times New Roman" w:cs="Times New Roman"/>
          <w:b/>
          <w:i/>
        </w:rPr>
        <w:t>Legenda:</w:t>
      </w:r>
    </w:p>
    <w:p w:rsidR="000D38DB" w:rsidRPr="003F3D85" w:rsidRDefault="000D38DB" w:rsidP="000D38DB">
      <w:pPr>
        <w:jc w:val="both"/>
        <w:rPr>
          <w:rFonts w:ascii="Times New Roman" w:hAnsi="Times New Roman" w:cs="Times New Roman"/>
          <w:i/>
        </w:rPr>
      </w:pPr>
      <w:r w:rsidRPr="003F3D85">
        <w:rPr>
          <w:rFonts w:ascii="Times New Roman" w:hAnsi="Times New Roman" w:cs="Times New Roman"/>
          <w:i/>
        </w:rPr>
        <w:t>G      gradnja</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GE     geodetski elaborat</w:t>
      </w:r>
    </w:p>
    <w:p w:rsidR="000D38DB" w:rsidRPr="003F3D85" w:rsidRDefault="000D38DB" w:rsidP="000D38DB">
      <w:pPr>
        <w:jc w:val="both"/>
        <w:rPr>
          <w:rFonts w:ascii="Times New Roman" w:hAnsi="Times New Roman" w:cs="Times New Roman"/>
          <w:i/>
        </w:rPr>
      </w:pPr>
      <w:r w:rsidRPr="003F3D85">
        <w:rPr>
          <w:rFonts w:ascii="Times New Roman" w:hAnsi="Times New Roman" w:cs="Times New Roman"/>
          <w:i/>
        </w:rPr>
        <w:t>N      nadzor izgradnje</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O</w:t>
      </w:r>
      <w:r>
        <w:rPr>
          <w:rFonts w:ascii="Times New Roman" w:hAnsi="Times New Roman" w:cs="Times New Roman"/>
          <w:i/>
        </w:rPr>
        <w:tab/>
        <w:t>oprema</w:t>
      </w:r>
    </w:p>
    <w:p w:rsidR="000D38DB" w:rsidRPr="003F3D85" w:rsidRDefault="000D38DB" w:rsidP="000D38DB">
      <w:pPr>
        <w:jc w:val="both"/>
        <w:rPr>
          <w:rFonts w:ascii="Times New Roman" w:hAnsi="Times New Roman" w:cs="Times New Roman"/>
          <w:i/>
        </w:rPr>
      </w:pPr>
      <w:r w:rsidRPr="003F3D85">
        <w:rPr>
          <w:rFonts w:ascii="Times New Roman" w:hAnsi="Times New Roman" w:cs="Times New Roman"/>
          <w:i/>
        </w:rPr>
        <w:t>PD    projektna dokumentacija</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VD     vodni doprinos</w:t>
      </w:r>
    </w:p>
    <w:p w:rsidR="000D38DB" w:rsidRDefault="000D38DB" w:rsidP="000D38DB">
      <w:pPr>
        <w:jc w:val="both"/>
        <w:rPr>
          <w:rFonts w:ascii="Times New Roman" w:hAnsi="Times New Roman" w:cs="Times New Roman"/>
          <w:i/>
        </w:rPr>
      </w:pPr>
      <w:r w:rsidRPr="003F3D85">
        <w:rPr>
          <w:rFonts w:ascii="Times New Roman" w:hAnsi="Times New Roman" w:cs="Times New Roman"/>
          <w:i/>
        </w:rPr>
        <w:t>PE     parcelacijski elaborat</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IPO     imovinsko-pravni odnosi</w:t>
      </w:r>
    </w:p>
    <w:p w:rsidR="000D38DB" w:rsidRDefault="000D38DB" w:rsidP="000D38DB">
      <w:pPr>
        <w:jc w:val="both"/>
        <w:rPr>
          <w:rFonts w:ascii="Times New Roman" w:hAnsi="Times New Roman" w:cs="Times New Roman"/>
          <w:i/>
        </w:rPr>
      </w:pPr>
    </w:p>
    <w:p w:rsidR="000D38DB" w:rsidRPr="00A762A6" w:rsidRDefault="000D38DB" w:rsidP="000D38DB">
      <w:pPr>
        <w:spacing w:after="0" w:line="240" w:lineRule="auto"/>
        <w:jc w:val="center"/>
        <w:rPr>
          <w:rFonts w:ascii="Times New Roman" w:hAnsi="Times New Roman" w:cs="Times New Roman"/>
          <w:b/>
        </w:rPr>
      </w:pPr>
      <w:r w:rsidRPr="00A762A6">
        <w:rPr>
          <w:rFonts w:ascii="Times New Roman" w:hAnsi="Times New Roman" w:cs="Times New Roman"/>
          <w:b/>
        </w:rPr>
        <w:t>SVEUKUPNO GRAĐENJE KOMUNALNE INFRASTRUKTURE U 2022. GODINI</w:t>
      </w:r>
    </w:p>
    <w:p w:rsidR="000D38DB" w:rsidRDefault="000D38DB" w:rsidP="000D38DB">
      <w:pPr>
        <w:jc w:val="center"/>
        <w:rPr>
          <w:rFonts w:ascii="Times New Roman" w:hAnsi="Times New Roman" w:cs="Times New Roman"/>
          <w:b/>
        </w:rPr>
      </w:pPr>
      <w:r w:rsidRPr="00A762A6">
        <w:rPr>
          <w:rFonts w:ascii="Times New Roman" w:hAnsi="Times New Roman" w:cs="Times New Roman"/>
          <w:b/>
        </w:rPr>
        <w:t>( REKAPITULACIJA)</w:t>
      </w:r>
    </w:p>
    <w:p w:rsidR="000D38DB" w:rsidRPr="00A762A6" w:rsidRDefault="000D38DB" w:rsidP="000D38DB">
      <w:pPr>
        <w:jc w:val="center"/>
        <w:rPr>
          <w:rFonts w:ascii="Times New Roman" w:hAnsi="Times New Roman" w:cs="Times New Roman"/>
          <w:b/>
        </w:rPr>
      </w:pPr>
    </w:p>
    <w:tbl>
      <w:tblPr>
        <w:tblStyle w:val="Reetkatablice"/>
        <w:tblW w:w="0" w:type="auto"/>
        <w:tblLook w:val="04A0"/>
      </w:tblPr>
      <w:tblGrid>
        <w:gridCol w:w="546"/>
        <w:gridCol w:w="5537"/>
        <w:gridCol w:w="2979"/>
      </w:tblGrid>
      <w:tr w:rsidR="000D38DB" w:rsidTr="000D38DB">
        <w:tc>
          <w:tcPr>
            <w:tcW w:w="546" w:type="dxa"/>
          </w:tcPr>
          <w:p w:rsidR="000D38DB" w:rsidRPr="00145310" w:rsidRDefault="000D38DB" w:rsidP="000D38DB">
            <w:pPr>
              <w:jc w:val="both"/>
              <w:rPr>
                <w:rFonts w:cs="Times New Roman"/>
                <w:b/>
              </w:rPr>
            </w:pPr>
            <w:proofErr w:type="spellStart"/>
            <w:r w:rsidRPr="00145310">
              <w:rPr>
                <w:rFonts w:cs="Times New Roman"/>
                <w:b/>
              </w:rPr>
              <w:t>Rbr</w:t>
            </w:r>
            <w:proofErr w:type="spellEnd"/>
          </w:p>
        </w:tc>
        <w:tc>
          <w:tcPr>
            <w:tcW w:w="5537" w:type="dxa"/>
          </w:tcPr>
          <w:p w:rsidR="000D38DB" w:rsidRPr="00145310" w:rsidRDefault="000D38DB" w:rsidP="000D38DB">
            <w:pPr>
              <w:jc w:val="center"/>
              <w:rPr>
                <w:rFonts w:cs="Times New Roman"/>
                <w:b/>
              </w:rPr>
            </w:pPr>
            <w:r w:rsidRPr="00145310">
              <w:rPr>
                <w:rFonts w:cs="Times New Roman"/>
                <w:b/>
              </w:rPr>
              <w:t>Komunalna infrastruktura</w:t>
            </w:r>
          </w:p>
        </w:tc>
        <w:tc>
          <w:tcPr>
            <w:tcW w:w="2979" w:type="dxa"/>
            <w:tcBorders>
              <w:bottom w:val="single" w:sz="4" w:space="0" w:color="auto"/>
            </w:tcBorders>
          </w:tcPr>
          <w:p w:rsidR="000D38DB" w:rsidRPr="00145310" w:rsidRDefault="004A2232" w:rsidP="000D38DB">
            <w:pPr>
              <w:jc w:val="both"/>
              <w:rPr>
                <w:rFonts w:cs="Times New Roman"/>
                <w:b/>
              </w:rPr>
            </w:pPr>
            <w:r>
              <w:rPr>
                <w:rFonts w:cs="Times New Roman"/>
                <w:b/>
              </w:rPr>
              <w:t>Iznos-III</w:t>
            </w:r>
            <w:r w:rsidR="000D38DB" w:rsidRPr="00145310">
              <w:rPr>
                <w:rFonts w:cs="Times New Roman"/>
                <w:b/>
              </w:rPr>
              <w:t>. izmjene i dopune</w:t>
            </w:r>
          </w:p>
        </w:tc>
      </w:tr>
      <w:tr w:rsidR="000D38DB" w:rsidTr="000D38DB">
        <w:tc>
          <w:tcPr>
            <w:tcW w:w="546" w:type="dxa"/>
          </w:tcPr>
          <w:p w:rsidR="000D38DB" w:rsidRPr="00D7491D" w:rsidRDefault="000D38DB" w:rsidP="000D38DB">
            <w:pPr>
              <w:jc w:val="both"/>
              <w:rPr>
                <w:rFonts w:cs="Times New Roman"/>
              </w:rPr>
            </w:pPr>
            <w:r w:rsidRPr="00D7491D">
              <w:rPr>
                <w:rFonts w:cs="Times New Roman"/>
              </w:rPr>
              <w:t>1.</w:t>
            </w:r>
          </w:p>
        </w:tc>
        <w:tc>
          <w:tcPr>
            <w:tcW w:w="5537" w:type="dxa"/>
          </w:tcPr>
          <w:p w:rsidR="000D38DB" w:rsidRPr="00036C24" w:rsidRDefault="000D38DB" w:rsidP="000D38DB">
            <w:pPr>
              <w:jc w:val="both"/>
              <w:rPr>
                <w:rFonts w:cs="Times New Roman"/>
              </w:rPr>
            </w:pPr>
            <w:r w:rsidRPr="00036C24">
              <w:rPr>
                <w:rFonts w:cs="Times New Roman"/>
              </w:rPr>
              <w:t>Nerazvrstane ceste</w:t>
            </w:r>
          </w:p>
        </w:tc>
        <w:tc>
          <w:tcPr>
            <w:tcW w:w="2979" w:type="dxa"/>
            <w:tcBorders>
              <w:top w:val="single" w:sz="4" w:space="0" w:color="auto"/>
              <w:left w:val="nil"/>
              <w:bottom w:val="single" w:sz="4" w:space="0" w:color="auto"/>
              <w:right w:val="single" w:sz="4" w:space="0" w:color="auto"/>
            </w:tcBorders>
            <w:shd w:val="clear" w:color="auto" w:fill="auto"/>
            <w:vAlign w:val="bottom"/>
          </w:tcPr>
          <w:p w:rsidR="000D38DB" w:rsidRDefault="000D38DB" w:rsidP="000D38DB">
            <w:pPr>
              <w:rPr>
                <w:rFonts w:cs="Calibri"/>
                <w:color w:val="000000"/>
              </w:rPr>
            </w:pPr>
          </w:p>
          <w:p w:rsidR="00A50E25" w:rsidRPr="00036C24" w:rsidRDefault="005C0486" w:rsidP="000D38DB">
            <w:pPr>
              <w:rPr>
                <w:rFonts w:cs="Calibri"/>
                <w:color w:val="000000"/>
              </w:rPr>
            </w:pPr>
            <w:r>
              <w:rPr>
                <w:rFonts w:cs="Calibri"/>
                <w:color w:val="000000"/>
              </w:rPr>
              <w:t>1.006,475,00</w:t>
            </w:r>
          </w:p>
        </w:tc>
      </w:tr>
      <w:tr w:rsidR="000D38DB" w:rsidTr="000D38DB">
        <w:tc>
          <w:tcPr>
            <w:tcW w:w="546" w:type="dxa"/>
          </w:tcPr>
          <w:p w:rsidR="000D38DB" w:rsidRPr="00D7491D" w:rsidRDefault="000D38DB" w:rsidP="000D38DB">
            <w:pPr>
              <w:jc w:val="both"/>
              <w:rPr>
                <w:rFonts w:cs="Times New Roman"/>
              </w:rPr>
            </w:pPr>
            <w:r w:rsidRPr="00D7491D">
              <w:rPr>
                <w:rFonts w:cs="Times New Roman"/>
              </w:rPr>
              <w:t>2.</w:t>
            </w:r>
          </w:p>
        </w:tc>
        <w:tc>
          <w:tcPr>
            <w:tcW w:w="5537" w:type="dxa"/>
          </w:tcPr>
          <w:p w:rsidR="000D38DB" w:rsidRPr="00036C24" w:rsidRDefault="000D38DB" w:rsidP="000D38DB">
            <w:pPr>
              <w:jc w:val="both"/>
              <w:rPr>
                <w:rFonts w:cs="Times New Roman"/>
              </w:rPr>
            </w:pPr>
            <w:r w:rsidRPr="00036C24">
              <w:rPr>
                <w:rFonts w:cs="Times New Roman"/>
              </w:rPr>
              <w:t>Javne prometne površine na kojima nije dopušten promet</w:t>
            </w:r>
          </w:p>
          <w:p w:rsidR="000D38DB" w:rsidRPr="00036C24" w:rsidRDefault="000D38DB" w:rsidP="000D38DB">
            <w:pPr>
              <w:jc w:val="both"/>
              <w:rPr>
                <w:rFonts w:cs="Times New Roman"/>
              </w:rPr>
            </w:pPr>
            <w:r>
              <w:rPr>
                <w:rFonts w:cs="Times New Roman"/>
              </w:rPr>
              <w:t>m</w:t>
            </w:r>
            <w:r w:rsidRPr="00036C24">
              <w:rPr>
                <w:rFonts w:cs="Times New Roman"/>
              </w:rPr>
              <w:t>otornih vozila</w:t>
            </w:r>
          </w:p>
        </w:tc>
        <w:tc>
          <w:tcPr>
            <w:tcW w:w="2979" w:type="dxa"/>
            <w:tcBorders>
              <w:top w:val="single" w:sz="4" w:space="0" w:color="auto"/>
              <w:left w:val="nil"/>
              <w:bottom w:val="single" w:sz="4" w:space="0" w:color="auto"/>
              <w:right w:val="single" w:sz="4" w:space="0" w:color="auto"/>
            </w:tcBorders>
            <w:shd w:val="clear" w:color="auto" w:fill="auto"/>
            <w:vAlign w:val="bottom"/>
          </w:tcPr>
          <w:p w:rsidR="000D38DB" w:rsidRPr="00036C24" w:rsidRDefault="005C0486" w:rsidP="000D38DB">
            <w:pPr>
              <w:rPr>
                <w:rFonts w:cs="Calibri"/>
                <w:color w:val="000000"/>
              </w:rPr>
            </w:pPr>
            <w:r>
              <w:rPr>
                <w:rFonts w:cs="Calibri"/>
                <w:color w:val="000000"/>
              </w:rPr>
              <w:t>76.000,00</w:t>
            </w:r>
          </w:p>
        </w:tc>
      </w:tr>
      <w:tr w:rsidR="000D38DB" w:rsidTr="000D38DB">
        <w:tc>
          <w:tcPr>
            <w:tcW w:w="546" w:type="dxa"/>
          </w:tcPr>
          <w:p w:rsidR="000D38DB" w:rsidRPr="00D7491D" w:rsidRDefault="000D38DB" w:rsidP="000D38DB">
            <w:pPr>
              <w:jc w:val="both"/>
              <w:rPr>
                <w:rFonts w:cs="Times New Roman"/>
              </w:rPr>
            </w:pPr>
            <w:r w:rsidRPr="00D7491D">
              <w:rPr>
                <w:rFonts w:cs="Times New Roman"/>
              </w:rPr>
              <w:t>3.</w:t>
            </w:r>
          </w:p>
        </w:tc>
        <w:tc>
          <w:tcPr>
            <w:tcW w:w="5537" w:type="dxa"/>
          </w:tcPr>
          <w:p w:rsidR="000D38DB" w:rsidRPr="00036C24" w:rsidRDefault="000D38DB" w:rsidP="000D38DB">
            <w:pPr>
              <w:jc w:val="both"/>
              <w:rPr>
                <w:rFonts w:cs="Times New Roman"/>
              </w:rPr>
            </w:pPr>
            <w:r w:rsidRPr="00036C24">
              <w:rPr>
                <w:rFonts w:cs="Times New Roman"/>
              </w:rPr>
              <w:t>Javna parkirališta</w:t>
            </w:r>
          </w:p>
        </w:tc>
        <w:tc>
          <w:tcPr>
            <w:tcW w:w="2979" w:type="dxa"/>
            <w:tcBorders>
              <w:top w:val="single" w:sz="4" w:space="0" w:color="auto"/>
              <w:left w:val="nil"/>
              <w:bottom w:val="single" w:sz="4" w:space="0" w:color="auto"/>
              <w:right w:val="single" w:sz="4" w:space="0" w:color="auto"/>
            </w:tcBorders>
            <w:shd w:val="clear" w:color="auto" w:fill="auto"/>
            <w:vAlign w:val="bottom"/>
          </w:tcPr>
          <w:p w:rsidR="000D38DB" w:rsidRPr="00036C24" w:rsidRDefault="005C0486" w:rsidP="000D38DB">
            <w:pPr>
              <w:rPr>
                <w:rFonts w:cs="Calibri"/>
                <w:color w:val="000000"/>
              </w:rPr>
            </w:pPr>
            <w:r>
              <w:rPr>
                <w:rFonts w:cs="Calibri"/>
                <w:color w:val="000000"/>
              </w:rPr>
              <w:t>0,00</w:t>
            </w:r>
          </w:p>
        </w:tc>
      </w:tr>
      <w:tr w:rsidR="000D38DB" w:rsidTr="000D38DB">
        <w:tc>
          <w:tcPr>
            <w:tcW w:w="546" w:type="dxa"/>
          </w:tcPr>
          <w:p w:rsidR="000D38DB" w:rsidRPr="00D7491D" w:rsidRDefault="000D38DB" w:rsidP="000D38DB">
            <w:pPr>
              <w:jc w:val="both"/>
              <w:rPr>
                <w:rFonts w:cs="Times New Roman"/>
              </w:rPr>
            </w:pPr>
            <w:r w:rsidRPr="00D7491D">
              <w:rPr>
                <w:rFonts w:cs="Times New Roman"/>
              </w:rPr>
              <w:t>4.</w:t>
            </w:r>
          </w:p>
        </w:tc>
        <w:tc>
          <w:tcPr>
            <w:tcW w:w="5537" w:type="dxa"/>
          </w:tcPr>
          <w:p w:rsidR="000D38DB" w:rsidRPr="00036C24" w:rsidRDefault="000D38DB" w:rsidP="000D38DB">
            <w:pPr>
              <w:jc w:val="both"/>
              <w:rPr>
                <w:rFonts w:cs="Times New Roman"/>
              </w:rPr>
            </w:pPr>
            <w:r w:rsidRPr="00036C24">
              <w:rPr>
                <w:rFonts w:cs="Times New Roman"/>
              </w:rPr>
              <w:t>Javne zelene površine</w:t>
            </w:r>
          </w:p>
        </w:tc>
        <w:tc>
          <w:tcPr>
            <w:tcW w:w="2979" w:type="dxa"/>
            <w:tcBorders>
              <w:top w:val="single" w:sz="4" w:space="0" w:color="auto"/>
              <w:left w:val="nil"/>
              <w:bottom w:val="single" w:sz="4" w:space="0" w:color="auto"/>
              <w:right w:val="single" w:sz="4" w:space="0" w:color="auto"/>
            </w:tcBorders>
            <w:shd w:val="clear" w:color="auto" w:fill="auto"/>
            <w:vAlign w:val="bottom"/>
          </w:tcPr>
          <w:p w:rsidR="000D38DB" w:rsidRPr="00036C24" w:rsidRDefault="005C0486" w:rsidP="000D38DB">
            <w:pPr>
              <w:rPr>
                <w:rFonts w:cs="Calibri"/>
                <w:color w:val="000000"/>
              </w:rPr>
            </w:pPr>
            <w:r>
              <w:rPr>
                <w:rFonts w:cs="Calibri"/>
                <w:color w:val="000000"/>
              </w:rPr>
              <w:t>7.500,00</w:t>
            </w:r>
          </w:p>
        </w:tc>
      </w:tr>
      <w:tr w:rsidR="000D38DB" w:rsidTr="000D38DB">
        <w:tc>
          <w:tcPr>
            <w:tcW w:w="546" w:type="dxa"/>
          </w:tcPr>
          <w:p w:rsidR="000D38DB" w:rsidRPr="00D7491D" w:rsidRDefault="000D38DB" w:rsidP="000D38DB">
            <w:pPr>
              <w:jc w:val="both"/>
              <w:rPr>
                <w:rFonts w:cs="Times New Roman"/>
              </w:rPr>
            </w:pPr>
            <w:r w:rsidRPr="00D7491D">
              <w:rPr>
                <w:rFonts w:cs="Times New Roman"/>
              </w:rPr>
              <w:t>5.</w:t>
            </w:r>
          </w:p>
        </w:tc>
        <w:tc>
          <w:tcPr>
            <w:tcW w:w="5537" w:type="dxa"/>
          </w:tcPr>
          <w:p w:rsidR="000D38DB" w:rsidRPr="00036C24" w:rsidRDefault="000D38DB" w:rsidP="000D38DB">
            <w:pPr>
              <w:jc w:val="both"/>
              <w:rPr>
                <w:rFonts w:cs="Times New Roman"/>
              </w:rPr>
            </w:pPr>
            <w:r w:rsidRPr="00036C24">
              <w:rPr>
                <w:rFonts w:cs="Times New Roman"/>
              </w:rPr>
              <w:t>Građevine i uređaji javne namjene</w:t>
            </w:r>
          </w:p>
        </w:tc>
        <w:tc>
          <w:tcPr>
            <w:tcW w:w="2979" w:type="dxa"/>
            <w:tcBorders>
              <w:top w:val="single" w:sz="4" w:space="0" w:color="auto"/>
              <w:left w:val="nil"/>
              <w:bottom w:val="single" w:sz="4" w:space="0" w:color="auto"/>
              <w:right w:val="single" w:sz="4" w:space="0" w:color="auto"/>
            </w:tcBorders>
            <w:shd w:val="clear" w:color="auto" w:fill="auto"/>
            <w:vAlign w:val="bottom"/>
          </w:tcPr>
          <w:p w:rsidR="000D38DB" w:rsidRPr="00036C24" w:rsidRDefault="005C0486" w:rsidP="000D38DB">
            <w:pPr>
              <w:rPr>
                <w:rFonts w:cs="Calibri"/>
                <w:color w:val="000000"/>
              </w:rPr>
            </w:pPr>
            <w:r>
              <w:rPr>
                <w:rFonts w:cs="Calibri"/>
                <w:color w:val="000000"/>
              </w:rPr>
              <w:t>1.654.000,00</w:t>
            </w:r>
          </w:p>
        </w:tc>
      </w:tr>
      <w:tr w:rsidR="000D38DB" w:rsidTr="000D38DB">
        <w:tc>
          <w:tcPr>
            <w:tcW w:w="546" w:type="dxa"/>
          </w:tcPr>
          <w:p w:rsidR="000D38DB" w:rsidRPr="00D7491D" w:rsidRDefault="000D38DB" w:rsidP="000D38DB">
            <w:pPr>
              <w:jc w:val="both"/>
              <w:rPr>
                <w:rFonts w:cs="Times New Roman"/>
              </w:rPr>
            </w:pPr>
            <w:r w:rsidRPr="00D7491D">
              <w:rPr>
                <w:rFonts w:cs="Times New Roman"/>
              </w:rPr>
              <w:t>6.</w:t>
            </w:r>
          </w:p>
        </w:tc>
        <w:tc>
          <w:tcPr>
            <w:tcW w:w="5537" w:type="dxa"/>
          </w:tcPr>
          <w:p w:rsidR="000D38DB" w:rsidRPr="00036C24" w:rsidRDefault="000D38DB" w:rsidP="000D38DB">
            <w:pPr>
              <w:jc w:val="both"/>
              <w:rPr>
                <w:rFonts w:cs="Times New Roman"/>
              </w:rPr>
            </w:pPr>
            <w:r w:rsidRPr="00036C24">
              <w:rPr>
                <w:rFonts w:cs="Times New Roman"/>
              </w:rPr>
              <w:t>Javna rasvjeta</w:t>
            </w:r>
          </w:p>
        </w:tc>
        <w:tc>
          <w:tcPr>
            <w:tcW w:w="2979" w:type="dxa"/>
            <w:tcBorders>
              <w:top w:val="single" w:sz="4" w:space="0" w:color="auto"/>
              <w:left w:val="nil"/>
              <w:bottom w:val="single" w:sz="4" w:space="0" w:color="auto"/>
              <w:right w:val="single" w:sz="4" w:space="0" w:color="auto"/>
            </w:tcBorders>
            <w:shd w:val="clear" w:color="auto" w:fill="auto"/>
            <w:vAlign w:val="bottom"/>
          </w:tcPr>
          <w:p w:rsidR="000D38DB" w:rsidRPr="00036C24" w:rsidRDefault="005C0486" w:rsidP="000D38DB">
            <w:pPr>
              <w:rPr>
                <w:rFonts w:cs="Calibri"/>
                <w:color w:val="000000"/>
              </w:rPr>
            </w:pPr>
            <w:r>
              <w:rPr>
                <w:rFonts w:cs="Calibri"/>
                <w:color w:val="000000"/>
              </w:rPr>
              <w:t>350.000,00</w:t>
            </w:r>
          </w:p>
        </w:tc>
      </w:tr>
      <w:tr w:rsidR="000D38DB" w:rsidTr="000D38DB">
        <w:tc>
          <w:tcPr>
            <w:tcW w:w="546" w:type="dxa"/>
          </w:tcPr>
          <w:p w:rsidR="000D38DB" w:rsidRPr="00D7491D" w:rsidRDefault="000D38DB" w:rsidP="000D38DB">
            <w:pPr>
              <w:jc w:val="both"/>
              <w:rPr>
                <w:rFonts w:cs="Times New Roman"/>
              </w:rPr>
            </w:pPr>
            <w:r w:rsidRPr="00D7491D">
              <w:rPr>
                <w:rFonts w:cs="Times New Roman"/>
              </w:rPr>
              <w:t>7.</w:t>
            </w:r>
          </w:p>
        </w:tc>
        <w:tc>
          <w:tcPr>
            <w:tcW w:w="5537" w:type="dxa"/>
          </w:tcPr>
          <w:p w:rsidR="000D38DB" w:rsidRPr="00036C24" w:rsidRDefault="000D38DB" w:rsidP="000D38DB">
            <w:pPr>
              <w:jc w:val="both"/>
              <w:rPr>
                <w:rFonts w:cs="Times New Roman"/>
              </w:rPr>
            </w:pPr>
            <w:r w:rsidRPr="00036C24">
              <w:rPr>
                <w:rFonts w:cs="Times New Roman"/>
              </w:rPr>
              <w:t>Groblja</w:t>
            </w:r>
          </w:p>
        </w:tc>
        <w:tc>
          <w:tcPr>
            <w:tcW w:w="2979" w:type="dxa"/>
            <w:tcBorders>
              <w:top w:val="single" w:sz="4" w:space="0" w:color="auto"/>
              <w:left w:val="nil"/>
              <w:bottom w:val="single" w:sz="4" w:space="0" w:color="auto"/>
              <w:right w:val="single" w:sz="4" w:space="0" w:color="auto"/>
            </w:tcBorders>
            <w:shd w:val="clear" w:color="auto" w:fill="auto"/>
            <w:vAlign w:val="bottom"/>
          </w:tcPr>
          <w:p w:rsidR="000D38DB" w:rsidRPr="00036C24" w:rsidRDefault="005C0486" w:rsidP="000D38DB">
            <w:pPr>
              <w:rPr>
                <w:rFonts w:cs="Calibri"/>
                <w:color w:val="000000"/>
              </w:rPr>
            </w:pPr>
            <w:r>
              <w:rPr>
                <w:rFonts w:cs="Calibri"/>
                <w:color w:val="000000"/>
              </w:rPr>
              <w:t>150.200,00</w:t>
            </w:r>
          </w:p>
        </w:tc>
      </w:tr>
      <w:tr w:rsidR="000D38DB" w:rsidRPr="00D7491D" w:rsidTr="000D38DB">
        <w:tc>
          <w:tcPr>
            <w:tcW w:w="546" w:type="dxa"/>
          </w:tcPr>
          <w:p w:rsidR="000D38DB" w:rsidRPr="00D7491D" w:rsidRDefault="000D38DB" w:rsidP="000D38DB">
            <w:pPr>
              <w:jc w:val="both"/>
              <w:rPr>
                <w:rFonts w:cs="Times New Roman"/>
                <w:b/>
              </w:rPr>
            </w:pPr>
          </w:p>
        </w:tc>
        <w:tc>
          <w:tcPr>
            <w:tcW w:w="5537" w:type="dxa"/>
          </w:tcPr>
          <w:p w:rsidR="000D38DB" w:rsidRPr="00036C24" w:rsidRDefault="000D38DB" w:rsidP="000D38DB">
            <w:pPr>
              <w:jc w:val="center"/>
              <w:rPr>
                <w:rFonts w:cs="Times New Roman"/>
                <w:b/>
              </w:rPr>
            </w:pPr>
            <w:r w:rsidRPr="00036C24">
              <w:rPr>
                <w:rFonts w:cs="Times New Roman"/>
                <w:b/>
              </w:rPr>
              <w:t>UKUPNO</w:t>
            </w:r>
          </w:p>
        </w:tc>
        <w:tc>
          <w:tcPr>
            <w:tcW w:w="2979" w:type="dxa"/>
            <w:tcBorders>
              <w:top w:val="single" w:sz="4" w:space="0" w:color="auto"/>
              <w:left w:val="nil"/>
              <w:bottom w:val="single" w:sz="4" w:space="0" w:color="auto"/>
              <w:right w:val="single" w:sz="4" w:space="0" w:color="auto"/>
            </w:tcBorders>
            <w:shd w:val="clear" w:color="auto" w:fill="auto"/>
            <w:vAlign w:val="bottom"/>
          </w:tcPr>
          <w:p w:rsidR="000D38DB" w:rsidRPr="00036C24" w:rsidRDefault="005C0486" w:rsidP="000D38DB">
            <w:pPr>
              <w:rPr>
                <w:rFonts w:cs="Calibri"/>
                <w:b/>
                <w:color w:val="000000"/>
              </w:rPr>
            </w:pPr>
            <w:r>
              <w:rPr>
                <w:rFonts w:cs="Calibri"/>
                <w:b/>
                <w:color w:val="000000"/>
              </w:rPr>
              <w:t>3.244.175,00</w:t>
            </w:r>
          </w:p>
        </w:tc>
      </w:tr>
    </w:tbl>
    <w:p w:rsidR="00354782" w:rsidRDefault="00354782" w:rsidP="000D38DB">
      <w:pPr>
        <w:jc w:val="center"/>
        <w:rPr>
          <w:rFonts w:ascii="Times New Roman" w:hAnsi="Times New Roman" w:cs="Times New Roman"/>
        </w:rPr>
      </w:pPr>
    </w:p>
    <w:p w:rsidR="000D38DB" w:rsidRDefault="000D38DB" w:rsidP="000D38DB">
      <w:pPr>
        <w:jc w:val="center"/>
        <w:rPr>
          <w:rFonts w:ascii="Times New Roman" w:hAnsi="Times New Roman" w:cs="Times New Roman"/>
        </w:rPr>
      </w:pPr>
      <w:r>
        <w:rPr>
          <w:rFonts w:ascii="Times New Roman" w:hAnsi="Times New Roman" w:cs="Times New Roman"/>
        </w:rPr>
        <w:t>Članak 2.</w:t>
      </w:r>
    </w:p>
    <w:p w:rsidR="000D38DB" w:rsidRDefault="000D38DB" w:rsidP="000D38DB">
      <w:pPr>
        <w:rPr>
          <w:rFonts w:ascii="Times New Roman" w:hAnsi="Times New Roman" w:cs="Times New Roman"/>
        </w:rPr>
      </w:pPr>
      <w:r>
        <w:rPr>
          <w:rFonts w:ascii="Times New Roman" w:hAnsi="Times New Roman" w:cs="Times New Roman"/>
        </w:rPr>
        <w:tab/>
        <w:t>Ostale odredbe  osnovnog Programa ostaju nepromijenjene.</w:t>
      </w:r>
    </w:p>
    <w:p w:rsidR="000D38DB" w:rsidRDefault="000D38DB" w:rsidP="000D38DB">
      <w:pPr>
        <w:jc w:val="center"/>
        <w:rPr>
          <w:rFonts w:ascii="Times New Roman" w:hAnsi="Times New Roman" w:cs="Times New Roman"/>
        </w:rPr>
      </w:pPr>
      <w:r>
        <w:rPr>
          <w:rFonts w:ascii="Times New Roman" w:hAnsi="Times New Roman" w:cs="Times New Roman"/>
        </w:rPr>
        <w:t>Članak 3.</w:t>
      </w:r>
    </w:p>
    <w:p w:rsidR="00354782" w:rsidRDefault="000D38DB" w:rsidP="00354782">
      <w:pPr>
        <w:spacing w:after="0"/>
        <w:jc w:val="both"/>
        <w:rPr>
          <w:rFonts w:ascii="Times New Roman" w:hAnsi="Times New Roman" w:cs="Times New Roman"/>
        </w:rPr>
      </w:pPr>
      <w:r>
        <w:rPr>
          <w:rFonts w:ascii="Times New Roman" w:hAnsi="Times New Roman" w:cs="Times New Roman"/>
        </w:rPr>
        <w:tab/>
        <w:t>Ove II</w:t>
      </w:r>
      <w:r w:rsidR="00912705">
        <w:rPr>
          <w:rFonts w:ascii="Times New Roman" w:hAnsi="Times New Roman" w:cs="Times New Roman"/>
        </w:rPr>
        <w:t>I</w:t>
      </w:r>
      <w:bookmarkStart w:id="1" w:name="_GoBack"/>
      <w:bookmarkEnd w:id="1"/>
      <w:r>
        <w:rPr>
          <w:rFonts w:ascii="Times New Roman" w:hAnsi="Times New Roman" w:cs="Times New Roman"/>
        </w:rPr>
        <w:t>. Izmjene i dopune Programa građenja komunalne infrastrukture na području Općine Podcrkavlje za 2022. godinu stupaju na snagu osmog dana od dana objave u „Službenim novinama Općine Podcrkavlje“.</w:t>
      </w:r>
    </w:p>
    <w:p w:rsidR="000D38DB" w:rsidRDefault="000D38DB" w:rsidP="000D38DB">
      <w:pPr>
        <w:spacing w:after="0" w:line="240" w:lineRule="auto"/>
        <w:jc w:val="center"/>
        <w:rPr>
          <w:rFonts w:ascii="Times New Roman" w:hAnsi="Times New Roman" w:cs="Times New Roman"/>
        </w:rPr>
      </w:pPr>
      <w:r>
        <w:rPr>
          <w:rFonts w:ascii="Times New Roman" w:hAnsi="Times New Roman" w:cs="Times New Roman"/>
        </w:rPr>
        <w:t>OPĆINSKO VIJEĆE</w:t>
      </w:r>
    </w:p>
    <w:p w:rsidR="000D38DB" w:rsidRDefault="000D38DB" w:rsidP="00354782">
      <w:pPr>
        <w:spacing w:after="0" w:line="240" w:lineRule="auto"/>
        <w:jc w:val="center"/>
        <w:rPr>
          <w:rFonts w:ascii="Times New Roman" w:hAnsi="Times New Roman" w:cs="Times New Roman"/>
        </w:rPr>
      </w:pPr>
      <w:r>
        <w:rPr>
          <w:rFonts w:ascii="Times New Roman" w:hAnsi="Times New Roman" w:cs="Times New Roman"/>
        </w:rPr>
        <w:t>OPĆINE PODCRKAVLJE</w:t>
      </w:r>
    </w:p>
    <w:p w:rsidR="000D38DB" w:rsidRDefault="005C0486" w:rsidP="000D38DB">
      <w:pPr>
        <w:spacing w:after="0" w:line="240" w:lineRule="auto"/>
        <w:rPr>
          <w:rFonts w:ascii="Times New Roman" w:hAnsi="Times New Roman" w:cs="Times New Roman"/>
        </w:rPr>
      </w:pPr>
      <w:r>
        <w:rPr>
          <w:rFonts w:ascii="Times New Roman" w:hAnsi="Times New Roman" w:cs="Times New Roman"/>
        </w:rPr>
        <w:t>KLASA:</w:t>
      </w:r>
      <w:r w:rsidR="001F490D">
        <w:rPr>
          <w:rFonts w:ascii="Times New Roman" w:hAnsi="Times New Roman" w:cs="Times New Roman"/>
        </w:rPr>
        <w:t xml:space="preserve"> 400-02/21-01/8</w:t>
      </w:r>
    </w:p>
    <w:p w:rsidR="000D38DB" w:rsidRDefault="000D38DB" w:rsidP="000D38DB">
      <w:pPr>
        <w:spacing w:after="0" w:line="240" w:lineRule="auto"/>
        <w:rPr>
          <w:rFonts w:ascii="Times New Roman" w:hAnsi="Times New Roman" w:cs="Times New Roman"/>
        </w:rPr>
      </w:pPr>
      <w:r>
        <w:rPr>
          <w:rFonts w:ascii="Times New Roman" w:hAnsi="Times New Roman" w:cs="Times New Roman"/>
        </w:rPr>
        <w:t>URBROJ:2178-13-01/1-22-</w:t>
      </w:r>
      <w:r w:rsidR="001F490D">
        <w:rPr>
          <w:rFonts w:ascii="Times New Roman" w:hAnsi="Times New Roman" w:cs="Times New Roman"/>
        </w:rPr>
        <w:t>10</w:t>
      </w:r>
    </w:p>
    <w:p w:rsidR="00354782" w:rsidRDefault="00354782" w:rsidP="00354782">
      <w:pPr>
        <w:spacing w:after="0" w:line="240" w:lineRule="auto"/>
        <w:jc w:val="right"/>
        <w:rPr>
          <w:rFonts w:ascii="Times New Roman" w:hAnsi="Times New Roman" w:cs="Times New Roman"/>
        </w:rPr>
      </w:pPr>
      <w:r>
        <w:rPr>
          <w:rFonts w:ascii="Times New Roman" w:hAnsi="Times New Roman" w:cs="Times New Roman"/>
        </w:rPr>
        <w:tab/>
      </w:r>
      <w:r w:rsidR="000D38DB">
        <w:rPr>
          <w:rFonts w:ascii="Times New Roman" w:hAnsi="Times New Roman" w:cs="Times New Roman"/>
        </w:rPr>
        <w:t xml:space="preserve">PREDSJEDNIK </w:t>
      </w:r>
    </w:p>
    <w:p w:rsidR="000D38DB" w:rsidRDefault="000D38DB" w:rsidP="00354782">
      <w:pPr>
        <w:spacing w:after="0" w:line="240" w:lineRule="auto"/>
        <w:jc w:val="right"/>
        <w:rPr>
          <w:rFonts w:ascii="Times New Roman" w:hAnsi="Times New Roman" w:cs="Times New Roman"/>
        </w:rPr>
      </w:pPr>
      <w:r>
        <w:rPr>
          <w:rFonts w:ascii="Times New Roman" w:hAnsi="Times New Roman" w:cs="Times New Roman"/>
        </w:rPr>
        <w:t xml:space="preserve">OPĆINSKOG VIJEĆA </w:t>
      </w:r>
    </w:p>
    <w:p w:rsidR="000D38DB" w:rsidRDefault="000D38DB" w:rsidP="00354782">
      <w:pPr>
        <w:spacing w:after="0" w:line="240" w:lineRule="auto"/>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Damir Miletić, ing.</w:t>
      </w:r>
    </w:p>
    <w:p w:rsidR="001F490D" w:rsidRDefault="001F490D" w:rsidP="000D38DB">
      <w:pPr>
        <w:spacing w:after="0" w:line="240" w:lineRule="auto"/>
        <w:jc w:val="right"/>
        <w:rPr>
          <w:rFonts w:ascii="Times New Roman" w:hAnsi="Times New Roman" w:cs="Times New Roman"/>
        </w:rPr>
      </w:pPr>
    </w:p>
    <w:p w:rsidR="000D38DB" w:rsidRDefault="000D38DB" w:rsidP="000D38DB">
      <w:pPr>
        <w:spacing w:after="0" w:line="240" w:lineRule="auto"/>
        <w:rPr>
          <w:rFonts w:ascii="Times New Roman" w:hAnsi="Times New Roman" w:cs="Times New Roman"/>
        </w:rPr>
      </w:pPr>
    </w:p>
    <w:p w:rsidR="000D38DB" w:rsidRDefault="000D38DB" w:rsidP="000D38DB">
      <w:pPr>
        <w:spacing w:after="0" w:line="240" w:lineRule="auto"/>
        <w:rPr>
          <w:rFonts w:ascii="Times New Roman" w:hAnsi="Times New Roman" w:cs="Times New Roman"/>
        </w:rPr>
      </w:pPr>
      <w:r>
        <w:rPr>
          <w:rFonts w:ascii="Times New Roman" w:hAnsi="Times New Roman" w:cs="Times New Roman"/>
        </w:rPr>
        <w:t>Dostaviti:</w:t>
      </w:r>
    </w:p>
    <w:p w:rsidR="000D38DB" w:rsidRDefault="000D38DB" w:rsidP="000D38DB">
      <w:pPr>
        <w:pStyle w:val="Odlomakpopisa"/>
        <w:numPr>
          <w:ilvl w:val="0"/>
          <w:numId w:val="3"/>
        </w:numPr>
        <w:spacing w:after="0" w:line="240" w:lineRule="auto"/>
        <w:rPr>
          <w:rFonts w:ascii="Times New Roman" w:hAnsi="Times New Roman" w:cs="Times New Roman"/>
        </w:rPr>
      </w:pPr>
      <w:r>
        <w:rPr>
          <w:rFonts w:ascii="Times New Roman" w:hAnsi="Times New Roman" w:cs="Times New Roman"/>
        </w:rPr>
        <w:t>Ministarstvo prostornog uređenja, graditeljstva</w:t>
      </w:r>
    </w:p>
    <w:p w:rsidR="000D38DB" w:rsidRDefault="000D38DB" w:rsidP="000D38DB">
      <w:pPr>
        <w:pStyle w:val="Odlomakpopisa"/>
        <w:spacing w:after="0" w:line="240" w:lineRule="auto"/>
        <w:rPr>
          <w:rFonts w:ascii="Times New Roman" w:hAnsi="Times New Roman" w:cs="Times New Roman"/>
        </w:rPr>
      </w:pPr>
      <w:r>
        <w:rPr>
          <w:rFonts w:ascii="Times New Roman" w:hAnsi="Times New Roman" w:cs="Times New Roman"/>
        </w:rPr>
        <w:t>i državne imovine, Zagreb,</w:t>
      </w:r>
    </w:p>
    <w:p w:rsidR="000D38DB" w:rsidRDefault="000D38DB" w:rsidP="000D38DB">
      <w:pPr>
        <w:pStyle w:val="Odlomakpopisa"/>
        <w:numPr>
          <w:ilvl w:val="0"/>
          <w:numId w:val="3"/>
        </w:numPr>
        <w:spacing w:after="0" w:line="240" w:lineRule="auto"/>
        <w:rPr>
          <w:rFonts w:ascii="Times New Roman" w:hAnsi="Times New Roman" w:cs="Times New Roman"/>
        </w:rPr>
      </w:pPr>
      <w:r>
        <w:rPr>
          <w:rFonts w:ascii="Times New Roman" w:hAnsi="Times New Roman" w:cs="Times New Roman"/>
        </w:rPr>
        <w:t>Državni ured za reviziju, Područni ured Slavonski Brod,</w:t>
      </w:r>
    </w:p>
    <w:p w:rsidR="000D38DB" w:rsidRDefault="000D38DB" w:rsidP="000D38DB">
      <w:pPr>
        <w:pStyle w:val="Odlomakpopisa"/>
        <w:spacing w:after="0" w:line="240" w:lineRule="auto"/>
        <w:rPr>
          <w:rFonts w:ascii="Times New Roman" w:hAnsi="Times New Roman" w:cs="Times New Roman"/>
        </w:rPr>
      </w:pPr>
      <w:proofErr w:type="spellStart"/>
      <w:r>
        <w:rPr>
          <w:rFonts w:ascii="Times New Roman" w:hAnsi="Times New Roman" w:cs="Times New Roman"/>
        </w:rPr>
        <w:t>P.Krešimira</w:t>
      </w:r>
      <w:proofErr w:type="spellEnd"/>
      <w:r>
        <w:rPr>
          <w:rFonts w:ascii="Times New Roman" w:hAnsi="Times New Roman" w:cs="Times New Roman"/>
        </w:rPr>
        <w:t xml:space="preserve"> IV, br. 20</w:t>
      </w:r>
    </w:p>
    <w:p w:rsidR="000D38DB" w:rsidRDefault="000D38DB" w:rsidP="000D38DB">
      <w:pPr>
        <w:spacing w:after="0" w:line="240" w:lineRule="auto"/>
        <w:rPr>
          <w:rFonts w:ascii="Times New Roman" w:hAnsi="Times New Roman" w:cs="Times New Roman"/>
        </w:rPr>
      </w:pPr>
      <w:r>
        <w:rPr>
          <w:rFonts w:ascii="Times New Roman" w:hAnsi="Times New Roman" w:cs="Times New Roman"/>
        </w:rPr>
        <w:t xml:space="preserve">      3.    </w:t>
      </w:r>
      <w:r w:rsidR="001F490D">
        <w:rPr>
          <w:rFonts w:ascii="Times New Roman" w:hAnsi="Times New Roman" w:cs="Times New Roman"/>
        </w:rPr>
        <w:t>„</w:t>
      </w:r>
      <w:r>
        <w:rPr>
          <w:rFonts w:ascii="Times New Roman" w:hAnsi="Times New Roman" w:cs="Times New Roman"/>
        </w:rPr>
        <w:t>Službene novine Općine Podcrkavlje</w:t>
      </w:r>
      <w:r w:rsidR="001F490D">
        <w:rPr>
          <w:rFonts w:ascii="Times New Roman" w:hAnsi="Times New Roman" w:cs="Times New Roman"/>
        </w:rPr>
        <w:t xml:space="preserve">“ </w:t>
      </w:r>
      <w:r>
        <w:rPr>
          <w:rFonts w:ascii="Times New Roman" w:hAnsi="Times New Roman" w:cs="Times New Roman"/>
        </w:rPr>
        <w:t>-</w:t>
      </w:r>
      <w:r w:rsidR="001F490D">
        <w:rPr>
          <w:rFonts w:ascii="Times New Roman" w:hAnsi="Times New Roman" w:cs="Times New Roman"/>
        </w:rPr>
        <w:t xml:space="preserve"> </w:t>
      </w:r>
      <w:r>
        <w:rPr>
          <w:rFonts w:ascii="Times New Roman" w:hAnsi="Times New Roman" w:cs="Times New Roman"/>
        </w:rPr>
        <w:t>redakcija,</w:t>
      </w:r>
    </w:p>
    <w:p w:rsidR="000D38DB" w:rsidRDefault="000D38DB" w:rsidP="000D38DB">
      <w:pPr>
        <w:spacing w:after="0" w:line="240" w:lineRule="auto"/>
        <w:rPr>
          <w:rFonts w:ascii="Times New Roman" w:hAnsi="Times New Roman" w:cs="Times New Roman"/>
        </w:rPr>
      </w:pPr>
      <w:r>
        <w:rPr>
          <w:rFonts w:ascii="Times New Roman" w:hAnsi="Times New Roman" w:cs="Times New Roman"/>
        </w:rPr>
        <w:t xml:space="preserve">      4.    web stranica Općine Podcrkavlje- na objavu</w:t>
      </w:r>
    </w:p>
    <w:p w:rsidR="000D38DB" w:rsidRDefault="000D38DB" w:rsidP="000D38DB">
      <w:pPr>
        <w:spacing w:after="0" w:line="240" w:lineRule="auto"/>
        <w:rPr>
          <w:rFonts w:ascii="Times New Roman" w:hAnsi="Times New Roman" w:cs="Times New Roman"/>
        </w:rPr>
      </w:pPr>
      <w:r>
        <w:rPr>
          <w:rFonts w:ascii="Times New Roman" w:hAnsi="Times New Roman" w:cs="Times New Roman"/>
        </w:rPr>
        <w:t xml:space="preserve">      5.    Dosje Općinskog vijeća,</w:t>
      </w:r>
    </w:p>
    <w:p w:rsidR="000D38DB" w:rsidRPr="00AE6F2F" w:rsidRDefault="000D38DB" w:rsidP="000D38DB">
      <w:pPr>
        <w:spacing w:after="0" w:line="240" w:lineRule="auto"/>
        <w:rPr>
          <w:rFonts w:ascii="Times New Roman" w:hAnsi="Times New Roman" w:cs="Times New Roman"/>
        </w:rPr>
      </w:pPr>
      <w:r>
        <w:rPr>
          <w:rFonts w:ascii="Times New Roman" w:hAnsi="Times New Roman" w:cs="Times New Roman"/>
        </w:rPr>
        <w:t xml:space="preserve">      6.    Pismohrana-ovdje  </w:t>
      </w:r>
    </w:p>
    <w:p w:rsidR="000D38DB" w:rsidRPr="00AE6F2F" w:rsidRDefault="000D38DB" w:rsidP="000D38DB">
      <w:pPr>
        <w:pStyle w:val="Odlomakpopisa"/>
        <w:spacing w:after="0" w:line="240" w:lineRule="auto"/>
        <w:rPr>
          <w:rFonts w:ascii="Times New Roman" w:hAnsi="Times New Roman" w:cs="Times New Roman"/>
        </w:rPr>
      </w:pPr>
    </w:p>
    <w:p w:rsidR="000D38DB" w:rsidRPr="003F3D85" w:rsidRDefault="000D38DB" w:rsidP="000D38DB">
      <w:pPr>
        <w:jc w:val="center"/>
        <w:rPr>
          <w:rFonts w:ascii="Times New Roman" w:hAnsi="Times New Roman" w:cs="Times New Roman"/>
        </w:rPr>
      </w:pPr>
    </w:p>
    <w:p w:rsidR="001B2C95" w:rsidRDefault="001B2C95"/>
    <w:sectPr w:rsidR="001B2C95" w:rsidSect="000D38DB">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90346"/>
    <w:multiLevelType w:val="hybridMultilevel"/>
    <w:tmpl w:val="00C26958"/>
    <w:lvl w:ilvl="0" w:tplc="E3860E32">
      <w:start w:val="5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DA433AB"/>
    <w:multiLevelType w:val="hybridMultilevel"/>
    <w:tmpl w:val="E2649DEA"/>
    <w:lvl w:ilvl="0" w:tplc="66DA513C">
      <w:start w:val="5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A0E5D62"/>
    <w:multiLevelType w:val="hybridMultilevel"/>
    <w:tmpl w:val="FC46BAE2"/>
    <w:lvl w:ilvl="0" w:tplc="041A000F">
      <w:start w:val="1"/>
      <w:numFmt w:val="decimal"/>
      <w:lvlText w:val="%1."/>
      <w:lvlJc w:val="left"/>
      <w:pPr>
        <w:ind w:left="928"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C4E2C7F"/>
    <w:multiLevelType w:val="hybridMultilevel"/>
    <w:tmpl w:val="E2BE1D48"/>
    <w:lvl w:ilvl="0" w:tplc="8F24E55E">
      <w:start w:val="2"/>
      <w:numFmt w:val="decimal"/>
      <w:lvlText w:val="%1."/>
      <w:lvlJc w:val="left"/>
      <w:pPr>
        <w:ind w:left="1288" w:hanging="360"/>
      </w:pPr>
      <w:rPr>
        <w:rFonts w:hint="default"/>
      </w:rPr>
    </w:lvl>
    <w:lvl w:ilvl="1" w:tplc="041A0019" w:tentative="1">
      <w:start w:val="1"/>
      <w:numFmt w:val="lowerLetter"/>
      <w:lvlText w:val="%2."/>
      <w:lvlJc w:val="left"/>
      <w:pPr>
        <w:ind w:left="2008" w:hanging="360"/>
      </w:pPr>
    </w:lvl>
    <w:lvl w:ilvl="2" w:tplc="041A001B" w:tentative="1">
      <w:start w:val="1"/>
      <w:numFmt w:val="lowerRoman"/>
      <w:lvlText w:val="%3."/>
      <w:lvlJc w:val="right"/>
      <w:pPr>
        <w:ind w:left="2728" w:hanging="180"/>
      </w:pPr>
    </w:lvl>
    <w:lvl w:ilvl="3" w:tplc="041A000F" w:tentative="1">
      <w:start w:val="1"/>
      <w:numFmt w:val="decimal"/>
      <w:lvlText w:val="%4."/>
      <w:lvlJc w:val="left"/>
      <w:pPr>
        <w:ind w:left="3448" w:hanging="360"/>
      </w:pPr>
    </w:lvl>
    <w:lvl w:ilvl="4" w:tplc="041A0019" w:tentative="1">
      <w:start w:val="1"/>
      <w:numFmt w:val="lowerLetter"/>
      <w:lvlText w:val="%5."/>
      <w:lvlJc w:val="left"/>
      <w:pPr>
        <w:ind w:left="4168" w:hanging="360"/>
      </w:pPr>
    </w:lvl>
    <w:lvl w:ilvl="5" w:tplc="041A001B" w:tentative="1">
      <w:start w:val="1"/>
      <w:numFmt w:val="lowerRoman"/>
      <w:lvlText w:val="%6."/>
      <w:lvlJc w:val="right"/>
      <w:pPr>
        <w:ind w:left="4888" w:hanging="180"/>
      </w:pPr>
    </w:lvl>
    <w:lvl w:ilvl="6" w:tplc="041A000F" w:tentative="1">
      <w:start w:val="1"/>
      <w:numFmt w:val="decimal"/>
      <w:lvlText w:val="%7."/>
      <w:lvlJc w:val="left"/>
      <w:pPr>
        <w:ind w:left="5608" w:hanging="360"/>
      </w:pPr>
    </w:lvl>
    <w:lvl w:ilvl="7" w:tplc="041A0019" w:tentative="1">
      <w:start w:val="1"/>
      <w:numFmt w:val="lowerLetter"/>
      <w:lvlText w:val="%8."/>
      <w:lvlJc w:val="left"/>
      <w:pPr>
        <w:ind w:left="6328" w:hanging="360"/>
      </w:pPr>
    </w:lvl>
    <w:lvl w:ilvl="8" w:tplc="041A001B" w:tentative="1">
      <w:start w:val="1"/>
      <w:numFmt w:val="lowerRoman"/>
      <w:lvlText w:val="%9."/>
      <w:lvlJc w:val="right"/>
      <w:pPr>
        <w:ind w:left="7048" w:hanging="180"/>
      </w:pPr>
    </w:lvl>
  </w:abstractNum>
  <w:abstractNum w:abstractNumId="4">
    <w:nsid w:val="3EAF11ED"/>
    <w:multiLevelType w:val="hybridMultilevel"/>
    <w:tmpl w:val="CDAA7D82"/>
    <w:lvl w:ilvl="0" w:tplc="9D1CB226">
      <w:start w:val="3"/>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605F5787"/>
    <w:multiLevelType w:val="hybridMultilevel"/>
    <w:tmpl w:val="CFC2C768"/>
    <w:lvl w:ilvl="0" w:tplc="8FE00254">
      <w:start w:val="5"/>
      <w:numFmt w:val="decimal"/>
      <w:lvlText w:val="%1."/>
      <w:lvlJc w:val="left"/>
      <w:pPr>
        <w:ind w:left="1211" w:hanging="36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6">
    <w:nsid w:val="7AF67764"/>
    <w:multiLevelType w:val="hybridMultilevel"/>
    <w:tmpl w:val="99B4FC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3"/>
  </w:num>
  <w:num w:numId="5">
    <w:abstractNumId w:val="0"/>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4745BE"/>
    <w:rsid w:val="00066145"/>
    <w:rsid w:val="000D38DB"/>
    <w:rsid w:val="001B2C95"/>
    <w:rsid w:val="001F490D"/>
    <w:rsid w:val="00354782"/>
    <w:rsid w:val="00432361"/>
    <w:rsid w:val="00443E6F"/>
    <w:rsid w:val="004745BE"/>
    <w:rsid w:val="004A2232"/>
    <w:rsid w:val="004C07E3"/>
    <w:rsid w:val="004F3459"/>
    <w:rsid w:val="005665CF"/>
    <w:rsid w:val="005823AF"/>
    <w:rsid w:val="005C0486"/>
    <w:rsid w:val="006569B4"/>
    <w:rsid w:val="0067729B"/>
    <w:rsid w:val="006966BD"/>
    <w:rsid w:val="0071309E"/>
    <w:rsid w:val="00726723"/>
    <w:rsid w:val="00727145"/>
    <w:rsid w:val="00776B5B"/>
    <w:rsid w:val="007B07D0"/>
    <w:rsid w:val="007F0A5F"/>
    <w:rsid w:val="00912705"/>
    <w:rsid w:val="00933822"/>
    <w:rsid w:val="009C55B0"/>
    <w:rsid w:val="00A50E25"/>
    <w:rsid w:val="00B10564"/>
    <w:rsid w:val="00B7354C"/>
    <w:rsid w:val="00CF5BA9"/>
    <w:rsid w:val="00DB0BFA"/>
    <w:rsid w:val="00DE593F"/>
    <w:rsid w:val="00DF067C"/>
    <w:rsid w:val="00E24176"/>
    <w:rsid w:val="00ED420D"/>
    <w:rsid w:val="00EE1EE4"/>
    <w:rsid w:val="00F7155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8DB"/>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D38DB"/>
    <w:pPr>
      <w:ind w:left="720"/>
      <w:contextualSpacing/>
    </w:pPr>
  </w:style>
  <w:style w:type="table" w:styleId="Reetkatablice">
    <w:name w:val="Table Grid"/>
    <w:basedOn w:val="Obinatablica"/>
    <w:uiPriority w:val="39"/>
    <w:rsid w:val="000D38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4A223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A223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00BD6-DFD6-4FED-8F64-5641F1674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6</Pages>
  <Words>1548</Words>
  <Characters>8830</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Načelnik</cp:lastModifiedBy>
  <cp:revision>20</cp:revision>
  <cp:lastPrinted>2022-12-09T06:32:00Z</cp:lastPrinted>
  <dcterms:created xsi:type="dcterms:W3CDTF">2022-12-08T11:03:00Z</dcterms:created>
  <dcterms:modified xsi:type="dcterms:W3CDTF">2022-12-14T13:11:00Z</dcterms:modified>
</cp:coreProperties>
</file>