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97D8" w14:textId="77777777" w:rsidR="00B6441F" w:rsidRDefault="00B6441F" w:rsidP="008E5CD3">
      <w:pPr>
        <w:spacing w:after="0"/>
        <w:rPr>
          <w:rFonts w:eastAsia="Times New Roman" w:cs="Times New Roman"/>
          <w:szCs w:val="20"/>
          <w:lang w:eastAsia="hr-HR"/>
        </w:rPr>
      </w:pPr>
    </w:p>
    <w:p w14:paraId="3FA1B47D" w14:textId="5A07A20A" w:rsidR="00C04C69" w:rsidRPr="007A63A7" w:rsidRDefault="00D619E5" w:rsidP="008E5CD3">
      <w:pPr>
        <w:autoSpaceDE w:val="0"/>
        <w:autoSpaceDN w:val="0"/>
        <w:adjustRightInd w:val="0"/>
        <w:spacing w:after="0"/>
        <w:jc w:val="both"/>
        <w:rPr>
          <w:rFonts w:cs="Times New Roman"/>
          <w:szCs w:val="20"/>
        </w:rPr>
      </w:pPr>
      <w:r w:rsidRPr="00D619E5">
        <w:rPr>
          <w:rFonts w:cs="Times New Roman"/>
          <w:szCs w:val="20"/>
        </w:rPr>
        <w:t>Na temelju članka 86. stavka 3. Zakona o proračunu („Narodne novine” broj 144/21) i Pravilnika o polugodišnjem i godišnjem izvještaju o izvršenju proračuna i financijskog plana („Narodne novine“ broj 85/23), članka 49. Statuta Dječjeg vrtića Bambi Podcrkavlje (</w:t>
      </w:r>
      <w:r>
        <w:rPr>
          <w:rFonts w:cs="Times New Roman"/>
          <w:szCs w:val="20"/>
        </w:rPr>
        <w:t>Službene novine Općine Podcrkavlje 14/22 i 2/25),</w:t>
      </w:r>
      <w:r w:rsidRPr="00D619E5">
        <w:rPr>
          <w:rFonts w:cs="Times New Roman"/>
          <w:szCs w:val="20"/>
        </w:rPr>
        <w:t xml:space="preserve"> Upravno vijeće na svojoj </w:t>
      </w:r>
      <w:r>
        <w:rPr>
          <w:rFonts w:cs="Times New Roman"/>
          <w:szCs w:val="20"/>
        </w:rPr>
        <w:t>21</w:t>
      </w:r>
      <w:r w:rsidRPr="00D619E5">
        <w:rPr>
          <w:rFonts w:cs="Times New Roman"/>
          <w:szCs w:val="20"/>
        </w:rPr>
        <w:t>. sjednici održanoj</w:t>
      </w:r>
      <w:r w:rsidR="00170D07">
        <w:rPr>
          <w:rFonts w:cs="Times New Roman"/>
          <w:szCs w:val="20"/>
        </w:rPr>
        <w:t xml:space="preserve"> dana</w:t>
      </w:r>
      <w:r w:rsidRPr="00D619E5">
        <w:rPr>
          <w:rFonts w:cs="Times New Roman"/>
          <w:szCs w:val="20"/>
        </w:rPr>
        <w:t xml:space="preserve"> </w:t>
      </w:r>
      <w:r>
        <w:rPr>
          <w:rFonts w:cs="Times New Roman"/>
          <w:szCs w:val="20"/>
        </w:rPr>
        <w:t>1</w:t>
      </w:r>
      <w:r w:rsidRPr="00D619E5">
        <w:rPr>
          <w:rFonts w:cs="Times New Roman"/>
          <w:szCs w:val="20"/>
        </w:rPr>
        <w:t>6.</w:t>
      </w:r>
      <w:r>
        <w:rPr>
          <w:rFonts w:cs="Times New Roman"/>
          <w:szCs w:val="20"/>
        </w:rPr>
        <w:t>02</w:t>
      </w:r>
      <w:r w:rsidRPr="00D619E5">
        <w:rPr>
          <w:rFonts w:cs="Times New Roman"/>
          <w:szCs w:val="20"/>
        </w:rPr>
        <w:t>.202</w:t>
      </w:r>
      <w:r>
        <w:rPr>
          <w:rFonts w:cs="Times New Roman"/>
          <w:szCs w:val="20"/>
        </w:rPr>
        <w:t>6</w:t>
      </w:r>
      <w:r w:rsidRPr="00D619E5">
        <w:rPr>
          <w:rFonts w:cs="Times New Roman"/>
          <w:szCs w:val="20"/>
        </w:rPr>
        <w:t>.</w:t>
      </w:r>
      <w:r>
        <w:rPr>
          <w:rFonts w:cs="Times New Roman"/>
          <w:szCs w:val="20"/>
        </w:rPr>
        <w:t>g</w:t>
      </w:r>
      <w:r w:rsidRPr="00D619E5">
        <w:rPr>
          <w:rFonts w:cs="Times New Roman"/>
          <w:szCs w:val="20"/>
        </w:rPr>
        <w:t xml:space="preserve"> donijelo je</w:t>
      </w:r>
    </w:p>
    <w:p w14:paraId="48208E16" w14:textId="77777777" w:rsidR="00D8500F" w:rsidRPr="007A63A7" w:rsidRDefault="00D8500F" w:rsidP="00D8500F">
      <w:pPr>
        <w:autoSpaceDE w:val="0"/>
        <w:autoSpaceDN w:val="0"/>
        <w:adjustRightInd w:val="0"/>
        <w:spacing w:after="0"/>
        <w:jc w:val="both"/>
        <w:rPr>
          <w:rFonts w:cs="Times New Roman"/>
          <w:szCs w:val="20"/>
        </w:rPr>
      </w:pPr>
    </w:p>
    <w:p w14:paraId="23F7CBCB" w14:textId="067D0166" w:rsidR="00C04C69" w:rsidRPr="007A63A7" w:rsidRDefault="00492ED1" w:rsidP="008E5CD3">
      <w:pPr>
        <w:spacing w:after="0"/>
        <w:jc w:val="center"/>
        <w:rPr>
          <w:rFonts w:cs="Times New Roman"/>
          <w:b/>
          <w:bCs/>
          <w:sz w:val="28"/>
          <w:szCs w:val="28"/>
        </w:rPr>
      </w:pPr>
      <w:r>
        <w:rPr>
          <w:rFonts w:cs="Times New Roman"/>
          <w:b/>
          <w:bCs/>
          <w:sz w:val="28"/>
          <w:szCs w:val="28"/>
        </w:rPr>
        <w:t>Godišnji izvještaj o izvršenju plana proračuna za 2025.g</w:t>
      </w:r>
    </w:p>
    <w:p w14:paraId="7451F080" w14:textId="77777777" w:rsidR="00324C87" w:rsidRPr="007A63A7" w:rsidRDefault="00324C87" w:rsidP="008E5CD3">
      <w:pPr>
        <w:spacing w:after="0"/>
        <w:rPr>
          <w:rFonts w:cs="Times New Roman"/>
          <w:szCs w:val="20"/>
        </w:rPr>
      </w:pPr>
    </w:p>
    <w:p w14:paraId="068462D4" w14:textId="77777777" w:rsidR="00C04C69" w:rsidRPr="007A63A7" w:rsidRDefault="00C04C69" w:rsidP="008E5CD3">
      <w:pPr>
        <w:spacing w:after="0"/>
        <w:jc w:val="center"/>
        <w:rPr>
          <w:rFonts w:cs="Times New Roman"/>
          <w:b/>
          <w:bCs/>
          <w:szCs w:val="20"/>
        </w:rPr>
      </w:pPr>
      <w:r w:rsidRPr="007A63A7">
        <w:rPr>
          <w:rFonts w:cs="Times New Roman"/>
          <w:b/>
          <w:bCs/>
          <w:szCs w:val="20"/>
        </w:rPr>
        <w:t>Članak 1.</w:t>
      </w:r>
    </w:p>
    <w:p w14:paraId="1FD00A1A" w14:textId="0C832F56" w:rsidR="00C04C69" w:rsidRPr="007A63A7" w:rsidRDefault="00BA661D" w:rsidP="008E5CD3">
      <w:pPr>
        <w:rPr>
          <w:rFonts w:cs="Times New Roman"/>
          <w:szCs w:val="20"/>
        </w:rPr>
      </w:pPr>
      <w:r>
        <w:rPr>
          <w:rFonts w:cs="Times New Roman"/>
          <w:szCs w:val="20"/>
        </w:rPr>
        <w:t>Proračun</w:t>
      </w:r>
      <w:r w:rsidR="00C04C69" w:rsidRPr="007A63A7">
        <w:rPr>
          <w:rFonts w:cs="Times New Roman"/>
          <w:szCs w:val="20"/>
        </w:rPr>
        <w:t xml:space="preserve"> </w:t>
      </w:r>
      <w:r w:rsidR="009A0932">
        <w:rPr>
          <w:rFonts w:cs="Times New Roman"/>
          <w:szCs w:val="20"/>
        </w:rPr>
        <w:t xml:space="preserve">Dječjeg vrtića </w:t>
      </w:r>
      <w:r w:rsidR="00AA7CBF">
        <w:rPr>
          <w:rFonts w:cs="Times New Roman"/>
          <w:szCs w:val="20"/>
        </w:rPr>
        <w:t>Bambi Podcrkavlje</w:t>
      </w:r>
      <w:r w:rsidR="009A0932">
        <w:rPr>
          <w:rFonts w:cs="Times New Roman"/>
          <w:szCs w:val="20"/>
        </w:rPr>
        <w:t xml:space="preserve"> za </w:t>
      </w:r>
      <w:r w:rsidR="00D619E5">
        <w:rPr>
          <w:rFonts w:cs="Times New Roman"/>
          <w:szCs w:val="20"/>
        </w:rPr>
        <w:t>2025. godinu</w:t>
      </w:r>
      <w:r>
        <w:rPr>
          <w:rFonts w:cs="Times New Roman"/>
          <w:szCs w:val="20"/>
        </w:rPr>
        <w:t xml:space="preserve"> ostvaren je kako slijedi:</w:t>
      </w:r>
    </w:p>
    <w:p w14:paraId="0B204BEF" w14:textId="77777777" w:rsidR="00C04C69" w:rsidRPr="007A63A7" w:rsidRDefault="00C04C69" w:rsidP="008E5CD3">
      <w:pPr>
        <w:pStyle w:val="Odlomakpopisa"/>
        <w:numPr>
          <w:ilvl w:val="0"/>
          <w:numId w:val="2"/>
        </w:numPr>
        <w:spacing w:after="0" w:line="276" w:lineRule="auto"/>
        <w:ind w:left="360"/>
        <w:rPr>
          <w:rFonts w:ascii="Times New Roman" w:hAnsi="Times New Roman"/>
          <w:b/>
          <w:bCs/>
          <w:sz w:val="24"/>
          <w:szCs w:val="24"/>
        </w:rPr>
      </w:pPr>
      <w:r w:rsidRPr="007A63A7">
        <w:rPr>
          <w:rFonts w:ascii="Times New Roman" w:hAnsi="Times New Roman"/>
          <w:b/>
          <w:bCs/>
          <w:sz w:val="24"/>
          <w:szCs w:val="24"/>
        </w:rPr>
        <w:t>OPĆI DIO</w:t>
      </w:r>
    </w:p>
    <w:p w14:paraId="710DC40C" w14:textId="77777777" w:rsidR="0075278C" w:rsidRPr="007A63A7" w:rsidRDefault="0075278C" w:rsidP="008E132E">
      <w:pPr>
        <w:pStyle w:val="Odlomakpopisa"/>
        <w:numPr>
          <w:ilvl w:val="0"/>
          <w:numId w:val="15"/>
        </w:numPr>
        <w:spacing w:after="0"/>
        <w:ind w:left="284" w:hanging="284"/>
        <w:rPr>
          <w:rFonts w:ascii="Times New Roman" w:hAnsi="Times New Roman"/>
          <w:b/>
          <w:bCs/>
          <w:szCs w:val="20"/>
        </w:rPr>
      </w:pPr>
      <w:r w:rsidRPr="007A63A7">
        <w:rPr>
          <w:rFonts w:ascii="Times New Roman" w:hAnsi="Times New Roman"/>
          <w:b/>
          <w:bCs/>
          <w:szCs w:val="20"/>
        </w:rPr>
        <w:t>RAČUN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9"/>
        <w:gridCol w:w="1300"/>
        <w:gridCol w:w="1300"/>
        <w:gridCol w:w="1300"/>
        <w:gridCol w:w="960"/>
        <w:gridCol w:w="960"/>
      </w:tblGrid>
      <w:tr w:rsidR="00492ED1" w:rsidRPr="00492ED1" w14:paraId="317DBA0C" w14:textId="77777777" w:rsidTr="00492ED1">
        <w:tc>
          <w:tcPr>
            <w:tcW w:w="4319" w:type="dxa"/>
            <w:shd w:val="clear" w:color="auto" w:fill="505050"/>
          </w:tcPr>
          <w:p w14:paraId="3AC9531A" w14:textId="2260318F"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OPIS</w:t>
            </w:r>
          </w:p>
        </w:tc>
        <w:tc>
          <w:tcPr>
            <w:tcW w:w="1300" w:type="dxa"/>
            <w:shd w:val="clear" w:color="auto" w:fill="505050"/>
          </w:tcPr>
          <w:p w14:paraId="5885E11D" w14:textId="5F5A0F64"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2319F91E" w14:textId="1D0D645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3676B6BC" w14:textId="25D03959"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034D250A" w14:textId="4034E4F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4192A2D6" w14:textId="483FFB0B"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5B33AD21" w14:textId="77777777" w:rsidTr="00492ED1">
        <w:tc>
          <w:tcPr>
            <w:tcW w:w="4319" w:type="dxa"/>
            <w:shd w:val="clear" w:color="auto" w:fill="505050"/>
          </w:tcPr>
          <w:p w14:paraId="27E153B4" w14:textId="6885AEF1"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A54F5BD" w14:textId="6B95393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86402DD" w14:textId="56C15291"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FCEC2C2" w14:textId="51895F1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A126AAA" w14:textId="1E12BE98"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1F92BB99" w14:textId="502685A4"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14:paraId="532EC6E3" w14:textId="77777777" w:rsidTr="00492ED1">
        <w:tc>
          <w:tcPr>
            <w:tcW w:w="4319" w:type="dxa"/>
          </w:tcPr>
          <w:p w14:paraId="3F5721B8" w14:textId="70E1B5CC" w:rsidR="00492ED1" w:rsidRDefault="00492ED1" w:rsidP="00492ED1">
            <w:pPr>
              <w:spacing w:after="0"/>
              <w:rPr>
                <w:rFonts w:cs="Times New Roman"/>
                <w:sz w:val="18"/>
                <w:szCs w:val="18"/>
              </w:rPr>
            </w:pPr>
            <w:r>
              <w:rPr>
                <w:rFonts w:cs="Times New Roman"/>
                <w:sz w:val="18"/>
                <w:szCs w:val="18"/>
              </w:rPr>
              <w:t>Prihodi poslovanja</w:t>
            </w:r>
          </w:p>
        </w:tc>
        <w:tc>
          <w:tcPr>
            <w:tcW w:w="1300" w:type="dxa"/>
          </w:tcPr>
          <w:p w14:paraId="0CB57500" w14:textId="1E084F6B" w:rsidR="00492ED1" w:rsidRDefault="00492ED1" w:rsidP="00492ED1">
            <w:pPr>
              <w:spacing w:after="0"/>
              <w:jc w:val="right"/>
              <w:rPr>
                <w:rFonts w:cs="Times New Roman"/>
                <w:sz w:val="18"/>
                <w:szCs w:val="18"/>
              </w:rPr>
            </w:pPr>
            <w:r>
              <w:rPr>
                <w:rFonts w:cs="Times New Roman"/>
                <w:sz w:val="18"/>
                <w:szCs w:val="18"/>
              </w:rPr>
              <w:t>175.584,09</w:t>
            </w:r>
          </w:p>
        </w:tc>
        <w:tc>
          <w:tcPr>
            <w:tcW w:w="1300" w:type="dxa"/>
          </w:tcPr>
          <w:p w14:paraId="28563CB8" w14:textId="3FDB7C89" w:rsidR="00492ED1" w:rsidRDefault="00492ED1" w:rsidP="00492ED1">
            <w:pPr>
              <w:spacing w:after="0"/>
              <w:jc w:val="right"/>
              <w:rPr>
                <w:rFonts w:cs="Times New Roman"/>
                <w:sz w:val="18"/>
                <w:szCs w:val="18"/>
              </w:rPr>
            </w:pPr>
            <w:r>
              <w:rPr>
                <w:rFonts w:cs="Times New Roman"/>
                <w:sz w:val="18"/>
                <w:szCs w:val="18"/>
              </w:rPr>
              <w:t>230.200,00</w:t>
            </w:r>
          </w:p>
        </w:tc>
        <w:tc>
          <w:tcPr>
            <w:tcW w:w="1300" w:type="dxa"/>
          </w:tcPr>
          <w:p w14:paraId="0F642FC5" w14:textId="6245643E" w:rsidR="00492ED1" w:rsidRDefault="00492ED1" w:rsidP="00492ED1">
            <w:pPr>
              <w:spacing w:after="0"/>
              <w:jc w:val="right"/>
              <w:rPr>
                <w:rFonts w:cs="Times New Roman"/>
                <w:sz w:val="18"/>
                <w:szCs w:val="18"/>
              </w:rPr>
            </w:pPr>
            <w:r>
              <w:rPr>
                <w:rFonts w:cs="Times New Roman"/>
                <w:sz w:val="18"/>
                <w:szCs w:val="18"/>
              </w:rPr>
              <w:t>185.803,02</w:t>
            </w:r>
          </w:p>
        </w:tc>
        <w:tc>
          <w:tcPr>
            <w:tcW w:w="960" w:type="dxa"/>
          </w:tcPr>
          <w:p w14:paraId="118952A4" w14:textId="1B237B83" w:rsidR="00492ED1" w:rsidRDefault="00492ED1" w:rsidP="00492ED1">
            <w:pPr>
              <w:spacing w:after="0"/>
              <w:jc w:val="right"/>
              <w:rPr>
                <w:rFonts w:cs="Times New Roman"/>
                <w:sz w:val="18"/>
                <w:szCs w:val="18"/>
              </w:rPr>
            </w:pPr>
            <w:r>
              <w:rPr>
                <w:rFonts w:cs="Times New Roman"/>
                <w:sz w:val="18"/>
                <w:szCs w:val="18"/>
              </w:rPr>
              <w:t>105,82%</w:t>
            </w:r>
          </w:p>
        </w:tc>
        <w:tc>
          <w:tcPr>
            <w:tcW w:w="960" w:type="dxa"/>
          </w:tcPr>
          <w:p w14:paraId="5C340849" w14:textId="3B461407" w:rsidR="00492ED1" w:rsidRDefault="00492ED1" w:rsidP="00492ED1">
            <w:pPr>
              <w:spacing w:after="0"/>
              <w:jc w:val="right"/>
              <w:rPr>
                <w:rFonts w:cs="Times New Roman"/>
                <w:sz w:val="18"/>
                <w:szCs w:val="18"/>
              </w:rPr>
            </w:pPr>
            <w:r>
              <w:rPr>
                <w:rFonts w:cs="Times New Roman"/>
                <w:sz w:val="18"/>
                <w:szCs w:val="18"/>
              </w:rPr>
              <w:t>80,71%</w:t>
            </w:r>
          </w:p>
        </w:tc>
      </w:tr>
      <w:tr w:rsidR="00492ED1" w:rsidRPr="00492ED1" w14:paraId="569647E2" w14:textId="77777777" w:rsidTr="00492ED1">
        <w:tc>
          <w:tcPr>
            <w:tcW w:w="4319" w:type="dxa"/>
          </w:tcPr>
          <w:p w14:paraId="4490E1A9" w14:textId="0A7B164E" w:rsidR="00492ED1" w:rsidRPr="00492ED1" w:rsidRDefault="00492ED1" w:rsidP="00492ED1">
            <w:pPr>
              <w:spacing w:after="0"/>
              <w:rPr>
                <w:rFonts w:cs="Times New Roman"/>
                <w:b/>
                <w:sz w:val="18"/>
                <w:szCs w:val="18"/>
              </w:rPr>
            </w:pPr>
            <w:r w:rsidRPr="00492ED1">
              <w:rPr>
                <w:rFonts w:cs="Times New Roman"/>
                <w:b/>
                <w:sz w:val="18"/>
                <w:szCs w:val="18"/>
              </w:rPr>
              <w:t>UKUPNO PRIHODI</w:t>
            </w:r>
          </w:p>
        </w:tc>
        <w:tc>
          <w:tcPr>
            <w:tcW w:w="1300" w:type="dxa"/>
          </w:tcPr>
          <w:p w14:paraId="052DD927" w14:textId="2F1365EF" w:rsidR="00492ED1" w:rsidRPr="00492ED1" w:rsidRDefault="00492ED1" w:rsidP="00492ED1">
            <w:pPr>
              <w:spacing w:after="0"/>
              <w:jc w:val="right"/>
              <w:rPr>
                <w:rFonts w:cs="Times New Roman"/>
                <w:b/>
                <w:sz w:val="18"/>
                <w:szCs w:val="18"/>
              </w:rPr>
            </w:pPr>
            <w:r w:rsidRPr="00492ED1">
              <w:rPr>
                <w:rFonts w:cs="Times New Roman"/>
                <w:b/>
                <w:sz w:val="18"/>
                <w:szCs w:val="18"/>
              </w:rPr>
              <w:t>175.584,09</w:t>
            </w:r>
          </w:p>
        </w:tc>
        <w:tc>
          <w:tcPr>
            <w:tcW w:w="1300" w:type="dxa"/>
          </w:tcPr>
          <w:p w14:paraId="4AF06EF4" w14:textId="163A5320"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tcPr>
          <w:p w14:paraId="04DD72EA" w14:textId="5693A92C" w:rsidR="00492ED1" w:rsidRPr="00492ED1" w:rsidRDefault="00492ED1" w:rsidP="00492ED1">
            <w:pPr>
              <w:spacing w:after="0"/>
              <w:jc w:val="right"/>
              <w:rPr>
                <w:rFonts w:cs="Times New Roman"/>
                <w:b/>
                <w:sz w:val="18"/>
                <w:szCs w:val="18"/>
              </w:rPr>
            </w:pPr>
            <w:r w:rsidRPr="00492ED1">
              <w:rPr>
                <w:rFonts w:cs="Times New Roman"/>
                <w:b/>
                <w:sz w:val="18"/>
                <w:szCs w:val="18"/>
              </w:rPr>
              <w:t>185.803,02</w:t>
            </w:r>
          </w:p>
        </w:tc>
        <w:tc>
          <w:tcPr>
            <w:tcW w:w="960" w:type="dxa"/>
          </w:tcPr>
          <w:p w14:paraId="3E8E408B" w14:textId="79CDDFD0" w:rsidR="00492ED1" w:rsidRPr="00492ED1" w:rsidRDefault="00492ED1" w:rsidP="00492ED1">
            <w:pPr>
              <w:spacing w:after="0"/>
              <w:jc w:val="right"/>
              <w:rPr>
                <w:rFonts w:cs="Times New Roman"/>
                <w:b/>
                <w:sz w:val="18"/>
                <w:szCs w:val="18"/>
              </w:rPr>
            </w:pPr>
            <w:r w:rsidRPr="00492ED1">
              <w:rPr>
                <w:rFonts w:cs="Times New Roman"/>
                <w:b/>
                <w:sz w:val="18"/>
                <w:szCs w:val="18"/>
              </w:rPr>
              <w:t>105,82%</w:t>
            </w:r>
          </w:p>
        </w:tc>
        <w:tc>
          <w:tcPr>
            <w:tcW w:w="960" w:type="dxa"/>
          </w:tcPr>
          <w:p w14:paraId="724EDD8C" w14:textId="6A101ECE" w:rsidR="00492ED1" w:rsidRPr="00492ED1" w:rsidRDefault="00492ED1" w:rsidP="00492ED1">
            <w:pPr>
              <w:spacing w:after="0"/>
              <w:jc w:val="right"/>
              <w:rPr>
                <w:rFonts w:cs="Times New Roman"/>
                <w:b/>
                <w:sz w:val="18"/>
                <w:szCs w:val="18"/>
              </w:rPr>
            </w:pPr>
            <w:r w:rsidRPr="00492ED1">
              <w:rPr>
                <w:rFonts w:cs="Times New Roman"/>
                <w:b/>
                <w:sz w:val="18"/>
                <w:szCs w:val="18"/>
              </w:rPr>
              <w:t>80,71%</w:t>
            </w:r>
          </w:p>
        </w:tc>
      </w:tr>
      <w:tr w:rsidR="00492ED1" w14:paraId="558DA61B" w14:textId="77777777" w:rsidTr="00492ED1">
        <w:tc>
          <w:tcPr>
            <w:tcW w:w="4319" w:type="dxa"/>
          </w:tcPr>
          <w:p w14:paraId="5E508509" w14:textId="077AA293" w:rsidR="00492ED1" w:rsidRDefault="00492ED1" w:rsidP="00492ED1">
            <w:pPr>
              <w:spacing w:after="0"/>
              <w:rPr>
                <w:rFonts w:cs="Times New Roman"/>
                <w:sz w:val="18"/>
                <w:szCs w:val="18"/>
              </w:rPr>
            </w:pPr>
            <w:r>
              <w:rPr>
                <w:rFonts w:cs="Times New Roman"/>
                <w:sz w:val="18"/>
                <w:szCs w:val="18"/>
              </w:rPr>
              <w:t>Rashodi poslovanja</w:t>
            </w:r>
          </w:p>
        </w:tc>
        <w:tc>
          <w:tcPr>
            <w:tcW w:w="1300" w:type="dxa"/>
          </w:tcPr>
          <w:p w14:paraId="520CA59A" w14:textId="06BB9DCC" w:rsidR="00492ED1" w:rsidRDefault="00492ED1" w:rsidP="00492ED1">
            <w:pPr>
              <w:spacing w:after="0"/>
              <w:jc w:val="right"/>
              <w:rPr>
                <w:rFonts w:cs="Times New Roman"/>
                <w:sz w:val="18"/>
                <w:szCs w:val="18"/>
              </w:rPr>
            </w:pPr>
            <w:r>
              <w:rPr>
                <w:rFonts w:cs="Times New Roman"/>
                <w:sz w:val="18"/>
                <w:szCs w:val="18"/>
              </w:rPr>
              <w:t>163.326,14</w:t>
            </w:r>
          </w:p>
        </w:tc>
        <w:tc>
          <w:tcPr>
            <w:tcW w:w="1300" w:type="dxa"/>
          </w:tcPr>
          <w:p w14:paraId="4A39DE09" w14:textId="66A15E05" w:rsidR="00492ED1" w:rsidRDefault="00492ED1" w:rsidP="00492ED1">
            <w:pPr>
              <w:spacing w:after="0"/>
              <w:jc w:val="right"/>
              <w:rPr>
                <w:rFonts w:cs="Times New Roman"/>
                <w:sz w:val="18"/>
                <w:szCs w:val="18"/>
              </w:rPr>
            </w:pPr>
            <w:r>
              <w:rPr>
                <w:rFonts w:cs="Times New Roman"/>
                <w:sz w:val="18"/>
                <w:szCs w:val="18"/>
              </w:rPr>
              <w:t>229.300,00</w:t>
            </w:r>
          </w:p>
        </w:tc>
        <w:tc>
          <w:tcPr>
            <w:tcW w:w="1300" w:type="dxa"/>
          </w:tcPr>
          <w:p w14:paraId="2907D7FD" w14:textId="57A0C786" w:rsidR="00492ED1" w:rsidRDefault="00492ED1" w:rsidP="00492ED1">
            <w:pPr>
              <w:spacing w:after="0"/>
              <w:jc w:val="right"/>
              <w:rPr>
                <w:rFonts w:cs="Times New Roman"/>
                <w:sz w:val="18"/>
                <w:szCs w:val="18"/>
              </w:rPr>
            </w:pPr>
            <w:r>
              <w:rPr>
                <w:rFonts w:cs="Times New Roman"/>
                <w:sz w:val="18"/>
                <w:szCs w:val="18"/>
              </w:rPr>
              <w:t>189.588,91</w:t>
            </w:r>
          </w:p>
        </w:tc>
        <w:tc>
          <w:tcPr>
            <w:tcW w:w="960" w:type="dxa"/>
          </w:tcPr>
          <w:p w14:paraId="2CF5BAC9" w14:textId="4E133420" w:rsidR="00492ED1" w:rsidRDefault="00492ED1" w:rsidP="00492ED1">
            <w:pPr>
              <w:spacing w:after="0"/>
              <w:jc w:val="right"/>
              <w:rPr>
                <w:rFonts w:cs="Times New Roman"/>
                <w:sz w:val="18"/>
                <w:szCs w:val="18"/>
              </w:rPr>
            </w:pPr>
            <w:r>
              <w:rPr>
                <w:rFonts w:cs="Times New Roman"/>
                <w:sz w:val="18"/>
                <w:szCs w:val="18"/>
              </w:rPr>
              <w:t>116,08%</w:t>
            </w:r>
          </w:p>
        </w:tc>
        <w:tc>
          <w:tcPr>
            <w:tcW w:w="960" w:type="dxa"/>
          </w:tcPr>
          <w:p w14:paraId="6A0B7B7F" w14:textId="51C37E4D" w:rsidR="00492ED1" w:rsidRDefault="00492ED1" w:rsidP="00492ED1">
            <w:pPr>
              <w:spacing w:after="0"/>
              <w:jc w:val="right"/>
              <w:rPr>
                <w:rFonts w:cs="Times New Roman"/>
                <w:sz w:val="18"/>
                <w:szCs w:val="18"/>
              </w:rPr>
            </w:pPr>
            <w:r>
              <w:rPr>
                <w:rFonts w:cs="Times New Roman"/>
                <w:sz w:val="18"/>
                <w:szCs w:val="18"/>
              </w:rPr>
              <w:t>82,68%</w:t>
            </w:r>
          </w:p>
        </w:tc>
      </w:tr>
      <w:tr w:rsidR="00492ED1" w14:paraId="32D51E1F" w14:textId="77777777" w:rsidTr="00492ED1">
        <w:tc>
          <w:tcPr>
            <w:tcW w:w="4319" w:type="dxa"/>
          </w:tcPr>
          <w:p w14:paraId="362A3406" w14:textId="53D11F2C" w:rsidR="00492ED1" w:rsidRDefault="00492ED1" w:rsidP="00492ED1">
            <w:pPr>
              <w:spacing w:after="0"/>
              <w:rPr>
                <w:rFonts w:cs="Times New Roman"/>
                <w:sz w:val="18"/>
                <w:szCs w:val="18"/>
              </w:rPr>
            </w:pPr>
            <w:r>
              <w:rPr>
                <w:rFonts w:cs="Times New Roman"/>
                <w:sz w:val="18"/>
                <w:szCs w:val="18"/>
              </w:rPr>
              <w:t>Rashodi za nabavu nefinancijske imovine</w:t>
            </w:r>
          </w:p>
        </w:tc>
        <w:tc>
          <w:tcPr>
            <w:tcW w:w="1300" w:type="dxa"/>
          </w:tcPr>
          <w:p w14:paraId="0C1A9855" w14:textId="18A5B49A" w:rsidR="00492ED1" w:rsidRDefault="00492ED1" w:rsidP="00492ED1">
            <w:pPr>
              <w:spacing w:after="0"/>
              <w:jc w:val="right"/>
              <w:rPr>
                <w:rFonts w:cs="Times New Roman"/>
                <w:sz w:val="18"/>
                <w:szCs w:val="18"/>
              </w:rPr>
            </w:pPr>
            <w:r>
              <w:rPr>
                <w:rFonts w:cs="Times New Roman"/>
                <w:sz w:val="18"/>
                <w:szCs w:val="18"/>
              </w:rPr>
              <w:t>275,00</w:t>
            </w:r>
          </w:p>
        </w:tc>
        <w:tc>
          <w:tcPr>
            <w:tcW w:w="1300" w:type="dxa"/>
          </w:tcPr>
          <w:p w14:paraId="7352B9A9" w14:textId="280E34B7" w:rsidR="00492ED1" w:rsidRDefault="00492ED1" w:rsidP="00492ED1">
            <w:pPr>
              <w:spacing w:after="0"/>
              <w:jc w:val="right"/>
              <w:rPr>
                <w:rFonts w:cs="Times New Roman"/>
                <w:sz w:val="18"/>
                <w:szCs w:val="18"/>
              </w:rPr>
            </w:pPr>
            <w:r>
              <w:rPr>
                <w:rFonts w:cs="Times New Roman"/>
                <w:sz w:val="18"/>
                <w:szCs w:val="18"/>
              </w:rPr>
              <w:t>900,00</w:t>
            </w:r>
          </w:p>
        </w:tc>
        <w:tc>
          <w:tcPr>
            <w:tcW w:w="1300" w:type="dxa"/>
          </w:tcPr>
          <w:p w14:paraId="47A97EDB" w14:textId="44090FDF" w:rsidR="00492ED1" w:rsidRDefault="00492ED1" w:rsidP="00492ED1">
            <w:pPr>
              <w:spacing w:after="0"/>
              <w:jc w:val="right"/>
              <w:rPr>
                <w:rFonts w:cs="Times New Roman"/>
                <w:sz w:val="18"/>
                <w:szCs w:val="18"/>
              </w:rPr>
            </w:pPr>
            <w:r>
              <w:rPr>
                <w:rFonts w:cs="Times New Roman"/>
                <w:sz w:val="18"/>
                <w:szCs w:val="18"/>
              </w:rPr>
              <w:t>329,00</w:t>
            </w:r>
          </w:p>
        </w:tc>
        <w:tc>
          <w:tcPr>
            <w:tcW w:w="960" w:type="dxa"/>
          </w:tcPr>
          <w:p w14:paraId="4C747824" w14:textId="2AB2AB1D" w:rsidR="00492ED1" w:rsidRDefault="00492ED1" w:rsidP="00492ED1">
            <w:pPr>
              <w:spacing w:after="0"/>
              <w:jc w:val="right"/>
              <w:rPr>
                <w:rFonts w:cs="Times New Roman"/>
                <w:sz w:val="18"/>
                <w:szCs w:val="18"/>
              </w:rPr>
            </w:pPr>
            <w:r>
              <w:rPr>
                <w:rFonts w:cs="Times New Roman"/>
                <w:sz w:val="18"/>
                <w:szCs w:val="18"/>
              </w:rPr>
              <w:t>119,64%</w:t>
            </w:r>
          </w:p>
        </w:tc>
        <w:tc>
          <w:tcPr>
            <w:tcW w:w="960" w:type="dxa"/>
          </w:tcPr>
          <w:p w14:paraId="2B31DC17" w14:textId="235B4DDB" w:rsidR="00492ED1" w:rsidRDefault="00492ED1" w:rsidP="00492ED1">
            <w:pPr>
              <w:spacing w:after="0"/>
              <w:jc w:val="right"/>
              <w:rPr>
                <w:rFonts w:cs="Times New Roman"/>
                <w:sz w:val="18"/>
                <w:szCs w:val="18"/>
              </w:rPr>
            </w:pPr>
            <w:r>
              <w:rPr>
                <w:rFonts w:cs="Times New Roman"/>
                <w:sz w:val="18"/>
                <w:szCs w:val="18"/>
              </w:rPr>
              <w:t>36,56%</w:t>
            </w:r>
          </w:p>
        </w:tc>
      </w:tr>
      <w:tr w:rsidR="00492ED1" w:rsidRPr="00492ED1" w14:paraId="63762657" w14:textId="77777777" w:rsidTr="00492ED1">
        <w:tc>
          <w:tcPr>
            <w:tcW w:w="4319" w:type="dxa"/>
          </w:tcPr>
          <w:p w14:paraId="34F154D8" w14:textId="00C687A1" w:rsidR="00492ED1" w:rsidRPr="00492ED1" w:rsidRDefault="00492ED1" w:rsidP="00492ED1">
            <w:pPr>
              <w:spacing w:after="0"/>
              <w:rPr>
                <w:rFonts w:cs="Times New Roman"/>
                <w:b/>
                <w:sz w:val="18"/>
                <w:szCs w:val="18"/>
              </w:rPr>
            </w:pPr>
            <w:r w:rsidRPr="00492ED1">
              <w:rPr>
                <w:rFonts w:cs="Times New Roman"/>
                <w:b/>
                <w:sz w:val="18"/>
                <w:szCs w:val="18"/>
              </w:rPr>
              <w:t>UKUPNO RASHODI</w:t>
            </w:r>
          </w:p>
        </w:tc>
        <w:tc>
          <w:tcPr>
            <w:tcW w:w="1300" w:type="dxa"/>
          </w:tcPr>
          <w:p w14:paraId="2950A42F" w14:textId="5B4DE063"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tcPr>
          <w:p w14:paraId="15B75E04" w14:textId="55A618F2"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tcPr>
          <w:p w14:paraId="369E891C" w14:textId="6017DF31"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tcPr>
          <w:p w14:paraId="7AFEBFD9" w14:textId="0EDA4E7E"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tcPr>
          <w:p w14:paraId="1A12EF61" w14:textId="6801FCA1"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rsidRPr="00492ED1" w14:paraId="1D55F97E" w14:textId="77777777" w:rsidTr="00492ED1">
        <w:trPr>
          <w:trHeight w:val="360"/>
        </w:trPr>
        <w:tc>
          <w:tcPr>
            <w:tcW w:w="4319" w:type="dxa"/>
            <w:shd w:val="clear" w:color="auto" w:fill="FFE699"/>
            <w:vAlign w:val="center"/>
          </w:tcPr>
          <w:p w14:paraId="46A9CA19" w14:textId="2F45A9EB" w:rsidR="00492ED1" w:rsidRPr="00492ED1" w:rsidRDefault="00492ED1" w:rsidP="00492ED1">
            <w:pPr>
              <w:spacing w:after="0"/>
              <w:rPr>
                <w:rFonts w:cs="Times New Roman"/>
                <w:b/>
                <w:sz w:val="16"/>
                <w:szCs w:val="18"/>
              </w:rPr>
            </w:pPr>
            <w:r w:rsidRPr="00492ED1">
              <w:rPr>
                <w:rFonts w:cs="Times New Roman"/>
                <w:b/>
                <w:sz w:val="16"/>
                <w:szCs w:val="18"/>
              </w:rPr>
              <w:t>RAZLIKA VIŠAK/MANJAK</w:t>
            </w:r>
          </w:p>
        </w:tc>
        <w:tc>
          <w:tcPr>
            <w:tcW w:w="1300" w:type="dxa"/>
            <w:shd w:val="clear" w:color="auto" w:fill="FFE699"/>
            <w:vAlign w:val="center"/>
          </w:tcPr>
          <w:p w14:paraId="7ABAE989" w14:textId="1E9478C3" w:rsidR="00492ED1" w:rsidRPr="00492ED1" w:rsidRDefault="00492ED1" w:rsidP="00492ED1">
            <w:pPr>
              <w:spacing w:after="0"/>
              <w:jc w:val="right"/>
              <w:rPr>
                <w:rFonts w:cs="Times New Roman"/>
                <w:b/>
                <w:sz w:val="16"/>
                <w:szCs w:val="18"/>
              </w:rPr>
            </w:pPr>
            <w:r w:rsidRPr="00492ED1">
              <w:rPr>
                <w:rFonts w:cs="Times New Roman"/>
                <w:b/>
                <w:sz w:val="16"/>
                <w:szCs w:val="18"/>
              </w:rPr>
              <w:t>11.982,95</w:t>
            </w:r>
          </w:p>
        </w:tc>
        <w:tc>
          <w:tcPr>
            <w:tcW w:w="1300" w:type="dxa"/>
            <w:shd w:val="clear" w:color="auto" w:fill="FFE699"/>
            <w:vAlign w:val="center"/>
          </w:tcPr>
          <w:p w14:paraId="6F9E1F68" w14:textId="40E982E4"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1300" w:type="dxa"/>
            <w:shd w:val="clear" w:color="auto" w:fill="FFE699"/>
            <w:vAlign w:val="center"/>
          </w:tcPr>
          <w:p w14:paraId="2027D5B0" w14:textId="594F4B8E" w:rsidR="00492ED1" w:rsidRPr="00492ED1" w:rsidRDefault="00492ED1" w:rsidP="00492ED1">
            <w:pPr>
              <w:spacing w:after="0"/>
              <w:jc w:val="right"/>
              <w:rPr>
                <w:rFonts w:cs="Times New Roman"/>
                <w:b/>
                <w:sz w:val="16"/>
                <w:szCs w:val="18"/>
              </w:rPr>
            </w:pPr>
            <w:r w:rsidRPr="00492ED1">
              <w:rPr>
                <w:rFonts w:cs="Times New Roman"/>
                <w:b/>
                <w:sz w:val="16"/>
                <w:szCs w:val="18"/>
              </w:rPr>
              <w:t>-4.114,89</w:t>
            </w:r>
          </w:p>
        </w:tc>
        <w:tc>
          <w:tcPr>
            <w:tcW w:w="960" w:type="dxa"/>
            <w:shd w:val="clear" w:color="auto" w:fill="FFE699"/>
            <w:vAlign w:val="center"/>
          </w:tcPr>
          <w:p w14:paraId="333D92FC" w14:textId="5212618C" w:rsidR="00492ED1" w:rsidRPr="00492ED1" w:rsidRDefault="00492ED1" w:rsidP="00492ED1">
            <w:pPr>
              <w:spacing w:after="0"/>
              <w:jc w:val="right"/>
              <w:rPr>
                <w:rFonts w:cs="Times New Roman"/>
                <w:b/>
                <w:sz w:val="16"/>
                <w:szCs w:val="18"/>
              </w:rPr>
            </w:pPr>
            <w:r w:rsidRPr="00492ED1">
              <w:rPr>
                <w:rFonts w:cs="Times New Roman"/>
                <w:b/>
                <w:sz w:val="16"/>
                <w:szCs w:val="18"/>
              </w:rPr>
              <w:t>-34,34%</w:t>
            </w:r>
          </w:p>
        </w:tc>
        <w:tc>
          <w:tcPr>
            <w:tcW w:w="960" w:type="dxa"/>
            <w:shd w:val="clear" w:color="auto" w:fill="FFE699"/>
            <w:vAlign w:val="center"/>
          </w:tcPr>
          <w:p w14:paraId="5C3CA36A" w14:textId="77777777" w:rsidR="00492ED1" w:rsidRPr="00492ED1" w:rsidRDefault="00492ED1" w:rsidP="00492ED1">
            <w:pPr>
              <w:spacing w:after="0"/>
              <w:jc w:val="right"/>
              <w:rPr>
                <w:rFonts w:cs="Times New Roman"/>
                <w:b/>
                <w:sz w:val="16"/>
                <w:szCs w:val="18"/>
              </w:rPr>
            </w:pPr>
          </w:p>
        </w:tc>
      </w:tr>
      <w:tr w:rsidR="00492ED1" w14:paraId="47339ECE" w14:textId="77777777" w:rsidTr="00492ED1">
        <w:tc>
          <w:tcPr>
            <w:tcW w:w="4319" w:type="dxa"/>
          </w:tcPr>
          <w:p w14:paraId="06512467" w14:textId="77777777" w:rsidR="00492ED1" w:rsidRDefault="00492ED1" w:rsidP="00492ED1">
            <w:pPr>
              <w:spacing w:after="0"/>
              <w:rPr>
                <w:rFonts w:cs="Times New Roman"/>
                <w:sz w:val="18"/>
                <w:szCs w:val="18"/>
              </w:rPr>
            </w:pPr>
          </w:p>
        </w:tc>
        <w:tc>
          <w:tcPr>
            <w:tcW w:w="1300" w:type="dxa"/>
          </w:tcPr>
          <w:p w14:paraId="71EE3DC9" w14:textId="77777777" w:rsidR="00492ED1" w:rsidRDefault="00492ED1" w:rsidP="00492ED1">
            <w:pPr>
              <w:spacing w:after="0"/>
              <w:jc w:val="right"/>
              <w:rPr>
                <w:rFonts w:cs="Times New Roman"/>
                <w:sz w:val="18"/>
                <w:szCs w:val="18"/>
              </w:rPr>
            </w:pPr>
          </w:p>
        </w:tc>
        <w:tc>
          <w:tcPr>
            <w:tcW w:w="1300" w:type="dxa"/>
          </w:tcPr>
          <w:p w14:paraId="5BC534F7" w14:textId="77777777" w:rsidR="00492ED1" w:rsidRDefault="00492ED1" w:rsidP="00492ED1">
            <w:pPr>
              <w:spacing w:after="0"/>
              <w:jc w:val="right"/>
              <w:rPr>
                <w:rFonts w:cs="Times New Roman"/>
                <w:sz w:val="18"/>
                <w:szCs w:val="18"/>
              </w:rPr>
            </w:pPr>
          </w:p>
        </w:tc>
        <w:tc>
          <w:tcPr>
            <w:tcW w:w="1300" w:type="dxa"/>
          </w:tcPr>
          <w:p w14:paraId="378DC5C4" w14:textId="77777777" w:rsidR="00492ED1" w:rsidRDefault="00492ED1" w:rsidP="00492ED1">
            <w:pPr>
              <w:spacing w:after="0"/>
              <w:jc w:val="right"/>
              <w:rPr>
                <w:rFonts w:cs="Times New Roman"/>
                <w:sz w:val="18"/>
                <w:szCs w:val="18"/>
              </w:rPr>
            </w:pPr>
          </w:p>
        </w:tc>
        <w:tc>
          <w:tcPr>
            <w:tcW w:w="960" w:type="dxa"/>
          </w:tcPr>
          <w:p w14:paraId="54E8C878" w14:textId="77777777" w:rsidR="00492ED1" w:rsidRDefault="00492ED1" w:rsidP="00492ED1">
            <w:pPr>
              <w:spacing w:after="0"/>
              <w:jc w:val="right"/>
              <w:rPr>
                <w:rFonts w:cs="Times New Roman"/>
                <w:sz w:val="18"/>
                <w:szCs w:val="18"/>
              </w:rPr>
            </w:pPr>
          </w:p>
        </w:tc>
        <w:tc>
          <w:tcPr>
            <w:tcW w:w="960" w:type="dxa"/>
          </w:tcPr>
          <w:p w14:paraId="015F7C63" w14:textId="77777777" w:rsidR="00492ED1" w:rsidRDefault="00492ED1" w:rsidP="00492ED1">
            <w:pPr>
              <w:spacing w:after="0"/>
              <w:jc w:val="right"/>
              <w:rPr>
                <w:rFonts w:cs="Times New Roman"/>
                <w:sz w:val="18"/>
                <w:szCs w:val="18"/>
              </w:rPr>
            </w:pPr>
          </w:p>
        </w:tc>
      </w:tr>
    </w:tbl>
    <w:p w14:paraId="3826F15A" w14:textId="04AB5AF5" w:rsidR="0075278C" w:rsidRPr="00586EA0" w:rsidRDefault="0075278C" w:rsidP="0075278C">
      <w:pPr>
        <w:spacing w:after="0"/>
        <w:rPr>
          <w:rFonts w:cs="Times New Roman"/>
          <w:sz w:val="18"/>
          <w:szCs w:val="18"/>
        </w:rPr>
      </w:pPr>
    </w:p>
    <w:p w14:paraId="4905E03D" w14:textId="77777777" w:rsidR="008E132E" w:rsidRPr="007A63A7" w:rsidRDefault="008E132E" w:rsidP="0075278C">
      <w:pPr>
        <w:spacing w:after="0"/>
        <w:rPr>
          <w:rFonts w:cs="Times New Roman"/>
          <w:szCs w:val="20"/>
        </w:rPr>
      </w:pPr>
    </w:p>
    <w:p w14:paraId="7CB4DBFD" w14:textId="77777777" w:rsidR="004C4FC5" w:rsidRPr="007A63A7" w:rsidRDefault="004C4FC5" w:rsidP="004C4FC5">
      <w:pPr>
        <w:pStyle w:val="Odlomakpopisa"/>
        <w:numPr>
          <w:ilvl w:val="0"/>
          <w:numId w:val="15"/>
        </w:numPr>
        <w:spacing w:after="0"/>
        <w:ind w:left="284" w:hanging="284"/>
        <w:rPr>
          <w:rFonts w:ascii="Times New Roman" w:hAnsi="Times New Roman"/>
          <w:b/>
          <w:bCs/>
          <w:szCs w:val="20"/>
        </w:rPr>
      </w:pPr>
      <w:r w:rsidRPr="007A63A7">
        <w:rPr>
          <w:rFonts w:ascii="Times New Roman" w:hAnsi="Times New Roman"/>
          <w:b/>
          <w:bCs/>
          <w:szCs w:val="20"/>
        </w:rPr>
        <w:t>RASPOLOŽIVA SREDSTVA IZ PRETHODNIH GODINA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9"/>
        <w:gridCol w:w="1300"/>
        <w:gridCol w:w="1300"/>
        <w:gridCol w:w="1300"/>
        <w:gridCol w:w="960"/>
        <w:gridCol w:w="960"/>
      </w:tblGrid>
      <w:tr w:rsidR="00492ED1" w:rsidRPr="00492ED1" w14:paraId="7470D20E" w14:textId="77777777" w:rsidTr="00492ED1">
        <w:tc>
          <w:tcPr>
            <w:tcW w:w="4319" w:type="dxa"/>
            <w:shd w:val="clear" w:color="auto" w:fill="DDEBF7"/>
          </w:tcPr>
          <w:p w14:paraId="334BD7F2" w14:textId="11D0A9DD" w:rsidR="00492ED1" w:rsidRPr="00492ED1" w:rsidRDefault="00492ED1" w:rsidP="00492ED1">
            <w:pPr>
              <w:spacing w:after="0"/>
              <w:rPr>
                <w:rFonts w:cs="Times New Roman"/>
                <w:sz w:val="18"/>
                <w:szCs w:val="18"/>
              </w:rPr>
            </w:pPr>
            <w:r w:rsidRPr="00492ED1">
              <w:rPr>
                <w:rFonts w:cs="Times New Roman"/>
                <w:sz w:val="18"/>
                <w:szCs w:val="18"/>
              </w:rPr>
              <w:t>UKUPAN DONOS VIŠKA/MANJKA IZ PRETHODNIH GODINA</w:t>
            </w:r>
          </w:p>
        </w:tc>
        <w:tc>
          <w:tcPr>
            <w:tcW w:w="1300" w:type="dxa"/>
            <w:shd w:val="clear" w:color="auto" w:fill="DDEBF7"/>
          </w:tcPr>
          <w:p w14:paraId="7FA81D07" w14:textId="0D114CDE" w:rsidR="00492ED1" w:rsidRPr="00492ED1" w:rsidRDefault="00492ED1" w:rsidP="00492ED1">
            <w:pPr>
              <w:spacing w:after="0"/>
              <w:jc w:val="right"/>
              <w:rPr>
                <w:rFonts w:cs="Times New Roman"/>
                <w:sz w:val="18"/>
                <w:szCs w:val="18"/>
              </w:rPr>
            </w:pPr>
            <w:r w:rsidRPr="00492ED1">
              <w:rPr>
                <w:rFonts w:cs="Times New Roman"/>
                <w:sz w:val="18"/>
                <w:szCs w:val="18"/>
              </w:rPr>
              <w:t>-10.396,19</w:t>
            </w:r>
          </w:p>
        </w:tc>
        <w:tc>
          <w:tcPr>
            <w:tcW w:w="1300" w:type="dxa"/>
            <w:shd w:val="clear" w:color="auto" w:fill="DDEBF7"/>
          </w:tcPr>
          <w:p w14:paraId="6F6E85A2" w14:textId="6BBEA25C"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DDEBF7"/>
          </w:tcPr>
          <w:p w14:paraId="7E098DDC" w14:textId="0B6788BA"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DDEBF7"/>
          </w:tcPr>
          <w:p w14:paraId="4F94346C" w14:textId="1DF5113A"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DDEBF7"/>
          </w:tcPr>
          <w:p w14:paraId="03ABE4AF" w14:textId="77777777" w:rsidR="00492ED1" w:rsidRPr="00492ED1" w:rsidRDefault="00492ED1" w:rsidP="00492ED1">
            <w:pPr>
              <w:spacing w:after="0"/>
              <w:jc w:val="right"/>
              <w:rPr>
                <w:rFonts w:cs="Times New Roman"/>
                <w:sz w:val="18"/>
                <w:szCs w:val="18"/>
              </w:rPr>
            </w:pPr>
          </w:p>
        </w:tc>
      </w:tr>
      <w:tr w:rsidR="00492ED1" w:rsidRPr="00492ED1" w14:paraId="258F9EED" w14:textId="77777777" w:rsidTr="00492ED1">
        <w:trPr>
          <w:trHeight w:val="360"/>
        </w:trPr>
        <w:tc>
          <w:tcPr>
            <w:tcW w:w="4319" w:type="dxa"/>
            <w:shd w:val="clear" w:color="auto" w:fill="FFE699"/>
            <w:vAlign w:val="center"/>
          </w:tcPr>
          <w:p w14:paraId="2737640A" w14:textId="5DA2A6C0" w:rsidR="00492ED1" w:rsidRPr="00492ED1" w:rsidRDefault="00492ED1" w:rsidP="00492ED1">
            <w:pPr>
              <w:spacing w:after="0"/>
              <w:rPr>
                <w:rFonts w:cs="Times New Roman"/>
                <w:b/>
                <w:sz w:val="16"/>
                <w:szCs w:val="18"/>
              </w:rPr>
            </w:pPr>
            <w:r w:rsidRPr="00492ED1">
              <w:rPr>
                <w:rFonts w:cs="Times New Roman"/>
                <w:b/>
                <w:sz w:val="16"/>
                <w:szCs w:val="18"/>
              </w:rPr>
              <w:t>VIŠAK/MANJAK IZ PRETHODNIH GODINA KOJI ĆE SE POKRITI/RASPOREDITI</w:t>
            </w:r>
          </w:p>
        </w:tc>
        <w:tc>
          <w:tcPr>
            <w:tcW w:w="1300" w:type="dxa"/>
            <w:shd w:val="clear" w:color="auto" w:fill="FFE699"/>
            <w:vAlign w:val="center"/>
          </w:tcPr>
          <w:p w14:paraId="13059E57" w14:textId="43E3F4EF" w:rsidR="00492ED1" w:rsidRPr="00492ED1" w:rsidRDefault="00492ED1" w:rsidP="00492ED1">
            <w:pPr>
              <w:spacing w:after="0"/>
              <w:jc w:val="right"/>
              <w:rPr>
                <w:rFonts w:cs="Times New Roman"/>
                <w:b/>
                <w:sz w:val="16"/>
                <w:szCs w:val="18"/>
              </w:rPr>
            </w:pPr>
            <w:r w:rsidRPr="00492ED1">
              <w:rPr>
                <w:rFonts w:cs="Times New Roman"/>
                <w:b/>
                <w:sz w:val="16"/>
                <w:szCs w:val="18"/>
              </w:rPr>
              <w:t>-10.396,19</w:t>
            </w:r>
          </w:p>
        </w:tc>
        <w:tc>
          <w:tcPr>
            <w:tcW w:w="1300" w:type="dxa"/>
            <w:shd w:val="clear" w:color="auto" w:fill="FFE699"/>
            <w:vAlign w:val="center"/>
          </w:tcPr>
          <w:p w14:paraId="599826C0" w14:textId="1B383EDB"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1300" w:type="dxa"/>
            <w:shd w:val="clear" w:color="auto" w:fill="FFE699"/>
            <w:vAlign w:val="center"/>
          </w:tcPr>
          <w:p w14:paraId="3D1387F7" w14:textId="57D01CB7"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960" w:type="dxa"/>
            <w:shd w:val="clear" w:color="auto" w:fill="FFE699"/>
            <w:vAlign w:val="center"/>
          </w:tcPr>
          <w:p w14:paraId="3153DE01" w14:textId="65EA8B6B"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960" w:type="dxa"/>
            <w:shd w:val="clear" w:color="auto" w:fill="FFE699"/>
            <w:vAlign w:val="center"/>
          </w:tcPr>
          <w:p w14:paraId="7978ACF1" w14:textId="77777777" w:rsidR="00492ED1" w:rsidRPr="00492ED1" w:rsidRDefault="00492ED1" w:rsidP="00492ED1">
            <w:pPr>
              <w:spacing w:after="0"/>
              <w:jc w:val="right"/>
              <w:rPr>
                <w:rFonts w:cs="Times New Roman"/>
                <w:b/>
                <w:sz w:val="16"/>
                <w:szCs w:val="18"/>
              </w:rPr>
            </w:pPr>
          </w:p>
        </w:tc>
      </w:tr>
    </w:tbl>
    <w:p w14:paraId="4168694E" w14:textId="26352555" w:rsidR="004C4FC5" w:rsidRPr="00586EA0" w:rsidRDefault="004C4FC5" w:rsidP="004C4FC5">
      <w:pPr>
        <w:spacing w:after="0"/>
        <w:rPr>
          <w:rFonts w:cs="Times New Roman"/>
          <w:sz w:val="18"/>
          <w:szCs w:val="18"/>
        </w:rPr>
      </w:pPr>
    </w:p>
    <w:p w14:paraId="6F908B16" w14:textId="77777777" w:rsidR="004C4FC5" w:rsidRPr="007A63A7" w:rsidRDefault="004C4FC5" w:rsidP="004C4FC5">
      <w:pPr>
        <w:spacing w:after="0"/>
        <w:rPr>
          <w:rFonts w:cs="Times New Roman"/>
          <w:szCs w:val="20"/>
        </w:rPr>
      </w:pPr>
    </w:p>
    <w:p w14:paraId="01785623" w14:textId="77777777" w:rsidR="0075278C" w:rsidRPr="007A63A7" w:rsidRDefault="0075278C" w:rsidP="008E132E">
      <w:pPr>
        <w:pStyle w:val="Odlomakpopisa"/>
        <w:numPr>
          <w:ilvl w:val="0"/>
          <w:numId w:val="15"/>
        </w:numPr>
        <w:spacing w:after="0"/>
        <w:ind w:left="284" w:hanging="284"/>
        <w:rPr>
          <w:rFonts w:ascii="Times New Roman" w:hAnsi="Times New Roman"/>
          <w:b/>
          <w:bCs/>
          <w:szCs w:val="20"/>
        </w:rPr>
      </w:pPr>
      <w:r w:rsidRPr="007A63A7">
        <w:rPr>
          <w:rFonts w:ascii="Times New Roman" w:hAnsi="Times New Roman"/>
          <w:b/>
          <w:bCs/>
          <w:szCs w:val="20"/>
        </w:rPr>
        <w:t>RAČUN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9"/>
        <w:gridCol w:w="1300"/>
        <w:gridCol w:w="1300"/>
        <w:gridCol w:w="1300"/>
        <w:gridCol w:w="960"/>
        <w:gridCol w:w="960"/>
      </w:tblGrid>
      <w:tr w:rsidR="00492ED1" w14:paraId="134DE86B" w14:textId="77777777" w:rsidTr="00492ED1">
        <w:tc>
          <w:tcPr>
            <w:tcW w:w="4319" w:type="dxa"/>
          </w:tcPr>
          <w:p w14:paraId="534AFA28" w14:textId="3D6AC549" w:rsidR="00492ED1" w:rsidRDefault="00492ED1" w:rsidP="00492ED1">
            <w:pPr>
              <w:spacing w:after="0"/>
              <w:rPr>
                <w:rFonts w:cs="Times New Roman"/>
                <w:sz w:val="18"/>
                <w:szCs w:val="18"/>
              </w:rPr>
            </w:pPr>
            <w:r>
              <w:rPr>
                <w:rFonts w:cs="Times New Roman"/>
                <w:sz w:val="18"/>
                <w:szCs w:val="18"/>
              </w:rPr>
              <w:t>Primici od financijske imovine i zaduživanja</w:t>
            </w:r>
          </w:p>
        </w:tc>
        <w:tc>
          <w:tcPr>
            <w:tcW w:w="1300" w:type="dxa"/>
          </w:tcPr>
          <w:p w14:paraId="7E6BBA2D" w14:textId="441F481A"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05D254E6" w14:textId="7F1DEB54"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710FBB77" w14:textId="39D9E635"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0397C21D" w14:textId="77777777" w:rsidR="00492ED1" w:rsidRDefault="00492ED1" w:rsidP="00492ED1">
            <w:pPr>
              <w:spacing w:after="0"/>
              <w:jc w:val="right"/>
              <w:rPr>
                <w:rFonts w:cs="Times New Roman"/>
                <w:sz w:val="18"/>
                <w:szCs w:val="18"/>
              </w:rPr>
            </w:pPr>
          </w:p>
        </w:tc>
        <w:tc>
          <w:tcPr>
            <w:tcW w:w="960" w:type="dxa"/>
          </w:tcPr>
          <w:p w14:paraId="6FFE8C01" w14:textId="77777777" w:rsidR="00492ED1" w:rsidRDefault="00492ED1" w:rsidP="00492ED1">
            <w:pPr>
              <w:spacing w:after="0"/>
              <w:jc w:val="right"/>
              <w:rPr>
                <w:rFonts w:cs="Times New Roman"/>
                <w:sz w:val="18"/>
                <w:szCs w:val="18"/>
              </w:rPr>
            </w:pPr>
          </w:p>
        </w:tc>
      </w:tr>
      <w:tr w:rsidR="00492ED1" w14:paraId="17017E7D" w14:textId="77777777" w:rsidTr="00492ED1">
        <w:tc>
          <w:tcPr>
            <w:tcW w:w="4319" w:type="dxa"/>
          </w:tcPr>
          <w:p w14:paraId="2EDA13A2" w14:textId="77616048" w:rsidR="00492ED1" w:rsidRDefault="00492ED1" w:rsidP="00492ED1">
            <w:pPr>
              <w:spacing w:after="0"/>
              <w:rPr>
                <w:rFonts w:cs="Times New Roman"/>
                <w:sz w:val="18"/>
                <w:szCs w:val="18"/>
              </w:rPr>
            </w:pPr>
            <w:r>
              <w:rPr>
                <w:rFonts w:cs="Times New Roman"/>
                <w:sz w:val="18"/>
                <w:szCs w:val="18"/>
              </w:rPr>
              <w:t>Izdaci za financijsku imovinu i otplate zajmova</w:t>
            </w:r>
          </w:p>
        </w:tc>
        <w:tc>
          <w:tcPr>
            <w:tcW w:w="1300" w:type="dxa"/>
          </w:tcPr>
          <w:p w14:paraId="7F30019E" w14:textId="6DB7B2F9"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6FBB0D72" w14:textId="3B59EE5F"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75FFC2C6" w14:textId="041A8C5B"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6FE02993" w14:textId="77777777" w:rsidR="00492ED1" w:rsidRDefault="00492ED1" w:rsidP="00492ED1">
            <w:pPr>
              <w:spacing w:after="0"/>
              <w:jc w:val="right"/>
              <w:rPr>
                <w:rFonts w:cs="Times New Roman"/>
                <w:sz w:val="18"/>
                <w:szCs w:val="18"/>
              </w:rPr>
            </w:pPr>
          </w:p>
        </w:tc>
        <w:tc>
          <w:tcPr>
            <w:tcW w:w="960" w:type="dxa"/>
          </w:tcPr>
          <w:p w14:paraId="05A7F227" w14:textId="77777777" w:rsidR="00492ED1" w:rsidRDefault="00492ED1" w:rsidP="00492ED1">
            <w:pPr>
              <w:spacing w:after="0"/>
              <w:jc w:val="right"/>
              <w:rPr>
                <w:rFonts w:cs="Times New Roman"/>
                <w:sz w:val="18"/>
                <w:szCs w:val="18"/>
              </w:rPr>
            </w:pPr>
          </w:p>
        </w:tc>
      </w:tr>
      <w:tr w:rsidR="00492ED1" w:rsidRPr="00492ED1" w14:paraId="091673F2" w14:textId="77777777" w:rsidTr="00492ED1">
        <w:trPr>
          <w:trHeight w:val="360"/>
        </w:trPr>
        <w:tc>
          <w:tcPr>
            <w:tcW w:w="4319" w:type="dxa"/>
            <w:shd w:val="clear" w:color="auto" w:fill="FFE699"/>
            <w:vAlign w:val="center"/>
          </w:tcPr>
          <w:p w14:paraId="2F5E3D5B" w14:textId="09872A5F" w:rsidR="00492ED1" w:rsidRPr="00492ED1" w:rsidRDefault="00492ED1" w:rsidP="00492ED1">
            <w:pPr>
              <w:spacing w:after="0"/>
              <w:rPr>
                <w:rFonts w:cs="Times New Roman"/>
                <w:b/>
                <w:sz w:val="16"/>
                <w:szCs w:val="18"/>
              </w:rPr>
            </w:pPr>
            <w:r w:rsidRPr="00492ED1">
              <w:rPr>
                <w:rFonts w:cs="Times New Roman"/>
                <w:b/>
                <w:sz w:val="16"/>
                <w:szCs w:val="18"/>
              </w:rPr>
              <w:t>NETO FINANCIRANJE</w:t>
            </w:r>
          </w:p>
        </w:tc>
        <w:tc>
          <w:tcPr>
            <w:tcW w:w="1300" w:type="dxa"/>
            <w:shd w:val="clear" w:color="auto" w:fill="FFE699"/>
            <w:vAlign w:val="center"/>
          </w:tcPr>
          <w:p w14:paraId="4D648B86" w14:textId="77777777" w:rsidR="00492ED1" w:rsidRPr="00492ED1" w:rsidRDefault="00492ED1" w:rsidP="00492ED1">
            <w:pPr>
              <w:spacing w:after="0"/>
              <w:jc w:val="right"/>
              <w:rPr>
                <w:rFonts w:cs="Times New Roman"/>
                <w:b/>
                <w:sz w:val="16"/>
                <w:szCs w:val="18"/>
              </w:rPr>
            </w:pPr>
          </w:p>
        </w:tc>
        <w:tc>
          <w:tcPr>
            <w:tcW w:w="1300" w:type="dxa"/>
            <w:shd w:val="clear" w:color="auto" w:fill="FFE699"/>
            <w:vAlign w:val="center"/>
          </w:tcPr>
          <w:p w14:paraId="254967C0" w14:textId="77777777" w:rsidR="00492ED1" w:rsidRPr="00492ED1" w:rsidRDefault="00492ED1" w:rsidP="00492ED1">
            <w:pPr>
              <w:spacing w:after="0"/>
              <w:jc w:val="right"/>
              <w:rPr>
                <w:rFonts w:cs="Times New Roman"/>
                <w:b/>
                <w:sz w:val="16"/>
                <w:szCs w:val="18"/>
              </w:rPr>
            </w:pPr>
          </w:p>
        </w:tc>
        <w:tc>
          <w:tcPr>
            <w:tcW w:w="1300" w:type="dxa"/>
            <w:shd w:val="clear" w:color="auto" w:fill="FFE699"/>
            <w:vAlign w:val="center"/>
          </w:tcPr>
          <w:p w14:paraId="0C1E02F3" w14:textId="77777777" w:rsidR="00492ED1" w:rsidRPr="00492ED1" w:rsidRDefault="00492ED1" w:rsidP="00492ED1">
            <w:pPr>
              <w:spacing w:after="0"/>
              <w:jc w:val="right"/>
              <w:rPr>
                <w:rFonts w:cs="Times New Roman"/>
                <w:b/>
                <w:sz w:val="16"/>
                <w:szCs w:val="18"/>
              </w:rPr>
            </w:pPr>
          </w:p>
        </w:tc>
        <w:tc>
          <w:tcPr>
            <w:tcW w:w="960" w:type="dxa"/>
            <w:shd w:val="clear" w:color="auto" w:fill="FFE699"/>
            <w:vAlign w:val="center"/>
          </w:tcPr>
          <w:p w14:paraId="7663E1B7" w14:textId="77777777" w:rsidR="00492ED1" w:rsidRPr="00492ED1" w:rsidRDefault="00492ED1" w:rsidP="00492ED1">
            <w:pPr>
              <w:spacing w:after="0"/>
              <w:jc w:val="right"/>
              <w:rPr>
                <w:rFonts w:cs="Times New Roman"/>
                <w:b/>
                <w:sz w:val="16"/>
                <w:szCs w:val="18"/>
              </w:rPr>
            </w:pPr>
          </w:p>
        </w:tc>
        <w:tc>
          <w:tcPr>
            <w:tcW w:w="960" w:type="dxa"/>
            <w:shd w:val="clear" w:color="auto" w:fill="FFE699"/>
            <w:vAlign w:val="center"/>
          </w:tcPr>
          <w:p w14:paraId="70D72795" w14:textId="77777777" w:rsidR="00492ED1" w:rsidRPr="00492ED1" w:rsidRDefault="00492ED1" w:rsidP="00492ED1">
            <w:pPr>
              <w:spacing w:after="0"/>
              <w:jc w:val="right"/>
              <w:rPr>
                <w:rFonts w:cs="Times New Roman"/>
                <w:b/>
                <w:sz w:val="16"/>
                <w:szCs w:val="18"/>
              </w:rPr>
            </w:pPr>
          </w:p>
        </w:tc>
      </w:tr>
    </w:tbl>
    <w:p w14:paraId="008D2541" w14:textId="71F37A22" w:rsidR="0075278C" w:rsidRPr="00586EA0" w:rsidRDefault="0075278C" w:rsidP="0075278C">
      <w:pPr>
        <w:spacing w:after="0"/>
        <w:rPr>
          <w:rFonts w:cs="Times New Roman"/>
          <w:sz w:val="18"/>
          <w:szCs w:val="18"/>
        </w:rPr>
      </w:pPr>
    </w:p>
    <w:p w14:paraId="41DAEC5B" w14:textId="77777777" w:rsidR="008E132E" w:rsidRPr="007A63A7" w:rsidRDefault="008E132E" w:rsidP="0075278C">
      <w:pPr>
        <w:spacing w:after="0"/>
        <w:rPr>
          <w:rFonts w:cs="Times New Roman"/>
          <w:szCs w:val="20"/>
        </w:rPr>
      </w:pPr>
    </w:p>
    <w:p w14:paraId="6CA8FFAE" w14:textId="77777777" w:rsidR="008E132E" w:rsidRPr="007A63A7" w:rsidRDefault="008E132E" w:rsidP="0075278C">
      <w:pPr>
        <w:spacing w:after="0"/>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19"/>
        <w:gridCol w:w="1300"/>
        <w:gridCol w:w="1300"/>
        <w:gridCol w:w="1300"/>
        <w:gridCol w:w="960"/>
        <w:gridCol w:w="960"/>
      </w:tblGrid>
      <w:tr w:rsidR="00492ED1" w:rsidRPr="00492ED1" w14:paraId="4EAA768B" w14:textId="77777777" w:rsidTr="00492ED1">
        <w:trPr>
          <w:trHeight w:val="360"/>
        </w:trPr>
        <w:tc>
          <w:tcPr>
            <w:tcW w:w="4319" w:type="dxa"/>
            <w:shd w:val="clear" w:color="auto" w:fill="FFE699"/>
            <w:vAlign w:val="center"/>
          </w:tcPr>
          <w:p w14:paraId="47C84CB2" w14:textId="7C928583" w:rsidR="00492ED1" w:rsidRPr="00492ED1" w:rsidRDefault="00492ED1" w:rsidP="00492ED1">
            <w:pPr>
              <w:spacing w:after="0"/>
              <w:rPr>
                <w:rFonts w:cs="Times New Roman"/>
                <w:b/>
                <w:sz w:val="16"/>
                <w:szCs w:val="18"/>
              </w:rPr>
            </w:pPr>
            <w:r w:rsidRPr="00492ED1">
              <w:rPr>
                <w:rFonts w:cs="Times New Roman"/>
                <w:b/>
                <w:sz w:val="16"/>
                <w:szCs w:val="18"/>
              </w:rPr>
              <w:t>VIŠAK/MANJAK + NETO FINANCIRANJE</w:t>
            </w:r>
          </w:p>
        </w:tc>
        <w:tc>
          <w:tcPr>
            <w:tcW w:w="1300" w:type="dxa"/>
            <w:shd w:val="clear" w:color="auto" w:fill="FFE699"/>
            <w:vAlign w:val="center"/>
          </w:tcPr>
          <w:p w14:paraId="6A33299E" w14:textId="1C18FCAF" w:rsidR="00492ED1" w:rsidRPr="00492ED1" w:rsidRDefault="00492ED1" w:rsidP="00492ED1">
            <w:pPr>
              <w:spacing w:after="0"/>
              <w:jc w:val="right"/>
              <w:rPr>
                <w:rFonts w:cs="Times New Roman"/>
                <w:b/>
                <w:sz w:val="16"/>
                <w:szCs w:val="18"/>
              </w:rPr>
            </w:pPr>
            <w:r w:rsidRPr="00492ED1">
              <w:rPr>
                <w:rFonts w:cs="Times New Roman"/>
                <w:b/>
                <w:sz w:val="16"/>
                <w:szCs w:val="18"/>
              </w:rPr>
              <w:t>1.586,76</w:t>
            </w:r>
          </w:p>
        </w:tc>
        <w:tc>
          <w:tcPr>
            <w:tcW w:w="1300" w:type="dxa"/>
            <w:shd w:val="clear" w:color="auto" w:fill="FFE699"/>
            <w:vAlign w:val="center"/>
          </w:tcPr>
          <w:p w14:paraId="47D09440" w14:textId="05A2966D"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1300" w:type="dxa"/>
            <w:shd w:val="clear" w:color="auto" w:fill="FFE699"/>
            <w:vAlign w:val="center"/>
          </w:tcPr>
          <w:p w14:paraId="27D42CC6" w14:textId="497186B3" w:rsidR="00492ED1" w:rsidRPr="00492ED1" w:rsidRDefault="00492ED1" w:rsidP="00492ED1">
            <w:pPr>
              <w:spacing w:after="0"/>
              <w:jc w:val="right"/>
              <w:rPr>
                <w:rFonts w:cs="Times New Roman"/>
                <w:b/>
                <w:sz w:val="16"/>
                <w:szCs w:val="18"/>
              </w:rPr>
            </w:pPr>
            <w:r w:rsidRPr="00492ED1">
              <w:rPr>
                <w:rFonts w:cs="Times New Roman"/>
                <w:b/>
                <w:sz w:val="16"/>
                <w:szCs w:val="18"/>
              </w:rPr>
              <w:t>-4.114,89</w:t>
            </w:r>
          </w:p>
        </w:tc>
        <w:tc>
          <w:tcPr>
            <w:tcW w:w="960" w:type="dxa"/>
            <w:shd w:val="clear" w:color="auto" w:fill="FFE699"/>
            <w:vAlign w:val="center"/>
          </w:tcPr>
          <w:p w14:paraId="11C67363" w14:textId="23495639" w:rsidR="00492ED1" w:rsidRPr="00492ED1" w:rsidRDefault="00492ED1" w:rsidP="00492ED1">
            <w:pPr>
              <w:spacing w:after="0"/>
              <w:jc w:val="right"/>
              <w:rPr>
                <w:rFonts w:cs="Times New Roman"/>
                <w:b/>
                <w:sz w:val="16"/>
                <w:szCs w:val="18"/>
              </w:rPr>
            </w:pPr>
            <w:r w:rsidRPr="00492ED1">
              <w:rPr>
                <w:rFonts w:cs="Times New Roman"/>
                <w:b/>
                <w:sz w:val="16"/>
                <w:szCs w:val="18"/>
              </w:rPr>
              <w:t>-259,33%</w:t>
            </w:r>
          </w:p>
        </w:tc>
        <w:tc>
          <w:tcPr>
            <w:tcW w:w="960" w:type="dxa"/>
            <w:shd w:val="clear" w:color="auto" w:fill="FFE699"/>
            <w:vAlign w:val="center"/>
          </w:tcPr>
          <w:p w14:paraId="05454D13" w14:textId="77777777" w:rsidR="00492ED1" w:rsidRPr="00492ED1" w:rsidRDefault="00492ED1" w:rsidP="00492ED1">
            <w:pPr>
              <w:spacing w:after="0"/>
              <w:jc w:val="right"/>
              <w:rPr>
                <w:rFonts w:cs="Times New Roman"/>
                <w:b/>
                <w:sz w:val="16"/>
                <w:szCs w:val="18"/>
              </w:rPr>
            </w:pPr>
          </w:p>
        </w:tc>
      </w:tr>
    </w:tbl>
    <w:p w14:paraId="69682724" w14:textId="2171318A" w:rsidR="00955C96" w:rsidRPr="00586EA0" w:rsidRDefault="00955C96" w:rsidP="0075278C">
      <w:pPr>
        <w:spacing w:after="0"/>
        <w:rPr>
          <w:rFonts w:cs="Times New Roman"/>
          <w:sz w:val="18"/>
          <w:szCs w:val="18"/>
        </w:rPr>
        <w:sectPr w:rsidR="00955C96" w:rsidRPr="00586EA0" w:rsidSect="00BA110F">
          <w:headerReference w:type="default" r:id="rId8"/>
          <w:footerReference w:type="default" r:id="rId9"/>
          <w:pgSz w:w="11906" w:h="16838"/>
          <w:pgMar w:top="962" w:right="849" w:bottom="851" w:left="1134" w:header="567" w:footer="283" w:gutter="0"/>
          <w:cols w:space="708"/>
          <w:docGrid w:linePitch="360"/>
        </w:sectPr>
      </w:pPr>
    </w:p>
    <w:p w14:paraId="59FE67AC" w14:textId="77777777" w:rsidR="00955C96" w:rsidRDefault="00955C96" w:rsidP="00955C96">
      <w:pPr>
        <w:spacing w:after="0"/>
        <w:jc w:val="center"/>
        <w:rPr>
          <w:rFonts w:cs="Times New Roman"/>
          <w:b/>
          <w:bCs/>
          <w:szCs w:val="20"/>
        </w:rPr>
      </w:pPr>
      <w:r w:rsidRPr="007A63A7">
        <w:rPr>
          <w:rFonts w:cs="Times New Roman"/>
          <w:b/>
          <w:bCs/>
          <w:szCs w:val="20"/>
        </w:rPr>
        <w:lastRenderedPageBreak/>
        <w:t>Članak 2.</w:t>
      </w:r>
    </w:p>
    <w:p w14:paraId="3D5361B2" w14:textId="77777777" w:rsidR="003021AA" w:rsidRPr="007A63A7" w:rsidRDefault="003021AA" w:rsidP="00955C96">
      <w:pPr>
        <w:spacing w:after="0"/>
        <w:jc w:val="center"/>
        <w:rPr>
          <w:rFonts w:cs="Times New Roman"/>
          <w:b/>
          <w:bCs/>
          <w:szCs w:val="20"/>
        </w:rPr>
      </w:pPr>
    </w:p>
    <w:p w14:paraId="31CFE0D0" w14:textId="695CF8AA" w:rsidR="003E2C20" w:rsidRDefault="00D421B6" w:rsidP="003E2C20">
      <w:pPr>
        <w:jc w:val="both"/>
        <w:rPr>
          <w:rFonts w:cs="Times New Roman"/>
          <w:szCs w:val="20"/>
        </w:rPr>
      </w:pPr>
      <w:r>
        <w:rPr>
          <w:rFonts w:cs="Times New Roman"/>
          <w:szCs w:val="20"/>
        </w:rPr>
        <w:t>Prikaz prihoda i primitaka te rashoda i izdataka proračuna (Opći i Posebni dio proračuna) po ekonomskoj, programskoj, funkcijskoj i organizacijskoj klasifikaciji te izvorima</w:t>
      </w:r>
      <w:r w:rsidR="00D619E5">
        <w:rPr>
          <w:rFonts w:cs="Times New Roman"/>
          <w:szCs w:val="20"/>
        </w:rPr>
        <w:t xml:space="preserve"> financiranja, obrazloženje </w:t>
      </w:r>
      <w:r>
        <w:rPr>
          <w:rFonts w:cs="Times New Roman"/>
          <w:szCs w:val="20"/>
        </w:rPr>
        <w:t>godišnjeg izvještaja o izvršenju Proračuna Dječjeg vrtića „Bambi Podcrkavlje“</w:t>
      </w:r>
      <w:r w:rsidR="003E2C20">
        <w:rPr>
          <w:rFonts w:cs="Times New Roman"/>
          <w:szCs w:val="20"/>
        </w:rPr>
        <w:t>, obrazloženje općeg dijela, obrazloženje posebnog d</w:t>
      </w:r>
      <w:r w:rsidR="00D619E5">
        <w:rPr>
          <w:rFonts w:cs="Times New Roman"/>
          <w:szCs w:val="20"/>
        </w:rPr>
        <w:t xml:space="preserve">ijela, te poseban izvještaj </w:t>
      </w:r>
      <w:r w:rsidR="003E2C20">
        <w:rPr>
          <w:rFonts w:cs="Times New Roman"/>
          <w:szCs w:val="20"/>
        </w:rPr>
        <w:t>godišnjeg izvještaja o izvršenju pro</w:t>
      </w:r>
      <w:r w:rsidR="00D619E5">
        <w:rPr>
          <w:rFonts w:cs="Times New Roman"/>
          <w:szCs w:val="20"/>
        </w:rPr>
        <w:t xml:space="preserve">računa sastavni su dio ovog </w:t>
      </w:r>
      <w:r w:rsidR="003E2C20">
        <w:rPr>
          <w:rFonts w:cs="Times New Roman"/>
          <w:szCs w:val="20"/>
        </w:rPr>
        <w:t>godišnjeg izvještaja o izvršenju Proračuna.</w:t>
      </w:r>
    </w:p>
    <w:p w14:paraId="342D5798" w14:textId="77777777" w:rsidR="003E2C20" w:rsidRPr="003E2C20" w:rsidRDefault="003E2C20" w:rsidP="003E2C20">
      <w:pPr>
        <w:jc w:val="center"/>
        <w:rPr>
          <w:rFonts w:cs="Times New Roman"/>
          <w:b/>
          <w:szCs w:val="20"/>
        </w:rPr>
      </w:pPr>
      <w:r w:rsidRPr="003E2C20">
        <w:rPr>
          <w:rFonts w:cs="Times New Roman"/>
          <w:b/>
          <w:szCs w:val="20"/>
        </w:rPr>
        <w:t>Članak 3.</w:t>
      </w:r>
    </w:p>
    <w:p w14:paraId="0FDC2254" w14:textId="2EBC7843" w:rsidR="003021AA" w:rsidRDefault="003E2C20" w:rsidP="003E2C20">
      <w:pPr>
        <w:jc w:val="both"/>
        <w:rPr>
          <w:rFonts w:cs="Times New Roman"/>
          <w:szCs w:val="20"/>
        </w:rPr>
      </w:pPr>
      <w:r>
        <w:rPr>
          <w:rFonts w:cs="Times New Roman"/>
          <w:szCs w:val="20"/>
        </w:rPr>
        <w:t xml:space="preserve">Opći i posebni dio izvještaja o izvršenju proračuna, obrazloženje godišnjeg izvještaja o izvršenju proračuna, te poseban izvještaj o izvršenju proračuna Dječjeg vrtića „Bambi Podcrkavlje“ objavit će se na Internet </w:t>
      </w:r>
      <w:r w:rsidR="003664E6">
        <w:rPr>
          <w:rFonts w:cs="Times New Roman"/>
          <w:szCs w:val="20"/>
        </w:rPr>
        <w:t xml:space="preserve">stranicama </w:t>
      </w:r>
      <w:r w:rsidR="003021AA">
        <w:rPr>
          <w:rFonts w:cs="Times New Roman"/>
          <w:szCs w:val="20"/>
        </w:rPr>
        <w:t>vrtića.</w:t>
      </w:r>
    </w:p>
    <w:p w14:paraId="234380B0" w14:textId="77777777" w:rsidR="00B73161" w:rsidRDefault="00B73161">
      <w:pPr>
        <w:rPr>
          <w:rFonts w:cs="Times New Roman"/>
          <w:szCs w:val="20"/>
        </w:rPr>
      </w:pPr>
    </w:p>
    <w:p w14:paraId="6FACB654" w14:textId="77777777" w:rsidR="00B73161" w:rsidRPr="00B73161" w:rsidRDefault="00B73161" w:rsidP="00B73161">
      <w:pPr>
        <w:spacing w:after="0"/>
        <w:jc w:val="center"/>
        <w:rPr>
          <w:rFonts w:cs="Times New Roman"/>
          <w:b/>
          <w:szCs w:val="20"/>
        </w:rPr>
      </w:pPr>
      <w:r w:rsidRPr="00B73161">
        <w:rPr>
          <w:rFonts w:cs="Times New Roman"/>
          <w:b/>
          <w:szCs w:val="20"/>
        </w:rPr>
        <w:t>UPRAVNO VIJEĆE</w:t>
      </w:r>
    </w:p>
    <w:p w14:paraId="0570CA7E" w14:textId="777DE3AE" w:rsidR="00B73161" w:rsidRDefault="007006A2" w:rsidP="00B73161">
      <w:pPr>
        <w:spacing w:after="0"/>
        <w:jc w:val="center"/>
        <w:rPr>
          <w:rFonts w:cs="Times New Roman"/>
          <w:b/>
          <w:szCs w:val="20"/>
        </w:rPr>
      </w:pPr>
      <w:r>
        <w:rPr>
          <w:rFonts w:cs="Times New Roman"/>
          <w:b/>
          <w:szCs w:val="20"/>
        </w:rPr>
        <w:t>D</w:t>
      </w:r>
      <w:r w:rsidR="00B73161" w:rsidRPr="00B73161">
        <w:rPr>
          <w:rFonts w:cs="Times New Roman"/>
          <w:b/>
          <w:szCs w:val="20"/>
        </w:rPr>
        <w:t>JEČJEG VRTIĆA „BAMBI PODCRKAVLJE“</w:t>
      </w:r>
    </w:p>
    <w:p w14:paraId="5CEB3832" w14:textId="77777777" w:rsidR="00B73161" w:rsidRDefault="00B73161" w:rsidP="00B73161">
      <w:pPr>
        <w:spacing w:after="0"/>
        <w:jc w:val="center"/>
        <w:rPr>
          <w:rFonts w:cs="Times New Roman"/>
          <w:b/>
          <w:szCs w:val="20"/>
        </w:rPr>
      </w:pPr>
    </w:p>
    <w:p w14:paraId="46D7CD73" w14:textId="77777777" w:rsidR="00B73161" w:rsidRDefault="00B73161" w:rsidP="00B73161">
      <w:pPr>
        <w:spacing w:after="0"/>
        <w:jc w:val="center"/>
        <w:rPr>
          <w:rFonts w:cs="Times New Roman"/>
          <w:b/>
          <w:szCs w:val="20"/>
        </w:rPr>
      </w:pPr>
    </w:p>
    <w:p w14:paraId="68ED866F" w14:textId="77777777" w:rsidR="00B73161" w:rsidRPr="00B73161" w:rsidRDefault="00B73161" w:rsidP="00B73161">
      <w:pPr>
        <w:spacing w:after="0"/>
        <w:rPr>
          <w:rFonts w:cs="Times New Roman"/>
          <w:szCs w:val="20"/>
        </w:rPr>
      </w:pPr>
    </w:p>
    <w:p w14:paraId="5A3E0E1F" w14:textId="77777777" w:rsidR="00170D07" w:rsidRPr="00170D07" w:rsidRDefault="00170D07" w:rsidP="00170D07">
      <w:pPr>
        <w:spacing w:after="0"/>
        <w:rPr>
          <w:rFonts w:cs="Times New Roman"/>
          <w:szCs w:val="20"/>
        </w:rPr>
      </w:pPr>
      <w:r w:rsidRPr="00170D07">
        <w:rPr>
          <w:rFonts w:cs="Times New Roman"/>
          <w:szCs w:val="20"/>
        </w:rPr>
        <w:t>KLASA: 400-06/24-01/06</w:t>
      </w:r>
    </w:p>
    <w:p w14:paraId="19B0957A" w14:textId="21BDCF28" w:rsidR="00170D07" w:rsidRPr="00170D07" w:rsidRDefault="00170D07" w:rsidP="00170D07">
      <w:pPr>
        <w:spacing w:after="0"/>
        <w:rPr>
          <w:rFonts w:cs="Times New Roman"/>
          <w:szCs w:val="20"/>
        </w:rPr>
      </w:pPr>
      <w:r w:rsidRPr="00170D07">
        <w:rPr>
          <w:rFonts w:cs="Times New Roman"/>
          <w:szCs w:val="20"/>
        </w:rPr>
        <w:t>URBROJ: 2178-13-1-01/1-2</w:t>
      </w:r>
      <w:r w:rsidRPr="00170D07">
        <w:rPr>
          <w:rFonts w:cs="Times New Roman"/>
          <w:szCs w:val="20"/>
        </w:rPr>
        <w:t>6</w:t>
      </w:r>
      <w:r w:rsidRPr="00170D07">
        <w:rPr>
          <w:rFonts w:cs="Times New Roman"/>
          <w:szCs w:val="20"/>
        </w:rPr>
        <w:t>-</w:t>
      </w:r>
      <w:r w:rsidRPr="00170D07">
        <w:rPr>
          <w:rFonts w:cs="Times New Roman"/>
          <w:szCs w:val="20"/>
        </w:rPr>
        <w:t>__</w:t>
      </w:r>
    </w:p>
    <w:p w14:paraId="5FF19535" w14:textId="682E7B53" w:rsidR="00B73161" w:rsidRDefault="00B73161" w:rsidP="00B73161">
      <w:pPr>
        <w:spacing w:after="0"/>
        <w:rPr>
          <w:rFonts w:cs="Times New Roman"/>
          <w:szCs w:val="20"/>
        </w:rPr>
      </w:pPr>
    </w:p>
    <w:p w14:paraId="66DE934E" w14:textId="77777777" w:rsidR="00B73161" w:rsidRDefault="00B73161" w:rsidP="00B73161">
      <w:pPr>
        <w:spacing w:after="0"/>
        <w:rPr>
          <w:rFonts w:cs="Times New Roman"/>
          <w:szCs w:val="20"/>
        </w:rPr>
      </w:pPr>
    </w:p>
    <w:p w14:paraId="4E391C1F" w14:textId="77777777" w:rsidR="00B73161" w:rsidRDefault="00B73161" w:rsidP="00B73161">
      <w:pPr>
        <w:spacing w:after="0"/>
        <w:rPr>
          <w:rFonts w:cs="Times New Roman"/>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bookmarkStart w:id="0" w:name="_GoBack"/>
      <w:bookmarkEnd w:id="0"/>
      <w:r>
        <w:rPr>
          <w:rFonts w:cs="Times New Roman"/>
          <w:szCs w:val="20"/>
        </w:rPr>
        <w:tab/>
      </w:r>
      <w:r>
        <w:rPr>
          <w:rFonts w:cs="Times New Roman"/>
          <w:szCs w:val="20"/>
        </w:rPr>
        <w:tab/>
      </w:r>
      <w:r>
        <w:rPr>
          <w:rFonts w:cs="Times New Roman"/>
          <w:szCs w:val="20"/>
        </w:rPr>
        <w:tab/>
        <w:t xml:space="preserve">PREDSJEDNIK </w:t>
      </w:r>
    </w:p>
    <w:p w14:paraId="5B1AC3FF" w14:textId="77777777" w:rsidR="00B73161" w:rsidRDefault="00B73161" w:rsidP="00B73161">
      <w:pPr>
        <w:spacing w:after="0"/>
        <w:rPr>
          <w:rFonts w:cs="Times New Roman"/>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t>UPRAVNOG VIJEĆA</w:t>
      </w:r>
    </w:p>
    <w:p w14:paraId="5C4A53D9" w14:textId="77777777" w:rsidR="00B73161" w:rsidRDefault="00B73161" w:rsidP="00B73161">
      <w:pPr>
        <w:spacing w:after="0"/>
        <w:rPr>
          <w:rFonts w:cs="Times New Roman"/>
          <w:szCs w:val="20"/>
        </w:rPr>
      </w:pPr>
    </w:p>
    <w:p w14:paraId="5700D28A" w14:textId="3609E9BE" w:rsidR="003021AA" w:rsidRPr="00B73161" w:rsidRDefault="00B73161" w:rsidP="00B73161">
      <w:pPr>
        <w:spacing w:after="0"/>
        <w:rPr>
          <w:rFonts w:cs="Times New Roman"/>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sidR="00D619E5">
        <w:rPr>
          <w:rFonts w:cs="Times New Roman"/>
          <w:szCs w:val="20"/>
        </w:rPr>
        <w:t xml:space="preserve">Marija Pandurić, </w:t>
      </w:r>
      <w:proofErr w:type="spellStart"/>
      <w:r w:rsidR="00D619E5">
        <w:rPr>
          <w:rFonts w:cs="Times New Roman"/>
          <w:szCs w:val="20"/>
        </w:rPr>
        <w:t>dip</w:t>
      </w:r>
      <w:r w:rsidR="00170D07">
        <w:rPr>
          <w:rFonts w:cs="Times New Roman"/>
          <w:szCs w:val="20"/>
        </w:rPr>
        <w:t>l</w:t>
      </w:r>
      <w:r w:rsidR="00D619E5">
        <w:rPr>
          <w:rFonts w:cs="Times New Roman"/>
          <w:szCs w:val="20"/>
        </w:rPr>
        <w:t>.iur</w:t>
      </w:r>
      <w:proofErr w:type="spellEnd"/>
      <w:r w:rsidR="00D619E5">
        <w:rPr>
          <w:rFonts w:cs="Times New Roman"/>
          <w:szCs w:val="20"/>
        </w:rPr>
        <w:t>.</w:t>
      </w:r>
      <w:r w:rsidR="003021AA" w:rsidRPr="00B73161">
        <w:rPr>
          <w:rFonts w:cs="Times New Roman"/>
          <w:szCs w:val="20"/>
        </w:rPr>
        <w:br w:type="page"/>
      </w:r>
    </w:p>
    <w:p w14:paraId="69CC05B5" w14:textId="77777777" w:rsidR="00955C96" w:rsidRPr="007A63A7" w:rsidRDefault="00955C96" w:rsidP="003E2C20">
      <w:pPr>
        <w:jc w:val="both"/>
        <w:rPr>
          <w:rFonts w:eastAsia="Times New Roman" w:cs="Times New Roman"/>
          <w:b/>
          <w:bCs/>
          <w:kern w:val="2"/>
          <w:szCs w:val="20"/>
          <w:lang w:eastAsia="hr-HR"/>
        </w:rPr>
      </w:pPr>
    </w:p>
    <w:p w14:paraId="0B1DB920" w14:textId="77777777" w:rsidR="00955C96" w:rsidRPr="007A63A7" w:rsidRDefault="00955C96" w:rsidP="00955C96">
      <w:pPr>
        <w:pStyle w:val="Odlomakpopisa"/>
        <w:numPr>
          <w:ilvl w:val="0"/>
          <w:numId w:val="13"/>
        </w:numPr>
        <w:spacing w:after="0"/>
        <w:ind w:left="284" w:hanging="284"/>
        <w:rPr>
          <w:rFonts w:ascii="Times New Roman" w:hAnsi="Times New Roman"/>
          <w:b/>
          <w:bCs/>
          <w:szCs w:val="20"/>
        </w:rPr>
      </w:pPr>
      <w:r w:rsidRPr="007A63A7">
        <w:rPr>
          <w:rFonts w:ascii="Times New Roman" w:hAnsi="Times New Roman"/>
          <w:b/>
          <w:bCs/>
          <w:szCs w:val="20"/>
        </w:rPr>
        <w:t>RAČUN PRIHODA I RASHODA</w:t>
      </w:r>
    </w:p>
    <w:p w14:paraId="0E53B47B" w14:textId="77777777" w:rsidR="00955C96" w:rsidRPr="007A63A7" w:rsidRDefault="00955C96" w:rsidP="00955C96">
      <w:pPr>
        <w:spacing w:after="0"/>
        <w:rPr>
          <w:rFonts w:cs="Times New Roman"/>
          <w:szCs w:val="20"/>
        </w:rPr>
      </w:pPr>
      <w:r w:rsidRPr="007A63A7">
        <w:rPr>
          <w:rFonts w:cs="Times New Roman"/>
          <w:szCs w:val="20"/>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68E5FA67" w14:textId="77777777" w:rsidTr="00492ED1">
        <w:tc>
          <w:tcPr>
            <w:tcW w:w="4177" w:type="dxa"/>
            <w:shd w:val="clear" w:color="auto" w:fill="505050"/>
          </w:tcPr>
          <w:p w14:paraId="16897273" w14:textId="20E331AD"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RAČUN I OPIS RAČUNA</w:t>
            </w:r>
          </w:p>
        </w:tc>
        <w:tc>
          <w:tcPr>
            <w:tcW w:w="1300" w:type="dxa"/>
            <w:shd w:val="clear" w:color="auto" w:fill="505050"/>
          </w:tcPr>
          <w:p w14:paraId="31F8677E" w14:textId="46F5884C"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21A70BB7" w14:textId="547AAC44"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20793523" w14:textId="012F92AF"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64F84865" w14:textId="191AFF38"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23FE2BE0" w14:textId="3BBDD14D"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388C381F" w14:textId="77777777" w:rsidTr="00492ED1">
        <w:tc>
          <w:tcPr>
            <w:tcW w:w="4177" w:type="dxa"/>
            <w:shd w:val="clear" w:color="auto" w:fill="505050"/>
          </w:tcPr>
          <w:p w14:paraId="7746E9B0" w14:textId="7651C69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67FF75A" w14:textId="3A3D6E92"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6411F9F" w14:textId="61C7A27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B66EE34" w14:textId="42B1923E"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6CD19C2" w14:textId="31441F87"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2561EB4A" w14:textId="1D7A5111"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7E8A7624" w14:textId="77777777" w:rsidTr="00492ED1">
        <w:tc>
          <w:tcPr>
            <w:tcW w:w="4177" w:type="dxa"/>
            <w:shd w:val="clear" w:color="auto" w:fill="BDD7EE"/>
          </w:tcPr>
          <w:p w14:paraId="59C42CF0" w14:textId="7884B68A" w:rsidR="00492ED1" w:rsidRPr="00492ED1" w:rsidRDefault="00492ED1" w:rsidP="00492ED1">
            <w:pPr>
              <w:spacing w:after="0"/>
              <w:rPr>
                <w:rFonts w:cs="Times New Roman"/>
                <w:sz w:val="18"/>
                <w:szCs w:val="18"/>
              </w:rPr>
            </w:pPr>
            <w:r w:rsidRPr="00492ED1">
              <w:rPr>
                <w:rFonts w:cs="Times New Roman"/>
                <w:sz w:val="18"/>
                <w:szCs w:val="18"/>
              </w:rPr>
              <w:t>6 Prihodi poslovanja</w:t>
            </w:r>
          </w:p>
        </w:tc>
        <w:tc>
          <w:tcPr>
            <w:tcW w:w="1300" w:type="dxa"/>
            <w:shd w:val="clear" w:color="auto" w:fill="BDD7EE"/>
          </w:tcPr>
          <w:p w14:paraId="55FCE620" w14:textId="165BC346" w:rsidR="00492ED1" w:rsidRPr="00492ED1" w:rsidRDefault="00492ED1" w:rsidP="00492ED1">
            <w:pPr>
              <w:spacing w:after="0"/>
              <w:jc w:val="right"/>
              <w:rPr>
                <w:rFonts w:cs="Times New Roman"/>
                <w:sz w:val="18"/>
                <w:szCs w:val="18"/>
              </w:rPr>
            </w:pPr>
            <w:r w:rsidRPr="00492ED1">
              <w:rPr>
                <w:rFonts w:cs="Times New Roman"/>
                <w:sz w:val="18"/>
                <w:szCs w:val="18"/>
              </w:rPr>
              <w:t>175.584,09</w:t>
            </w:r>
          </w:p>
        </w:tc>
        <w:tc>
          <w:tcPr>
            <w:tcW w:w="1300" w:type="dxa"/>
            <w:shd w:val="clear" w:color="auto" w:fill="BDD7EE"/>
          </w:tcPr>
          <w:p w14:paraId="62154BE4" w14:textId="595F00B6" w:rsidR="00492ED1" w:rsidRPr="00492ED1" w:rsidRDefault="00492ED1" w:rsidP="00492ED1">
            <w:pPr>
              <w:spacing w:after="0"/>
              <w:jc w:val="right"/>
              <w:rPr>
                <w:rFonts w:cs="Times New Roman"/>
                <w:sz w:val="18"/>
                <w:szCs w:val="18"/>
              </w:rPr>
            </w:pPr>
            <w:r w:rsidRPr="00492ED1">
              <w:rPr>
                <w:rFonts w:cs="Times New Roman"/>
                <w:sz w:val="18"/>
                <w:szCs w:val="18"/>
              </w:rPr>
              <w:t>230.200,00</w:t>
            </w:r>
          </w:p>
        </w:tc>
        <w:tc>
          <w:tcPr>
            <w:tcW w:w="1300" w:type="dxa"/>
            <w:shd w:val="clear" w:color="auto" w:fill="BDD7EE"/>
          </w:tcPr>
          <w:p w14:paraId="660D43BD" w14:textId="2CAB2D5F" w:rsidR="00492ED1" w:rsidRPr="00492ED1" w:rsidRDefault="00492ED1" w:rsidP="00492ED1">
            <w:pPr>
              <w:spacing w:after="0"/>
              <w:jc w:val="right"/>
              <w:rPr>
                <w:rFonts w:cs="Times New Roman"/>
                <w:sz w:val="18"/>
                <w:szCs w:val="18"/>
              </w:rPr>
            </w:pPr>
            <w:r w:rsidRPr="00492ED1">
              <w:rPr>
                <w:rFonts w:cs="Times New Roman"/>
                <w:sz w:val="18"/>
                <w:szCs w:val="18"/>
              </w:rPr>
              <w:t>185.803,02</w:t>
            </w:r>
          </w:p>
        </w:tc>
        <w:tc>
          <w:tcPr>
            <w:tcW w:w="960" w:type="dxa"/>
            <w:shd w:val="clear" w:color="auto" w:fill="BDD7EE"/>
          </w:tcPr>
          <w:p w14:paraId="25ECA8AA" w14:textId="3DF85487" w:rsidR="00492ED1" w:rsidRPr="00492ED1" w:rsidRDefault="00492ED1" w:rsidP="00492ED1">
            <w:pPr>
              <w:spacing w:after="0"/>
              <w:jc w:val="right"/>
              <w:rPr>
                <w:rFonts w:cs="Times New Roman"/>
                <w:sz w:val="18"/>
                <w:szCs w:val="18"/>
              </w:rPr>
            </w:pPr>
            <w:r w:rsidRPr="00492ED1">
              <w:rPr>
                <w:rFonts w:cs="Times New Roman"/>
                <w:sz w:val="18"/>
                <w:szCs w:val="18"/>
              </w:rPr>
              <w:t>105,82%</w:t>
            </w:r>
          </w:p>
        </w:tc>
        <w:tc>
          <w:tcPr>
            <w:tcW w:w="960" w:type="dxa"/>
            <w:shd w:val="clear" w:color="auto" w:fill="BDD7EE"/>
          </w:tcPr>
          <w:p w14:paraId="030F5708" w14:textId="7ACF8FAA" w:rsidR="00492ED1" w:rsidRPr="00492ED1" w:rsidRDefault="00492ED1" w:rsidP="00492ED1">
            <w:pPr>
              <w:spacing w:after="0"/>
              <w:jc w:val="right"/>
              <w:rPr>
                <w:rFonts w:cs="Times New Roman"/>
                <w:sz w:val="18"/>
                <w:szCs w:val="18"/>
              </w:rPr>
            </w:pPr>
            <w:r w:rsidRPr="00492ED1">
              <w:rPr>
                <w:rFonts w:cs="Times New Roman"/>
                <w:sz w:val="18"/>
                <w:szCs w:val="18"/>
              </w:rPr>
              <w:t>80,71%</w:t>
            </w:r>
          </w:p>
        </w:tc>
      </w:tr>
      <w:tr w:rsidR="00492ED1" w:rsidRPr="00492ED1" w14:paraId="56579306" w14:textId="77777777" w:rsidTr="00492ED1">
        <w:tc>
          <w:tcPr>
            <w:tcW w:w="4177" w:type="dxa"/>
            <w:shd w:val="clear" w:color="auto" w:fill="DDEBF7"/>
          </w:tcPr>
          <w:p w14:paraId="464A0D33" w14:textId="78B025E4" w:rsidR="00492ED1" w:rsidRPr="00492ED1" w:rsidRDefault="00492ED1" w:rsidP="00492ED1">
            <w:pPr>
              <w:spacing w:after="0"/>
              <w:rPr>
                <w:rFonts w:cs="Times New Roman"/>
                <w:sz w:val="18"/>
                <w:szCs w:val="18"/>
              </w:rPr>
            </w:pPr>
            <w:r w:rsidRPr="00492ED1">
              <w:rPr>
                <w:rFonts w:cs="Times New Roman"/>
                <w:sz w:val="18"/>
                <w:szCs w:val="18"/>
              </w:rPr>
              <w:t>63 Pomoći iz inozemstva i od subjekata unutar općeg proračuna</w:t>
            </w:r>
          </w:p>
        </w:tc>
        <w:tc>
          <w:tcPr>
            <w:tcW w:w="1300" w:type="dxa"/>
            <w:shd w:val="clear" w:color="auto" w:fill="DDEBF7"/>
          </w:tcPr>
          <w:p w14:paraId="21E941C9" w14:textId="18AA9E6E" w:rsidR="00492ED1" w:rsidRPr="00492ED1" w:rsidRDefault="00492ED1" w:rsidP="00492ED1">
            <w:pPr>
              <w:spacing w:after="0"/>
              <w:jc w:val="right"/>
              <w:rPr>
                <w:rFonts w:cs="Times New Roman"/>
                <w:sz w:val="18"/>
                <w:szCs w:val="18"/>
              </w:rPr>
            </w:pPr>
            <w:r w:rsidRPr="00492ED1">
              <w:rPr>
                <w:rFonts w:cs="Times New Roman"/>
                <w:sz w:val="18"/>
                <w:szCs w:val="18"/>
              </w:rPr>
              <w:t>324,00</w:t>
            </w:r>
          </w:p>
        </w:tc>
        <w:tc>
          <w:tcPr>
            <w:tcW w:w="1300" w:type="dxa"/>
            <w:shd w:val="clear" w:color="auto" w:fill="DDEBF7"/>
          </w:tcPr>
          <w:p w14:paraId="0C8D70D9" w14:textId="648CAC83" w:rsidR="00492ED1" w:rsidRPr="00492ED1" w:rsidRDefault="00492ED1" w:rsidP="00492ED1">
            <w:pPr>
              <w:spacing w:after="0"/>
              <w:jc w:val="right"/>
              <w:rPr>
                <w:rFonts w:cs="Times New Roman"/>
                <w:sz w:val="18"/>
                <w:szCs w:val="18"/>
              </w:rPr>
            </w:pPr>
            <w:r w:rsidRPr="00492ED1">
              <w:rPr>
                <w:rFonts w:cs="Times New Roman"/>
                <w:sz w:val="18"/>
                <w:szCs w:val="18"/>
              </w:rPr>
              <w:t>700,00</w:t>
            </w:r>
          </w:p>
        </w:tc>
        <w:tc>
          <w:tcPr>
            <w:tcW w:w="1300" w:type="dxa"/>
            <w:shd w:val="clear" w:color="auto" w:fill="DDEBF7"/>
          </w:tcPr>
          <w:p w14:paraId="292EEA7B" w14:textId="03C31388" w:rsidR="00492ED1" w:rsidRPr="00492ED1" w:rsidRDefault="00492ED1" w:rsidP="00492ED1">
            <w:pPr>
              <w:spacing w:after="0"/>
              <w:jc w:val="right"/>
              <w:rPr>
                <w:rFonts w:cs="Times New Roman"/>
                <w:sz w:val="18"/>
                <w:szCs w:val="18"/>
              </w:rPr>
            </w:pPr>
            <w:r w:rsidRPr="00492ED1">
              <w:rPr>
                <w:rFonts w:cs="Times New Roman"/>
                <w:sz w:val="18"/>
                <w:szCs w:val="18"/>
              </w:rPr>
              <w:t>979,81</w:t>
            </w:r>
          </w:p>
        </w:tc>
        <w:tc>
          <w:tcPr>
            <w:tcW w:w="960" w:type="dxa"/>
            <w:shd w:val="clear" w:color="auto" w:fill="DDEBF7"/>
          </w:tcPr>
          <w:p w14:paraId="07E64CA0" w14:textId="6DD0F822" w:rsidR="00492ED1" w:rsidRPr="00492ED1" w:rsidRDefault="00492ED1" w:rsidP="00492ED1">
            <w:pPr>
              <w:spacing w:after="0"/>
              <w:jc w:val="right"/>
              <w:rPr>
                <w:rFonts w:cs="Times New Roman"/>
                <w:sz w:val="18"/>
                <w:szCs w:val="18"/>
              </w:rPr>
            </w:pPr>
            <w:r w:rsidRPr="00492ED1">
              <w:rPr>
                <w:rFonts w:cs="Times New Roman"/>
                <w:sz w:val="18"/>
                <w:szCs w:val="18"/>
              </w:rPr>
              <w:t>302,41%</w:t>
            </w:r>
          </w:p>
        </w:tc>
        <w:tc>
          <w:tcPr>
            <w:tcW w:w="960" w:type="dxa"/>
            <w:shd w:val="clear" w:color="auto" w:fill="DDEBF7"/>
          </w:tcPr>
          <w:p w14:paraId="291644BB" w14:textId="04CC253E" w:rsidR="00492ED1" w:rsidRPr="00492ED1" w:rsidRDefault="00492ED1" w:rsidP="00492ED1">
            <w:pPr>
              <w:spacing w:after="0"/>
              <w:jc w:val="right"/>
              <w:rPr>
                <w:rFonts w:cs="Times New Roman"/>
                <w:sz w:val="18"/>
                <w:szCs w:val="18"/>
              </w:rPr>
            </w:pPr>
            <w:r w:rsidRPr="00492ED1">
              <w:rPr>
                <w:rFonts w:cs="Times New Roman"/>
                <w:sz w:val="18"/>
                <w:szCs w:val="18"/>
              </w:rPr>
              <w:t>139,97%</w:t>
            </w:r>
          </w:p>
        </w:tc>
      </w:tr>
      <w:tr w:rsidR="00492ED1" w:rsidRPr="00492ED1" w14:paraId="2CF67431" w14:textId="77777777" w:rsidTr="00492ED1">
        <w:tc>
          <w:tcPr>
            <w:tcW w:w="4177" w:type="dxa"/>
            <w:shd w:val="clear" w:color="auto" w:fill="F2F2F2"/>
          </w:tcPr>
          <w:p w14:paraId="006FDB8A" w14:textId="05D45678" w:rsidR="00492ED1" w:rsidRPr="00492ED1" w:rsidRDefault="00492ED1" w:rsidP="00492ED1">
            <w:pPr>
              <w:spacing w:after="0"/>
              <w:rPr>
                <w:rFonts w:cs="Times New Roman"/>
                <w:sz w:val="18"/>
                <w:szCs w:val="18"/>
              </w:rPr>
            </w:pPr>
            <w:r w:rsidRPr="00492ED1">
              <w:rPr>
                <w:rFonts w:cs="Times New Roman"/>
                <w:sz w:val="18"/>
                <w:szCs w:val="18"/>
              </w:rPr>
              <w:t>633 Pomoći proračunu iz drugih proračuna i izvanproračunskim korisnicima</w:t>
            </w:r>
          </w:p>
        </w:tc>
        <w:tc>
          <w:tcPr>
            <w:tcW w:w="1300" w:type="dxa"/>
            <w:shd w:val="clear" w:color="auto" w:fill="F2F2F2"/>
          </w:tcPr>
          <w:p w14:paraId="5E45FC25" w14:textId="3E05E4D4" w:rsidR="00492ED1" w:rsidRPr="00492ED1" w:rsidRDefault="00492ED1" w:rsidP="00492ED1">
            <w:pPr>
              <w:spacing w:after="0"/>
              <w:jc w:val="right"/>
              <w:rPr>
                <w:rFonts w:cs="Times New Roman"/>
                <w:sz w:val="18"/>
                <w:szCs w:val="18"/>
              </w:rPr>
            </w:pPr>
            <w:r w:rsidRPr="00492ED1">
              <w:rPr>
                <w:rFonts w:cs="Times New Roman"/>
                <w:sz w:val="18"/>
                <w:szCs w:val="18"/>
              </w:rPr>
              <w:t>324,00</w:t>
            </w:r>
          </w:p>
        </w:tc>
        <w:tc>
          <w:tcPr>
            <w:tcW w:w="1300" w:type="dxa"/>
            <w:shd w:val="clear" w:color="auto" w:fill="F2F2F2"/>
          </w:tcPr>
          <w:p w14:paraId="3DE70E6E"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642161FC" w14:textId="03286B71" w:rsidR="00492ED1" w:rsidRPr="00492ED1" w:rsidRDefault="00492ED1" w:rsidP="00492ED1">
            <w:pPr>
              <w:spacing w:after="0"/>
              <w:jc w:val="right"/>
              <w:rPr>
                <w:rFonts w:cs="Times New Roman"/>
                <w:sz w:val="18"/>
                <w:szCs w:val="18"/>
              </w:rPr>
            </w:pPr>
            <w:r w:rsidRPr="00492ED1">
              <w:rPr>
                <w:rFonts w:cs="Times New Roman"/>
                <w:sz w:val="18"/>
                <w:szCs w:val="18"/>
              </w:rPr>
              <w:t>979,81</w:t>
            </w:r>
          </w:p>
        </w:tc>
        <w:tc>
          <w:tcPr>
            <w:tcW w:w="960" w:type="dxa"/>
            <w:shd w:val="clear" w:color="auto" w:fill="F2F2F2"/>
          </w:tcPr>
          <w:p w14:paraId="6FB8DA15" w14:textId="40AE7A09" w:rsidR="00492ED1" w:rsidRPr="00492ED1" w:rsidRDefault="00492ED1" w:rsidP="00492ED1">
            <w:pPr>
              <w:spacing w:after="0"/>
              <w:jc w:val="right"/>
              <w:rPr>
                <w:rFonts w:cs="Times New Roman"/>
                <w:sz w:val="18"/>
                <w:szCs w:val="18"/>
              </w:rPr>
            </w:pPr>
            <w:r w:rsidRPr="00492ED1">
              <w:rPr>
                <w:rFonts w:cs="Times New Roman"/>
                <w:sz w:val="18"/>
                <w:szCs w:val="18"/>
              </w:rPr>
              <w:t>302,41%</w:t>
            </w:r>
          </w:p>
        </w:tc>
        <w:tc>
          <w:tcPr>
            <w:tcW w:w="960" w:type="dxa"/>
            <w:shd w:val="clear" w:color="auto" w:fill="F2F2F2"/>
          </w:tcPr>
          <w:p w14:paraId="21935A28" w14:textId="77777777" w:rsidR="00492ED1" w:rsidRPr="00492ED1" w:rsidRDefault="00492ED1" w:rsidP="00492ED1">
            <w:pPr>
              <w:spacing w:after="0"/>
              <w:jc w:val="right"/>
              <w:rPr>
                <w:rFonts w:cs="Times New Roman"/>
                <w:sz w:val="18"/>
                <w:szCs w:val="18"/>
              </w:rPr>
            </w:pPr>
          </w:p>
        </w:tc>
      </w:tr>
      <w:tr w:rsidR="00492ED1" w14:paraId="57E4ED65" w14:textId="77777777" w:rsidTr="00492ED1">
        <w:tc>
          <w:tcPr>
            <w:tcW w:w="4177" w:type="dxa"/>
          </w:tcPr>
          <w:p w14:paraId="685B08A0" w14:textId="0474268B" w:rsidR="00492ED1" w:rsidRDefault="00492ED1" w:rsidP="00492ED1">
            <w:pPr>
              <w:spacing w:after="0"/>
              <w:rPr>
                <w:rFonts w:cs="Times New Roman"/>
                <w:sz w:val="18"/>
                <w:szCs w:val="18"/>
              </w:rPr>
            </w:pPr>
            <w:r>
              <w:rPr>
                <w:rFonts w:cs="Times New Roman"/>
                <w:sz w:val="18"/>
                <w:szCs w:val="18"/>
              </w:rPr>
              <w:t>6332 Kapitalne pomoći proračunu iz drugih proračuna i izvanproračunskim korisnicima</w:t>
            </w:r>
          </w:p>
        </w:tc>
        <w:tc>
          <w:tcPr>
            <w:tcW w:w="1300" w:type="dxa"/>
          </w:tcPr>
          <w:p w14:paraId="0766C901" w14:textId="76F756B8" w:rsidR="00492ED1" w:rsidRDefault="00492ED1" w:rsidP="00492ED1">
            <w:pPr>
              <w:spacing w:after="0"/>
              <w:jc w:val="right"/>
              <w:rPr>
                <w:rFonts w:cs="Times New Roman"/>
                <w:sz w:val="18"/>
                <w:szCs w:val="18"/>
              </w:rPr>
            </w:pPr>
            <w:r>
              <w:rPr>
                <w:rFonts w:cs="Times New Roman"/>
                <w:sz w:val="18"/>
                <w:szCs w:val="18"/>
              </w:rPr>
              <w:t>324,00</w:t>
            </w:r>
          </w:p>
        </w:tc>
        <w:tc>
          <w:tcPr>
            <w:tcW w:w="1300" w:type="dxa"/>
          </w:tcPr>
          <w:p w14:paraId="0D39EDE7" w14:textId="77777777" w:rsidR="00492ED1" w:rsidRDefault="00492ED1" w:rsidP="00492ED1">
            <w:pPr>
              <w:spacing w:after="0"/>
              <w:jc w:val="right"/>
              <w:rPr>
                <w:rFonts w:cs="Times New Roman"/>
                <w:sz w:val="18"/>
                <w:szCs w:val="18"/>
              </w:rPr>
            </w:pPr>
          </w:p>
        </w:tc>
        <w:tc>
          <w:tcPr>
            <w:tcW w:w="1300" w:type="dxa"/>
          </w:tcPr>
          <w:p w14:paraId="026875C9" w14:textId="09C6C1D7" w:rsidR="00492ED1" w:rsidRDefault="00492ED1" w:rsidP="00492ED1">
            <w:pPr>
              <w:spacing w:after="0"/>
              <w:jc w:val="right"/>
              <w:rPr>
                <w:rFonts w:cs="Times New Roman"/>
                <w:sz w:val="18"/>
                <w:szCs w:val="18"/>
              </w:rPr>
            </w:pPr>
            <w:r>
              <w:rPr>
                <w:rFonts w:cs="Times New Roman"/>
                <w:sz w:val="18"/>
                <w:szCs w:val="18"/>
              </w:rPr>
              <w:t>979,81</w:t>
            </w:r>
          </w:p>
        </w:tc>
        <w:tc>
          <w:tcPr>
            <w:tcW w:w="960" w:type="dxa"/>
          </w:tcPr>
          <w:p w14:paraId="7C7B62B4" w14:textId="29070549" w:rsidR="00492ED1" w:rsidRDefault="00492ED1" w:rsidP="00492ED1">
            <w:pPr>
              <w:spacing w:after="0"/>
              <w:jc w:val="right"/>
              <w:rPr>
                <w:rFonts w:cs="Times New Roman"/>
                <w:sz w:val="18"/>
                <w:szCs w:val="18"/>
              </w:rPr>
            </w:pPr>
            <w:r>
              <w:rPr>
                <w:rFonts w:cs="Times New Roman"/>
                <w:sz w:val="18"/>
                <w:szCs w:val="18"/>
              </w:rPr>
              <w:t>302,41%</w:t>
            </w:r>
          </w:p>
        </w:tc>
        <w:tc>
          <w:tcPr>
            <w:tcW w:w="960" w:type="dxa"/>
          </w:tcPr>
          <w:p w14:paraId="2486868F" w14:textId="77777777" w:rsidR="00492ED1" w:rsidRDefault="00492ED1" w:rsidP="00492ED1">
            <w:pPr>
              <w:spacing w:after="0"/>
              <w:jc w:val="right"/>
              <w:rPr>
                <w:rFonts w:cs="Times New Roman"/>
                <w:sz w:val="18"/>
                <w:szCs w:val="18"/>
              </w:rPr>
            </w:pPr>
          </w:p>
        </w:tc>
      </w:tr>
      <w:tr w:rsidR="00492ED1" w:rsidRPr="00492ED1" w14:paraId="43D0D901" w14:textId="77777777" w:rsidTr="00492ED1">
        <w:tc>
          <w:tcPr>
            <w:tcW w:w="4177" w:type="dxa"/>
            <w:shd w:val="clear" w:color="auto" w:fill="DDEBF7"/>
          </w:tcPr>
          <w:p w14:paraId="23F82404" w14:textId="3E21C5FE" w:rsidR="00492ED1" w:rsidRPr="00492ED1" w:rsidRDefault="00492ED1" w:rsidP="00492ED1">
            <w:pPr>
              <w:spacing w:after="0"/>
              <w:rPr>
                <w:rFonts w:cs="Times New Roman"/>
                <w:sz w:val="18"/>
                <w:szCs w:val="18"/>
              </w:rPr>
            </w:pPr>
            <w:r w:rsidRPr="00492ED1">
              <w:rPr>
                <w:rFonts w:cs="Times New Roman"/>
                <w:sz w:val="18"/>
                <w:szCs w:val="18"/>
              </w:rPr>
              <w:t>64 Prihodi od imovine</w:t>
            </w:r>
          </w:p>
        </w:tc>
        <w:tc>
          <w:tcPr>
            <w:tcW w:w="1300" w:type="dxa"/>
            <w:shd w:val="clear" w:color="auto" w:fill="DDEBF7"/>
          </w:tcPr>
          <w:p w14:paraId="018A6308" w14:textId="30B577D1" w:rsidR="00492ED1" w:rsidRPr="00492ED1" w:rsidRDefault="00492ED1" w:rsidP="00492ED1">
            <w:pPr>
              <w:spacing w:after="0"/>
              <w:jc w:val="right"/>
              <w:rPr>
                <w:rFonts w:cs="Times New Roman"/>
                <w:sz w:val="18"/>
                <w:szCs w:val="18"/>
              </w:rPr>
            </w:pPr>
            <w:r w:rsidRPr="00492ED1">
              <w:rPr>
                <w:rFonts w:cs="Times New Roman"/>
                <w:sz w:val="18"/>
                <w:szCs w:val="18"/>
              </w:rPr>
              <w:t>4,69</w:t>
            </w:r>
          </w:p>
        </w:tc>
        <w:tc>
          <w:tcPr>
            <w:tcW w:w="1300" w:type="dxa"/>
            <w:shd w:val="clear" w:color="auto" w:fill="DDEBF7"/>
          </w:tcPr>
          <w:p w14:paraId="3505D883" w14:textId="3CC25EE6" w:rsidR="00492ED1" w:rsidRPr="00492ED1" w:rsidRDefault="00492ED1" w:rsidP="00492ED1">
            <w:pPr>
              <w:spacing w:after="0"/>
              <w:jc w:val="right"/>
              <w:rPr>
                <w:rFonts w:cs="Times New Roman"/>
                <w:sz w:val="18"/>
                <w:szCs w:val="18"/>
              </w:rPr>
            </w:pPr>
            <w:r w:rsidRPr="00492ED1">
              <w:rPr>
                <w:rFonts w:cs="Times New Roman"/>
                <w:sz w:val="18"/>
                <w:szCs w:val="18"/>
              </w:rPr>
              <w:t>10,00</w:t>
            </w:r>
          </w:p>
        </w:tc>
        <w:tc>
          <w:tcPr>
            <w:tcW w:w="1300" w:type="dxa"/>
            <w:shd w:val="clear" w:color="auto" w:fill="DDEBF7"/>
          </w:tcPr>
          <w:p w14:paraId="3C4FF2AE" w14:textId="07BF6C75" w:rsidR="00492ED1" w:rsidRPr="00492ED1" w:rsidRDefault="00492ED1" w:rsidP="00492ED1">
            <w:pPr>
              <w:spacing w:after="0"/>
              <w:jc w:val="right"/>
              <w:rPr>
                <w:rFonts w:cs="Times New Roman"/>
                <w:sz w:val="18"/>
                <w:szCs w:val="18"/>
              </w:rPr>
            </w:pPr>
            <w:r w:rsidRPr="00492ED1">
              <w:rPr>
                <w:rFonts w:cs="Times New Roman"/>
                <w:sz w:val="18"/>
                <w:szCs w:val="18"/>
              </w:rPr>
              <w:t>5,02</w:t>
            </w:r>
          </w:p>
        </w:tc>
        <w:tc>
          <w:tcPr>
            <w:tcW w:w="960" w:type="dxa"/>
            <w:shd w:val="clear" w:color="auto" w:fill="DDEBF7"/>
          </w:tcPr>
          <w:p w14:paraId="621DE16D" w14:textId="55B0823E" w:rsidR="00492ED1" w:rsidRPr="00492ED1" w:rsidRDefault="00492ED1" w:rsidP="00492ED1">
            <w:pPr>
              <w:spacing w:after="0"/>
              <w:jc w:val="right"/>
              <w:rPr>
                <w:rFonts w:cs="Times New Roman"/>
                <w:sz w:val="18"/>
                <w:szCs w:val="18"/>
              </w:rPr>
            </w:pPr>
            <w:r w:rsidRPr="00492ED1">
              <w:rPr>
                <w:rFonts w:cs="Times New Roman"/>
                <w:sz w:val="18"/>
                <w:szCs w:val="18"/>
              </w:rPr>
              <w:t>107,04%</w:t>
            </w:r>
          </w:p>
        </w:tc>
        <w:tc>
          <w:tcPr>
            <w:tcW w:w="960" w:type="dxa"/>
            <w:shd w:val="clear" w:color="auto" w:fill="DDEBF7"/>
          </w:tcPr>
          <w:p w14:paraId="2F5DFD72" w14:textId="6F817823" w:rsidR="00492ED1" w:rsidRPr="00492ED1" w:rsidRDefault="00492ED1" w:rsidP="00492ED1">
            <w:pPr>
              <w:spacing w:after="0"/>
              <w:jc w:val="right"/>
              <w:rPr>
                <w:rFonts w:cs="Times New Roman"/>
                <w:sz w:val="18"/>
                <w:szCs w:val="18"/>
              </w:rPr>
            </w:pPr>
            <w:r w:rsidRPr="00492ED1">
              <w:rPr>
                <w:rFonts w:cs="Times New Roman"/>
                <w:sz w:val="18"/>
                <w:szCs w:val="18"/>
              </w:rPr>
              <w:t>50,20%</w:t>
            </w:r>
          </w:p>
        </w:tc>
      </w:tr>
      <w:tr w:rsidR="00492ED1" w:rsidRPr="00492ED1" w14:paraId="7E7BCDCF" w14:textId="77777777" w:rsidTr="00492ED1">
        <w:tc>
          <w:tcPr>
            <w:tcW w:w="4177" w:type="dxa"/>
            <w:shd w:val="clear" w:color="auto" w:fill="F2F2F2"/>
          </w:tcPr>
          <w:p w14:paraId="6D088165" w14:textId="6E936D77" w:rsidR="00492ED1" w:rsidRPr="00492ED1" w:rsidRDefault="00492ED1" w:rsidP="00492ED1">
            <w:pPr>
              <w:spacing w:after="0"/>
              <w:rPr>
                <w:rFonts w:cs="Times New Roman"/>
                <w:sz w:val="18"/>
                <w:szCs w:val="18"/>
              </w:rPr>
            </w:pPr>
            <w:r w:rsidRPr="00492ED1">
              <w:rPr>
                <w:rFonts w:cs="Times New Roman"/>
                <w:sz w:val="18"/>
                <w:szCs w:val="18"/>
              </w:rPr>
              <w:t>641 Prihodi od financijske imovine</w:t>
            </w:r>
          </w:p>
        </w:tc>
        <w:tc>
          <w:tcPr>
            <w:tcW w:w="1300" w:type="dxa"/>
            <w:shd w:val="clear" w:color="auto" w:fill="F2F2F2"/>
          </w:tcPr>
          <w:p w14:paraId="7A58DFAC" w14:textId="28DB6465" w:rsidR="00492ED1" w:rsidRPr="00492ED1" w:rsidRDefault="00492ED1" w:rsidP="00492ED1">
            <w:pPr>
              <w:spacing w:after="0"/>
              <w:jc w:val="right"/>
              <w:rPr>
                <w:rFonts w:cs="Times New Roman"/>
                <w:sz w:val="18"/>
                <w:szCs w:val="18"/>
              </w:rPr>
            </w:pPr>
            <w:r w:rsidRPr="00492ED1">
              <w:rPr>
                <w:rFonts w:cs="Times New Roman"/>
                <w:sz w:val="18"/>
                <w:szCs w:val="18"/>
              </w:rPr>
              <w:t>4,69</w:t>
            </w:r>
          </w:p>
        </w:tc>
        <w:tc>
          <w:tcPr>
            <w:tcW w:w="1300" w:type="dxa"/>
            <w:shd w:val="clear" w:color="auto" w:fill="F2F2F2"/>
          </w:tcPr>
          <w:p w14:paraId="3E89BD8C"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45398BA3" w14:textId="03A73B68" w:rsidR="00492ED1" w:rsidRPr="00492ED1" w:rsidRDefault="00492ED1" w:rsidP="00492ED1">
            <w:pPr>
              <w:spacing w:after="0"/>
              <w:jc w:val="right"/>
              <w:rPr>
                <w:rFonts w:cs="Times New Roman"/>
                <w:sz w:val="18"/>
                <w:szCs w:val="18"/>
              </w:rPr>
            </w:pPr>
            <w:r w:rsidRPr="00492ED1">
              <w:rPr>
                <w:rFonts w:cs="Times New Roman"/>
                <w:sz w:val="18"/>
                <w:szCs w:val="18"/>
              </w:rPr>
              <w:t>5,02</w:t>
            </w:r>
          </w:p>
        </w:tc>
        <w:tc>
          <w:tcPr>
            <w:tcW w:w="960" w:type="dxa"/>
            <w:shd w:val="clear" w:color="auto" w:fill="F2F2F2"/>
          </w:tcPr>
          <w:p w14:paraId="4BAEB5A5" w14:textId="419EA78C" w:rsidR="00492ED1" w:rsidRPr="00492ED1" w:rsidRDefault="00492ED1" w:rsidP="00492ED1">
            <w:pPr>
              <w:spacing w:after="0"/>
              <w:jc w:val="right"/>
              <w:rPr>
                <w:rFonts w:cs="Times New Roman"/>
                <w:sz w:val="18"/>
                <w:szCs w:val="18"/>
              </w:rPr>
            </w:pPr>
            <w:r w:rsidRPr="00492ED1">
              <w:rPr>
                <w:rFonts w:cs="Times New Roman"/>
                <w:sz w:val="18"/>
                <w:szCs w:val="18"/>
              </w:rPr>
              <w:t>107,04%</w:t>
            </w:r>
          </w:p>
        </w:tc>
        <w:tc>
          <w:tcPr>
            <w:tcW w:w="960" w:type="dxa"/>
            <w:shd w:val="clear" w:color="auto" w:fill="F2F2F2"/>
          </w:tcPr>
          <w:p w14:paraId="087B5515" w14:textId="77777777" w:rsidR="00492ED1" w:rsidRPr="00492ED1" w:rsidRDefault="00492ED1" w:rsidP="00492ED1">
            <w:pPr>
              <w:spacing w:after="0"/>
              <w:jc w:val="right"/>
              <w:rPr>
                <w:rFonts w:cs="Times New Roman"/>
                <w:sz w:val="18"/>
                <w:szCs w:val="18"/>
              </w:rPr>
            </w:pPr>
          </w:p>
        </w:tc>
      </w:tr>
      <w:tr w:rsidR="00492ED1" w14:paraId="6A91919B" w14:textId="77777777" w:rsidTr="00492ED1">
        <w:tc>
          <w:tcPr>
            <w:tcW w:w="4177" w:type="dxa"/>
          </w:tcPr>
          <w:p w14:paraId="146BB5B5" w14:textId="6D8BD12E" w:rsidR="00492ED1" w:rsidRDefault="00492ED1" w:rsidP="00492ED1">
            <w:pPr>
              <w:spacing w:after="0"/>
              <w:rPr>
                <w:rFonts w:cs="Times New Roman"/>
                <w:sz w:val="18"/>
                <w:szCs w:val="18"/>
              </w:rPr>
            </w:pPr>
            <w:r>
              <w:rPr>
                <w:rFonts w:cs="Times New Roman"/>
                <w:sz w:val="18"/>
                <w:szCs w:val="18"/>
              </w:rPr>
              <w:t>6413 Kamate na oročena sredstva i depozite po viđenju</w:t>
            </w:r>
          </w:p>
        </w:tc>
        <w:tc>
          <w:tcPr>
            <w:tcW w:w="1300" w:type="dxa"/>
          </w:tcPr>
          <w:p w14:paraId="0326AED5" w14:textId="27E4C4CD" w:rsidR="00492ED1" w:rsidRDefault="00492ED1" w:rsidP="00492ED1">
            <w:pPr>
              <w:spacing w:after="0"/>
              <w:jc w:val="right"/>
              <w:rPr>
                <w:rFonts w:cs="Times New Roman"/>
                <w:sz w:val="18"/>
                <w:szCs w:val="18"/>
              </w:rPr>
            </w:pPr>
            <w:r>
              <w:rPr>
                <w:rFonts w:cs="Times New Roman"/>
                <w:sz w:val="18"/>
                <w:szCs w:val="18"/>
              </w:rPr>
              <w:t>4,69</w:t>
            </w:r>
          </w:p>
        </w:tc>
        <w:tc>
          <w:tcPr>
            <w:tcW w:w="1300" w:type="dxa"/>
          </w:tcPr>
          <w:p w14:paraId="7E0DDF31" w14:textId="77777777" w:rsidR="00492ED1" w:rsidRDefault="00492ED1" w:rsidP="00492ED1">
            <w:pPr>
              <w:spacing w:after="0"/>
              <w:jc w:val="right"/>
              <w:rPr>
                <w:rFonts w:cs="Times New Roman"/>
                <w:sz w:val="18"/>
                <w:szCs w:val="18"/>
              </w:rPr>
            </w:pPr>
          </w:p>
        </w:tc>
        <w:tc>
          <w:tcPr>
            <w:tcW w:w="1300" w:type="dxa"/>
          </w:tcPr>
          <w:p w14:paraId="75385562" w14:textId="0E5EC651" w:rsidR="00492ED1" w:rsidRDefault="00492ED1" w:rsidP="00492ED1">
            <w:pPr>
              <w:spacing w:after="0"/>
              <w:jc w:val="right"/>
              <w:rPr>
                <w:rFonts w:cs="Times New Roman"/>
                <w:sz w:val="18"/>
                <w:szCs w:val="18"/>
              </w:rPr>
            </w:pPr>
            <w:r>
              <w:rPr>
                <w:rFonts w:cs="Times New Roman"/>
                <w:sz w:val="18"/>
                <w:szCs w:val="18"/>
              </w:rPr>
              <w:t>5,02</w:t>
            </w:r>
          </w:p>
        </w:tc>
        <w:tc>
          <w:tcPr>
            <w:tcW w:w="960" w:type="dxa"/>
          </w:tcPr>
          <w:p w14:paraId="0D3087D1" w14:textId="64EABCBB" w:rsidR="00492ED1" w:rsidRDefault="00492ED1" w:rsidP="00492ED1">
            <w:pPr>
              <w:spacing w:after="0"/>
              <w:jc w:val="right"/>
              <w:rPr>
                <w:rFonts w:cs="Times New Roman"/>
                <w:sz w:val="18"/>
                <w:szCs w:val="18"/>
              </w:rPr>
            </w:pPr>
            <w:r>
              <w:rPr>
                <w:rFonts w:cs="Times New Roman"/>
                <w:sz w:val="18"/>
                <w:szCs w:val="18"/>
              </w:rPr>
              <w:t>107,04%</w:t>
            </w:r>
          </w:p>
        </w:tc>
        <w:tc>
          <w:tcPr>
            <w:tcW w:w="960" w:type="dxa"/>
          </w:tcPr>
          <w:p w14:paraId="19D7101B" w14:textId="77777777" w:rsidR="00492ED1" w:rsidRDefault="00492ED1" w:rsidP="00492ED1">
            <w:pPr>
              <w:spacing w:after="0"/>
              <w:jc w:val="right"/>
              <w:rPr>
                <w:rFonts w:cs="Times New Roman"/>
                <w:sz w:val="18"/>
                <w:szCs w:val="18"/>
              </w:rPr>
            </w:pPr>
          </w:p>
        </w:tc>
      </w:tr>
      <w:tr w:rsidR="00492ED1" w:rsidRPr="00492ED1" w14:paraId="54911288" w14:textId="77777777" w:rsidTr="00492ED1">
        <w:tc>
          <w:tcPr>
            <w:tcW w:w="4177" w:type="dxa"/>
            <w:shd w:val="clear" w:color="auto" w:fill="DDEBF7"/>
          </w:tcPr>
          <w:p w14:paraId="6D55D084" w14:textId="5C80C744" w:rsidR="00492ED1" w:rsidRPr="00492ED1" w:rsidRDefault="00492ED1" w:rsidP="00492ED1">
            <w:pPr>
              <w:spacing w:after="0"/>
              <w:rPr>
                <w:rFonts w:cs="Times New Roman"/>
                <w:sz w:val="18"/>
                <w:szCs w:val="18"/>
              </w:rPr>
            </w:pPr>
            <w:r w:rsidRPr="00492ED1">
              <w:rPr>
                <w:rFonts w:cs="Times New Roman"/>
                <w:sz w:val="18"/>
                <w:szCs w:val="18"/>
              </w:rPr>
              <w:t>65 Prihodi od upravnih i administrativnih pristojbi, pristojbi po posebnim propisima i naknada</w:t>
            </w:r>
          </w:p>
        </w:tc>
        <w:tc>
          <w:tcPr>
            <w:tcW w:w="1300" w:type="dxa"/>
            <w:shd w:val="clear" w:color="auto" w:fill="DDEBF7"/>
          </w:tcPr>
          <w:p w14:paraId="102D4A26" w14:textId="53697011" w:rsidR="00492ED1" w:rsidRPr="00492ED1" w:rsidRDefault="00492ED1" w:rsidP="00492ED1">
            <w:pPr>
              <w:spacing w:after="0"/>
              <w:jc w:val="right"/>
              <w:rPr>
                <w:rFonts w:cs="Times New Roman"/>
                <w:sz w:val="18"/>
                <w:szCs w:val="18"/>
              </w:rPr>
            </w:pPr>
            <w:r w:rsidRPr="00492ED1">
              <w:rPr>
                <w:rFonts w:cs="Times New Roman"/>
                <w:sz w:val="18"/>
                <w:szCs w:val="18"/>
              </w:rPr>
              <w:t>51.236,86</w:t>
            </w:r>
          </w:p>
        </w:tc>
        <w:tc>
          <w:tcPr>
            <w:tcW w:w="1300" w:type="dxa"/>
            <w:shd w:val="clear" w:color="auto" w:fill="DDEBF7"/>
          </w:tcPr>
          <w:p w14:paraId="34824063" w14:textId="0EFD1964" w:rsidR="00492ED1" w:rsidRPr="00492ED1" w:rsidRDefault="00492ED1" w:rsidP="00492ED1">
            <w:pPr>
              <w:spacing w:after="0"/>
              <w:jc w:val="right"/>
              <w:rPr>
                <w:rFonts w:cs="Times New Roman"/>
                <w:sz w:val="18"/>
                <w:szCs w:val="18"/>
              </w:rPr>
            </w:pPr>
            <w:r w:rsidRPr="00492ED1">
              <w:rPr>
                <w:rFonts w:cs="Times New Roman"/>
                <w:sz w:val="18"/>
                <w:szCs w:val="18"/>
              </w:rPr>
              <w:t>69.290,00</w:t>
            </w:r>
          </w:p>
        </w:tc>
        <w:tc>
          <w:tcPr>
            <w:tcW w:w="1300" w:type="dxa"/>
            <w:shd w:val="clear" w:color="auto" w:fill="DDEBF7"/>
          </w:tcPr>
          <w:p w14:paraId="03ECF2BB" w14:textId="1EC3C34F" w:rsidR="00492ED1" w:rsidRPr="00492ED1" w:rsidRDefault="00492ED1" w:rsidP="00492ED1">
            <w:pPr>
              <w:spacing w:after="0"/>
              <w:jc w:val="right"/>
              <w:rPr>
                <w:rFonts w:cs="Times New Roman"/>
                <w:sz w:val="18"/>
                <w:szCs w:val="18"/>
              </w:rPr>
            </w:pPr>
            <w:r w:rsidRPr="00492ED1">
              <w:rPr>
                <w:rFonts w:cs="Times New Roman"/>
                <w:sz w:val="18"/>
                <w:szCs w:val="18"/>
              </w:rPr>
              <w:t>58.601,20</w:t>
            </w:r>
          </w:p>
        </w:tc>
        <w:tc>
          <w:tcPr>
            <w:tcW w:w="960" w:type="dxa"/>
            <w:shd w:val="clear" w:color="auto" w:fill="DDEBF7"/>
          </w:tcPr>
          <w:p w14:paraId="34289E77" w14:textId="57286718" w:rsidR="00492ED1" w:rsidRPr="00492ED1" w:rsidRDefault="00492ED1" w:rsidP="00492ED1">
            <w:pPr>
              <w:spacing w:after="0"/>
              <w:jc w:val="right"/>
              <w:rPr>
                <w:rFonts w:cs="Times New Roman"/>
                <w:sz w:val="18"/>
                <w:szCs w:val="18"/>
              </w:rPr>
            </w:pPr>
            <w:r w:rsidRPr="00492ED1">
              <w:rPr>
                <w:rFonts w:cs="Times New Roman"/>
                <w:sz w:val="18"/>
                <w:szCs w:val="18"/>
              </w:rPr>
              <w:t>114,37%</w:t>
            </w:r>
          </w:p>
        </w:tc>
        <w:tc>
          <w:tcPr>
            <w:tcW w:w="960" w:type="dxa"/>
            <w:shd w:val="clear" w:color="auto" w:fill="DDEBF7"/>
          </w:tcPr>
          <w:p w14:paraId="15540D5B" w14:textId="4407E2CE" w:rsidR="00492ED1" w:rsidRPr="00492ED1" w:rsidRDefault="00492ED1" w:rsidP="00492ED1">
            <w:pPr>
              <w:spacing w:after="0"/>
              <w:jc w:val="right"/>
              <w:rPr>
                <w:rFonts w:cs="Times New Roman"/>
                <w:sz w:val="18"/>
                <w:szCs w:val="18"/>
              </w:rPr>
            </w:pPr>
            <w:r w:rsidRPr="00492ED1">
              <w:rPr>
                <w:rFonts w:cs="Times New Roman"/>
                <w:sz w:val="18"/>
                <w:szCs w:val="18"/>
              </w:rPr>
              <w:t>84,57%</w:t>
            </w:r>
          </w:p>
        </w:tc>
      </w:tr>
      <w:tr w:rsidR="00492ED1" w:rsidRPr="00492ED1" w14:paraId="1BD7FD90" w14:textId="77777777" w:rsidTr="00492ED1">
        <w:tc>
          <w:tcPr>
            <w:tcW w:w="4177" w:type="dxa"/>
            <w:shd w:val="clear" w:color="auto" w:fill="F2F2F2"/>
          </w:tcPr>
          <w:p w14:paraId="175E9B20" w14:textId="482745C5" w:rsidR="00492ED1" w:rsidRPr="00492ED1" w:rsidRDefault="00492ED1" w:rsidP="00492ED1">
            <w:pPr>
              <w:spacing w:after="0"/>
              <w:rPr>
                <w:rFonts w:cs="Times New Roman"/>
                <w:sz w:val="18"/>
                <w:szCs w:val="18"/>
              </w:rPr>
            </w:pPr>
            <w:r w:rsidRPr="00492ED1">
              <w:rPr>
                <w:rFonts w:cs="Times New Roman"/>
                <w:sz w:val="18"/>
                <w:szCs w:val="18"/>
              </w:rPr>
              <w:t>652 Prihodi po posebnim propisima</w:t>
            </w:r>
          </w:p>
        </w:tc>
        <w:tc>
          <w:tcPr>
            <w:tcW w:w="1300" w:type="dxa"/>
            <w:shd w:val="clear" w:color="auto" w:fill="F2F2F2"/>
          </w:tcPr>
          <w:p w14:paraId="2371DC30" w14:textId="25AC62D8" w:rsidR="00492ED1" w:rsidRPr="00492ED1" w:rsidRDefault="00492ED1" w:rsidP="00492ED1">
            <w:pPr>
              <w:spacing w:after="0"/>
              <w:jc w:val="right"/>
              <w:rPr>
                <w:rFonts w:cs="Times New Roman"/>
                <w:sz w:val="18"/>
                <w:szCs w:val="18"/>
              </w:rPr>
            </w:pPr>
            <w:r w:rsidRPr="00492ED1">
              <w:rPr>
                <w:rFonts w:cs="Times New Roman"/>
                <w:sz w:val="18"/>
                <w:szCs w:val="18"/>
              </w:rPr>
              <w:t>51.236,86</w:t>
            </w:r>
          </w:p>
        </w:tc>
        <w:tc>
          <w:tcPr>
            <w:tcW w:w="1300" w:type="dxa"/>
            <w:shd w:val="clear" w:color="auto" w:fill="F2F2F2"/>
          </w:tcPr>
          <w:p w14:paraId="6218F4CD"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727454BB" w14:textId="6158CEDC" w:rsidR="00492ED1" w:rsidRPr="00492ED1" w:rsidRDefault="00492ED1" w:rsidP="00492ED1">
            <w:pPr>
              <w:spacing w:after="0"/>
              <w:jc w:val="right"/>
              <w:rPr>
                <w:rFonts w:cs="Times New Roman"/>
                <w:sz w:val="18"/>
                <w:szCs w:val="18"/>
              </w:rPr>
            </w:pPr>
            <w:r w:rsidRPr="00492ED1">
              <w:rPr>
                <w:rFonts w:cs="Times New Roman"/>
                <w:sz w:val="18"/>
                <w:szCs w:val="18"/>
              </w:rPr>
              <w:t>58.601,20</w:t>
            </w:r>
          </w:p>
        </w:tc>
        <w:tc>
          <w:tcPr>
            <w:tcW w:w="960" w:type="dxa"/>
            <w:shd w:val="clear" w:color="auto" w:fill="F2F2F2"/>
          </w:tcPr>
          <w:p w14:paraId="73E3783A" w14:textId="2704B852" w:rsidR="00492ED1" w:rsidRPr="00492ED1" w:rsidRDefault="00492ED1" w:rsidP="00492ED1">
            <w:pPr>
              <w:spacing w:after="0"/>
              <w:jc w:val="right"/>
              <w:rPr>
                <w:rFonts w:cs="Times New Roman"/>
                <w:sz w:val="18"/>
                <w:szCs w:val="18"/>
              </w:rPr>
            </w:pPr>
            <w:r w:rsidRPr="00492ED1">
              <w:rPr>
                <w:rFonts w:cs="Times New Roman"/>
                <w:sz w:val="18"/>
                <w:szCs w:val="18"/>
              </w:rPr>
              <w:t>114,37%</w:t>
            </w:r>
          </w:p>
        </w:tc>
        <w:tc>
          <w:tcPr>
            <w:tcW w:w="960" w:type="dxa"/>
            <w:shd w:val="clear" w:color="auto" w:fill="F2F2F2"/>
          </w:tcPr>
          <w:p w14:paraId="7888314B" w14:textId="77777777" w:rsidR="00492ED1" w:rsidRPr="00492ED1" w:rsidRDefault="00492ED1" w:rsidP="00492ED1">
            <w:pPr>
              <w:spacing w:after="0"/>
              <w:jc w:val="right"/>
              <w:rPr>
                <w:rFonts w:cs="Times New Roman"/>
                <w:sz w:val="18"/>
                <w:szCs w:val="18"/>
              </w:rPr>
            </w:pPr>
          </w:p>
        </w:tc>
      </w:tr>
      <w:tr w:rsidR="00492ED1" w14:paraId="42F93695" w14:textId="77777777" w:rsidTr="00492ED1">
        <w:tc>
          <w:tcPr>
            <w:tcW w:w="4177" w:type="dxa"/>
          </w:tcPr>
          <w:p w14:paraId="4FEDE7ED" w14:textId="6DAFD927" w:rsidR="00492ED1" w:rsidRDefault="00492ED1" w:rsidP="00492ED1">
            <w:pPr>
              <w:spacing w:after="0"/>
              <w:rPr>
                <w:rFonts w:cs="Times New Roman"/>
                <w:sz w:val="18"/>
                <w:szCs w:val="18"/>
              </w:rPr>
            </w:pPr>
            <w:r>
              <w:rPr>
                <w:rFonts w:cs="Times New Roman"/>
                <w:sz w:val="18"/>
                <w:szCs w:val="18"/>
              </w:rPr>
              <w:t xml:space="preserve">6526 Ostali nespomenuti prihodi </w:t>
            </w:r>
          </w:p>
        </w:tc>
        <w:tc>
          <w:tcPr>
            <w:tcW w:w="1300" w:type="dxa"/>
          </w:tcPr>
          <w:p w14:paraId="74E75599" w14:textId="0E2AA402" w:rsidR="00492ED1" w:rsidRDefault="00492ED1" w:rsidP="00492ED1">
            <w:pPr>
              <w:spacing w:after="0"/>
              <w:jc w:val="right"/>
              <w:rPr>
                <w:rFonts w:cs="Times New Roman"/>
                <w:sz w:val="18"/>
                <w:szCs w:val="18"/>
              </w:rPr>
            </w:pPr>
            <w:r>
              <w:rPr>
                <w:rFonts w:cs="Times New Roman"/>
                <w:sz w:val="18"/>
                <w:szCs w:val="18"/>
              </w:rPr>
              <w:t>51.236,86</w:t>
            </w:r>
          </w:p>
        </w:tc>
        <w:tc>
          <w:tcPr>
            <w:tcW w:w="1300" w:type="dxa"/>
          </w:tcPr>
          <w:p w14:paraId="69CBBB00" w14:textId="77777777" w:rsidR="00492ED1" w:rsidRDefault="00492ED1" w:rsidP="00492ED1">
            <w:pPr>
              <w:spacing w:after="0"/>
              <w:jc w:val="right"/>
              <w:rPr>
                <w:rFonts w:cs="Times New Roman"/>
                <w:sz w:val="18"/>
                <w:szCs w:val="18"/>
              </w:rPr>
            </w:pPr>
          </w:p>
        </w:tc>
        <w:tc>
          <w:tcPr>
            <w:tcW w:w="1300" w:type="dxa"/>
          </w:tcPr>
          <w:p w14:paraId="47D1E8E8" w14:textId="14E29781" w:rsidR="00492ED1" w:rsidRDefault="00492ED1" w:rsidP="00492ED1">
            <w:pPr>
              <w:spacing w:after="0"/>
              <w:jc w:val="right"/>
              <w:rPr>
                <w:rFonts w:cs="Times New Roman"/>
                <w:sz w:val="18"/>
                <w:szCs w:val="18"/>
              </w:rPr>
            </w:pPr>
            <w:r>
              <w:rPr>
                <w:rFonts w:cs="Times New Roman"/>
                <w:sz w:val="18"/>
                <w:szCs w:val="18"/>
              </w:rPr>
              <w:t>58.601,20</w:t>
            </w:r>
          </w:p>
        </w:tc>
        <w:tc>
          <w:tcPr>
            <w:tcW w:w="960" w:type="dxa"/>
          </w:tcPr>
          <w:p w14:paraId="5AE0FA6D" w14:textId="53DADADF" w:rsidR="00492ED1" w:rsidRDefault="00492ED1" w:rsidP="00492ED1">
            <w:pPr>
              <w:spacing w:after="0"/>
              <w:jc w:val="right"/>
              <w:rPr>
                <w:rFonts w:cs="Times New Roman"/>
                <w:sz w:val="18"/>
                <w:szCs w:val="18"/>
              </w:rPr>
            </w:pPr>
            <w:r>
              <w:rPr>
                <w:rFonts w:cs="Times New Roman"/>
                <w:sz w:val="18"/>
                <w:szCs w:val="18"/>
              </w:rPr>
              <w:t>114,37%</w:t>
            </w:r>
          </w:p>
        </w:tc>
        <w:tc>
          <w:tcPr>
            <w:tcW w:w="960" w:type="dxa"/>
          </w:tcPr>
          <w:p w14:paraId="03F401E4" w14:textId="77777777" w:rsidR="00492ED1" w:rsidRDefault="00492ED1" w:rsidP="00492ED1">
            <w:pPr>
              <w:spacing w:after="0"/>
              <w:jc w:val="right"/>
              <w:rPr>
                <w:rFonts w:cs="Times New Roman"/>
                <w:sz w:val="18"/>
                <w:szCs w:val="18"/>
              </w:rPr>
            </w:pPr>
          </w:p>
        </w:tc>
      </w:tr>
      <w:tr w:rsidR="00492ED1" w:rsidRPr="00492ED1" w14:paraId="53A2A8F8" w14:textId="77777777" w:rsidTr="00492ED1">
        <w:tc>
          <w:tcPr>
            <w:tcW w:w="4177" w:type="dxa"/>
            <w:shd w:val="clear" w:color="auto" w:fill="DDEBF7"/>
          </w:tcPr>
          <w:p w14:paraId="1C310BE3" w14:textId="22390531" w:rsidR="00492ED1" w:rsidRPr="00492ED1" w:rsidRDefault="00492ED1" w:rsidP="00492ED1">
            <w:pPr>
              <w:spacing w:after="0"/>
              <w:rPr>
                <w:rFonts w:cs="Times New Roman"/>
                <w:sz w:val="18"/>
                <w:szCs w:val="18"/>
              </w:rPr>
            </w:pPr>
            <w:r w:rsidRPr="00492ED1">
              <w:rPr>
                <w:rFonts w:cs="Times New Roman"/>
                <w:sz w:val="18"/>
                <w:szCs w:val="18"/>
              </w:rPr>
              <w:t>66 Prihodi od prodaje proizvoda i robe te pruženih usluga, prihodi od donacija te povrati po protestiranim jamstvima</w:t>
            </w:r>
          </w:p>
        </w:tc>
        <w:tc>
          <w:tcPr>
            <w:tcW w:w="1300" w:type="dxa"/>
            <w:shd w:val="clear" w:color="auto" w:fill="DDEBF7"/>
          </w:tcPr>
          <w:p w14:paraId="20A1C148" w14:textId="0088ED24"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DDEBF7"/>
          </w:tcPr>
          <w:p w14:paraId="7880BB5F" w14:textId="1FFE245E" w:rsidR="00492ED1" w:rsidRPr="00492ED1" w:rsidRDefault="00492ED1" w:rsidP="00492ED1">
            <w:pPr>
              <w:spacing w:after="0"/>
              <w:jc w:val="right"/>
              <w:rPr>
                <w:rFonts w:cs="Times New Roman"/>
                <w:sz w:val="18"/>
                <w:szCs w:val="18"/>
              </w:rPr>
            </w:pPr>
            <w:r w:rsidRPr="00492ED1">
              <w:rPr>
                <w:rFonts w:cs="Times New Roman"/>
                <w:sz w:val="18"/>
                <w:szCs w:val="18"/>
              </w:rPr>
              <w:t>200,00</w:t>
            </w:r>
          </w:p>
        </w:tc>
        <w:tc>
          <w:tcPr>
            <w:tcW w:w="1300" w:type="dxa"/>
            <w:shd w:val="clear" w:color="auto" w:fill="DDEBF7"/>
          </w:tcPr>
          <w:p w14:paraId="7DA13201" w14:textId="73C5FD04"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DDEBF7"/>
          </w:tcPr>
          <w:p w14:paraId="2C08525E" w14:textId="77777777" w:rsidR="00492ED1" w:rsidRPr="00492ED1" w:rsidRDefault="00492ED1" w:rsidP="00492ED1">
            <w:pPr>
              <w:spacing w:after="0"/>
              <w:jc w:val="right"/>
              <w:rPr>
                <w:rFonts w:cs="Times New Roman"/>
                <w:sz w:val="18"/>
                <w:szCs w:val="18"/>
              </w:rPr>
            </w:pPr>
          </w:p>
        </w:tc>
        <w:tc>
          <w:tcPr>
            <w:tcW w:w="960" w:type="dxa"/>
            <w:shd w:val="clear" w:color="auto" w:fill="DDEBF7"/>
          </w:tcPr>
          <w:p w14:paraId="564C9951" w14:textId="0D888A1D" w:rsidR="00492ED1" w:rsidRPr="00492ED1" w:rsidRDefault="00492ED1" w:rsidP="00492ED1">
            <w:pPr>
              <w:spacing w:after="0"/>
              <w:jc w:val="right"/>
              <w:rPr>
                <w:rFonts w:cs="Times New Roman"/>
                <w:sz w:val="18"/>
                <w:szCs w:val="18"/>
              </w:rPr>
            </w:pPr>
            <w:r w:rsidRPr="00492ED1">
              <w:rPr>
                <w:rFonts w:cs="Times New Roman"/>
                <w:sz w:val="18"/>
                <w:szCs w:val="18"/>
              </w:rPr>
              <w:t>0,00%</w:t>
            </w:r>
          </w:p>
        </w:tc>
      </w:tr>
      <w:tr w:rsidR="00492ED1" w:rsidRPr="00492ED1" w14:paraId="3E7DCEB5" w14:textId="77777777" w:rsidTr="00492ED1">
        <w:tc>
          <w:tcPr>
            <w:tcW w:w="4177" w:type="dxa"/>
            <w:shd w:val="clear" w:color="auto" w:fill="F2F2F2"/>
          </w:tcPr>
          <w:p w14:paraId="5438670C" w14:textId="7B6FCEB1" w:rsidR="00492ED1" w:rsidRPr="00492ED1" w:rsidRDefault="00492ED1" w:rsidP="00492ED1">
            <w:pPr>
              <w:spacing w:after="0"/>
              <w:rPr>
                <w:rFonts w:cs="Times New Roman"/>
                <w:sz w:val="18"/>
                <w:szCs w:val="18"/>
              </w:rPr>
            </w:pPr>
            <w:r w:rsidRPr="00492ED1">
              <w:rPr>
                <w:rFonts w:cs="Times New Roman"/>
                <w:sz w:val="18"/>
                <w:szCs w:val="18"/>
              </w:rPr>
              <w:t>663 Donacije od pravnih i fizičkih osoba izvan općeg proračuna te povrat donacija i kapitalnih pomoći po protestiranim jamstvima</w:t>
            </w:r>
          </w:p>
        </w:tc>
        <w:tc>
          <w:tcPr>
            <w:tcW w:w="1300" w:type="dxa"/>
            <w:shd w:val="clear" w:color="auto" w:fill="F2F2F2"/>
          </w:tcPr>
          <w:p w14:paraId="12D624D5" w14:textId="0B594D72"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3C4FC151"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5AB81445" w14:textId="7BFCCCAD"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62EE7EB8"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72804902" w14:textId="77777777" w:rsidR="00492ED1" w:rsidRPr="00492ED1" w:rsidRDefault="00492ED1" w:rsidP="00492ED1">
            <w:pPr>
              <w:spacing w:after="0"/>
              <w:jc w:val="right"/>
              <w:rPr>
                <w:rFonts w:cs="Times New Roman"/>
                <w:sz w:val="18"/>
                <w:szCs w:val="18"/>
              </w:rPr>
            </w:pPr>
          </w:p>
        </w:tc>
      </w:tr>
      <w:tr w:rsidR="00492ED1" w14:paraId="729F5747" w14:textId="77777777" w:rsidTr="00492ED1">
        <w:tc>
          <w:tcPr>
            <w:tcW w:w="4177" w:type="dxa"/>
          </w:tcPr>
          <w:p w14:paraId="4BB7DC41" w14:textId="65E4255E" w:rsidR="00492ED1" w:rsidRDefault="00492ED1" w:rsidP="00492ED1">
            <w:pPr>
              <w:spacing w:after="0"/>
              <w:rPr>
                <w:rFonts w:cs="Times New Roman"/>
                <w:sz w:val="18"/>
                <w:szCs w:val="18"/>
              </w:rPr>
            </w:pPr>
            <w:r>
              <w:rPr>
                <w:rFonts w:cs="Times New Roman"/>
                <w:sz w:val="18"/>
                <w:szCs w:val="18"/>
              </w:rPr>
              <w:t>6631 Tekuće donacije</w:t>
            </w:r>
          </w:p>
        </w:tc>
        <w:tc>
          <w:tcPr>
            <w:tcW w:w="1300" w:type="dxa"/>
          </w:tcPr>
          <w:p w14:paraId="678986BF" w14:textId="7C7A7A9C"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22034520" w14:textId="77777777" w:rsidR="00492ED1" w:rsidRDefault="00492ED1" w:rsidP="00492ED1">
            <w:pPr>
              <w:spacing w:after="0"/>
              <w:jc w:val="right"/>
              <w:rPr>
                <w:rFonts w:cs="Times New Roman"/>
                <w:sz w:val="18"/>
                <w:szCs w:val="18"/>
              </w:rPr>
            </w:pPr>
          </w:p>
        </w:tc>
        <w:tc>
          <w:tcPr>
            <w:tcW w:w="1300" w:type="dxa"/>
          </w:tcPr>
          <w:p w14:paraId="727F9A23" w14:textId="01BEAF5B"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244935CA" w14:textId="77777777" w:rsidR="00492ED1" w:rsidRDefault="00492ED1" w:rsidP="00492ED1">
            <w:pPr>
              <w:spacing w:after="0"/>
              <w:jc w:val="right"/>
              <w:rPr>
                <w:rFonts w:cs="Times New Roman"/>
                <w:sz w:val="18"/>
                <w:szCs w:val="18"/>
              </w:rPr>
            </w:pPr>
          </w:p>
        </w:tc>
        <w:tc>
          <w:tcPr>
            <w:tcW w:w="960" w:type="dxa"/>
          </w:tcPr>
          <w:p w14:paraId="27A150A3" w14:textId="77777777" w:rsidR="00492ED1" w:rsidRDefault="00492ED1" w:rsidP="00492ED1">
            <w:pPr>
              <w:spacing w:after="0"/>
              <w:jc w:val="right"/>
              <w:rPr>
                <w:rFonts w:cs="Times New Roman"/>
                <w:sz w:val="18"/>
                <w:szCs w:val="18"/>
              </w:rPr>
            </w:pPr>
          </w:p>
        </w:tc>
      </w:tr>
      <w:tr w:rsidR="00492ED1" w14:paraId="6552D05B" w14:textId="77777777" w:rsidTr="00492ED1">
        <w:tc>
          <w:tcPr>
            <w:tcW w:w="4177" w:type="dxa"/>
          </w:tcPr>
          <w:p w14:paraId="42605FB7" w14:textId="35102C98" w:rsidR="00492ED1" w:rsidRDefault="00492ED1" w:rsidP="00492ED1">
            <w:pPr>
              <w:spacing w:after="0"/>
              <w:rPr>
                <w:rFonts w:cs="Times New Roman"/>
                <w:sz w:val="18"/>
                <w:szCs w:val="18"/>
              </w:rPr>
            </w:pPr>
            <w:r>
              <w:rPr>
                <w:rFonts w:cs="Times New Roman"/>
                <w:sz w:val="18"/>
                <w:szCs w:val="18"/>
              </w:rPr>
              <w:t>6632 Kapitalne donacije</w:t>
            </w:r>
          </w:p>
        </w:tc>
        <w:tc>
          <w:tcPr>
            <w:tcW w:w="1300" w:type="dxa"/>
          </w:tcPr>
          <w:p w14:paraId="0644D696" w14:textId="488B8E86"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19E8E993" w14:textId="77777777" w:rsidR="00492ED1" w:rsidRDefault="00492ED1" w:rsidP="00492ED1">
            <w:pPr>
              <w:spacing w:after="0"/>
              <w:jc w:val="right"/>
              <w:rPr>
                <w:rFonts w:cs="Times New Roman"/>
                <w:sz w:val="18"/>
                <w:szCs w:val="18"/>
              </w:rPr>
            </w:pPr>
          </w:p>
        </w:tc>
        <w:tc>
          <w:tcPr>
            <w:tcW w:w="1300" w:type="dxa"/>
          </w:tcPr>
          <w:p w14:paraId="17555EE8" w14:textId="2CE77336"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4126AE17" w14:textId="77777777" w:rsidR="00492ED1" w:rsidRDefault="00492ED1" w:rsidP="00492ED1">
            <w:pPr>
              <w:spacing w:after="0"/>
              <w:jc w:val="right"/>
              <w:rPr>
                <w:rFonts w:cs="Times New Roman"/>
                <w:sz w:val="18"/>
                <w:szCs w:val="18"/>
              </w:rPr>
            </w:pPr>
          </w:p>
        </w:tc>
        <w:tc>
          <w:tcPr>
            <w:tcW w:w="960" w:type="dxa"/>
          </w:tcPr>
          <w:p w14:paraId="03F190F6" w14:textId="77777777" w:rsidR="00492ED1" w:rsidRDefault="00492ED1" w:rsidP="00492ED1">
            <w:pPr>
              <w:spacing w:after="0"/>
              <w:jc w:val="right"/>
              <w:rPr>
                <w:rFonts w:cs="Times New Roman"/>
                <w:sz w:val="18"/>
                <w:szCs w:val="18"/>
              </w:rPr>
            </w:pPr>
          </w:p>
        </w:tc>
      </w:tr>
      <w:tr w:rsidR="00492ED1" w:rsidRPr="00492ED1" w14:paraId="012C4870" w14:textId="77777777" w:rsidTr="00492ED1">
        <w:tc>
          <w:tcPr>
            <w:tcW w:w="4177" w:type="dxa"/>
            <w:shd w:val="clear" w:color="auto" w:fill="DDEBF7"/>
          </w:tcPr>
          <w:p w14:paraId="527A5E5B" w14:textId="1AE395A1" w:rsidR="00492ED1" w:rsidRPr="00492ED1" w:rsidRDefault="00492ED1" w:rsidP="00492ED1">
            <w:pPr>
              <w:spacing w:after="0"/>
              <w:rPr>
                <w:rFonts w:cs="Times New Roman"/>
                <w:sz w:val="18"/>
                <w:szCs w:val="18"/>
              </w:rPr>
            </w:pPr>
            <w:r w:rsidRPr="00492ED1">
              <w:rPr>
                <w:rFonts w:cs="Times New Roman"/>
                <w:sz w:val="18"/>
                <w:szCs w:val="18"/>
              </w:rPr>
              <w:t>67 Prihodi iz nadležnog proračuna i od HZZO-a temeljem ugovornih obveza</w:t>
            </w:r>
          </w:p>
        </w:tc>
        <w:tc>
          <w:tcPr>
            <w:tcW w:w="1300" w:type="dxa"/>
            <w:shd w:val="clear" w:color="auto" w:fill="DDEBF7"/>
          </w:tcPr>
          <w:p w14:paraId="3B82B003" w14:textId="27F00A06" w:rsidR="00492ED1" w:rsidRPr="00492ED1" w:rsidRDefault="00492ED1" w:rsidP="00492ED1">
            <w:pPr>
              <w:spacing w:after="0"/>
              <w:jc w:val="right"/>
              <w:rPr>
                <w:rFonts w:cs="Times New Roman"/>
                <w:sz w:val="18"/>
                <w:szCs w:val="18"/>
              </w:rPr>
            </w:pPr>
            <w:r w:rsidRPr="00492ED1">
              <w:rPr>
                <w:rFonts w:cs="Times New Roman"/>
                <w:sz w:val="18"/>
                <w:szCs w:val="18"/>
              </w:rPr>
              <w:t>124.018,54</w:t>
            </w:r>
          </w:p>
        </w:tc>
        <w:tc>
          <w:tcPr>
            <w:tcW w:w="1300" w:type="dxa"/>
            <w:shd w:val="clear" w:color="auto" w:fill="DDEBF7"/>
          </w:tcPr>
          <w:p w14:paraId="1FA72C99" w14:textId="3EBD4090" w:rsidR="00492ED1" w:rsidRPr="00492ED1" w:rsidRDefault="00492ED1" w:rsidP="00492ED1">
            <w:pPr>
              <w:spacing w:after="0"/>
              <w:jc w:val="right"/>
              <w:rPr>
                <w:rFonts w:cs="Times New Roman"/>
                <w:sz w:val="18"/>
                <w:szCs w:val="18"/>
              </w:rPr>
            </w:pPr>
            <w:r w:rsidRPr="00492ED1">
              <w:rPr>
                <w:rFonts w:cs="Times New Roman"/>
                <w:sz w:val="18"/>
                <w:szCs w:val="18"/>
              </w:rPr>
              <w:t>160.000,00</w:t>
            </w:r>
          </w:p>
        </w:tc>
        <w:tc>
          <w:tcPr>
            <w:tcW w:w="1300" w:type="dxa"/>
            <w:shd w:val="clear" w:color="auto" w:fill="DDEBF7"/>
          </w:tcPr>
          <w:p w14:paraId="6B66A453" w14:textId="7D62B53B" w:rsidR="00492ED1" w:rsidRPr="00492ED1" w:rsidRDefault="00492ED1" w:rsidP="00492ED1">
            <w:pPr>
              <w:spacing w:after="0"/>
              <w:jc w:val="right"/>
              <w:rPr>
                <w:rFonts w:cs="Times New Roman"/>
                <w:sz w:val="18"/>
                <w:szCs w:val="18"/>
              </w:rPr>
            </w:pPr>
            <w:r w:rsidRPr="00492ED1">
              <w:rPr>
                <w:rFonts w:cs="Times New Roman"/>
                <w:sz w:val="18"/>
                <w:szCs w:val="18"/>
              </w:rPr>
              <w:t>126.216,99</w:t>
            </w:r>
          </w:p>
        </w:tc>
        <w:tc>
          <w:tcPr>
            <w:tcW w:w="960" w:type="dxa"/>
            <w:shd w:val="clear" w:color="auto" w:fill="DDEBF7"/>
          </w:tcPr>
          <w:p w14:paraId="5BBAED93" w14:textId="4ECF8395" w:rsidR="00492ED1" w:rsidRPr="00492ED1" w:rsidRDefault="00492ED1" w:rsidP="00492ED1">
            <w:pPr>
              <w:spacing w:after="0"/>
              <w:jc w:val="right"/>
              <w:rPr>
                <w:rFonts w:cs="Times New Roman"/>
                <w:sz w:val="18"/>
                <w:szCs w:val="18"/>
              </w:rPr>
            </w:pPr>
            <w:r w:rsidRPr="00492ED1">
              <w:rPr>
                <w:rFonts w:cs="Times New Roman"/>
                <w:sz w:val="18"/>
                <w:szCs w:val="18"/>
              </w:rPr>
              <w:t>101,77%</w:t>
            </w:r>
          </w:p>
        </w:tc>
        <w:tc>
          <w:tcPr>
            <w:tcW w:w="960" w:type="dxa"/>
            <w:shd w:val="clear" w:color="auto" w:fill="DDEBF7"/>
          </w:tcPr>
          <w:p w14:paraId="2D39101F" w14:textId="09F7BB61" w:rsidR="00492ED1" w:rsidRPr="00492ED1" w:rsidRDefault="00492ED1" w:rsidP="00492ED1">
            <w:pPr>
              <w:spacing w:after="0"/>
              <w:jc w:val="right"/>
              <w:rPr>
                <w:rFonts w:cs="Times New Roman"/>
                <w:sz w:val="18"/>
                <w:szCs w:val="18"/>
              </w:rPr>
            </w:pPr>
            <w:r w:rsidRPr="00492ED1">
              <w:rPr>
                <w:rFonts w:cs="Times New Roman"/>
                <w:sz w:val="18"/>
                <w:szCs w:val="18"/>
              </w:rPr>
              <w:t>78,89%</w:t>
            </w:r>
          </w:p>
        </w:tc>
      </w:tr>
      <w:tr w:rsidR="00492ED1" w:rsidRPr="00492ED1" w14:paraId="487B1209" w14:textId="77777777" w:rsidTr="00492ED1">
        <w:tc>
          <w:tcPr>
            <w:tcW w:w="4177" w:type="dxa"/>
            <w:shd w:val="clear" w:color="auto" w:fill="F2F2F2"/>
          </w:tcPr>
          <w:p w14:paraId="53D91ED5" w14:textId="346FC068" w:rsidR="00492ED1" w:rsidRPr="00492ED1" w:rsidRDefault="00492ED1" w:rsidP="00492ED1">
            <w:pPr>
              <w:spacing w:after="0"/>
              <w:rPr>
                <w:rFonts w:cs="Times New Roman"/>
                <w:sz w:val="18"/>
                <w:szCs w:val="18"/>
              </w:rPr>
            </w:pPr>
            <w:r w:rsidRPr="00492ED1">
              <w:rPr>
                <w:rFonts w:cs="Times New Roman"/>
                <w:sz w:val="18"/>
                <w:szCs w:val="18"/>
              </w:rPr>
              <w:t>671 Prihodi iz nadležnog proračuna za financiranje redovne djelatnosti proračunskih korisnika</w:t>
            </w:r>
          </w:p>
        </w:tc>
        <w:tc>
          <w:tcPr>
            <w:tcW w:w="1300" w:type="dxa"/>
            <w:shd w:val="clear" w:color="auto" w:fill="F2F2F2"/>
          </w:tcPr>
          <w:p w14:paraId="4B80AB11" w14:textId="3E352727" w:rsidR="00492ED1" w:rsidRPr="00492ED1" w:rsidRDefault="00492ED1" w:rsidP="00492ED1">
            <w:pPr>
              <w:spacing w:after="0"/>
              <w:jc w:val="right"/>
              <w:rPr>
                <w:rFonts w:cs="Times New Roman"/>
                <w:sz w:val="18"/>
                <w:szCs w:val="18"/>
              </w:rPr>
            </w:pPr>
            <w:r w:rsidRPr="00492ED1">
              <w:rPr>
                <w:rFonts w:cs="Times New Roman"/>
                <w:sz w:val="18"/>
                <w:szCs w:val="18"/>
              </w:rPr>
              <w:t>124.018,54</w:t>
            </w:r>
          </w:p>
        </w:tc>
        <w:tc>
          <w:tcPr>
            <w:tcW w:w="1300" w:type="dxa"/>
            <w:shd w:val="clear" w:color="auto" w:fill="F2F2F2"/>
          </w:tcPr>
          <w:p w14:paraId="222F9547"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167E8010" w14:textId="182BE70D" w:rsidR="00492ED1" w:rsidRPr="00492ED1" w:rsidRDefault="00492ED1" w:rsidP="00492ED1">
            <w:pPr>
              <w:spacing w:after="0"/>
              <w:jc w:val="right"/>
              <w:rPr>
                <w:rFonts w:cs="Times New Roman"/>
                <w:sz w:val="18"/>
                <w:szCs w:val="18"/>
              </w:rPr>
            </w:pPr>
            <w:r w:rsidRPr="00492ED1">
              <w:rPr>
                <w:rFonts w:cs="Times New Roman"/>
                <w:sz w:val="18"/>
                <w:szCs w:val="18"/>
              </w:rPr>
              <w:t>126.216,99</w:t>
            </w:r>
          </w:p>
        </w:tc>
        <w:tc>
          <w:tcPr>
            <w:tcW w:w="960" w:type="dxa"/>
            <w:shd w:val="clear" w:color="auto" w:fill="F2F2F2"/>
          </w:tcPr>
          <w:p w14:paraId="0E03B34B" w14:textId="674B9611" w:rsidR="00492ED1" w:rsidRPr="00492ED1" w:rsidRDefault="00492ED1" w:rsidP="00492ED1">
            <w:pPr>
              <w:spacing w:after="0"/>
              <w:jc w:val="right"/>
              <w:rPr>
                <w:rFonts w:cs="Times New Roman"/>
                <w:sz w:val="18"/>
                <w:szCs w:val="18"/>
              </w:rPr>
            </w:pPr>
            <w:r w:rsidRPr="00492ED1">
              <w:rPr>
                <w:rFonts w:cs="Times New Roman"/>
                <w:sz w:val="18"/>
                <w:szCs w:val="18"/>
              </w:rPr>
              <w:t>101,77%</w:t>
            </w:r>
          </w:p>
        </w:tc>
        <w:tc>
          <w:tcPr>
            <w:tcW w:w="960" w:type="dxa"/>
            <w:shd w:val="clear" w:color="auto" w:fill="F2F2F2"/>
          </w:tcPr>
          <w:p w14:paraId="3F01F0AE" w14:textId="77777777" w:rsidR="00492ED1" w:rsidRPr="00492ED1" w:rsidRDefault="00492ED1" w:rsidP="00492ED1">
            <w:pPr>
              <w:spacing w:after="0"/>
              <w:jc w:val="right"/>
              <w:rPr>
                <w:rFonts w:cs="Times New Roman"/>
                <w:sz w:val="18"/>
                <w:szCs w:val="18"/>
              </w:rPr>
            </w:pPr>
          </w:p>
        </w:tc>
      </w:tr>
      <w:tr w:rsidR="00492ED1" w14:paraId="0BEB15D6" w14:textId="77777777" w:rsidTr="00492ED1">
        <w:tc>
          <w:tcPr>
            <w:tcW w:w="4177" w:type="dxa"/>
          </w:tcPr>
          <w:p w14:paraId="786CBB97" w14:textId="54B15E6D" w:rsidR="00492ED1" w:rsidRDefault="00492ED1" w:rsidP="00492ED1">
            <w:pPr>
              <w:spacing w:after="0"/>
              <w:rPr>
                <w:rFonts w:cs="Times New Roman"/>
                <w:sz w:val="18"/>
                <w:szCs w:val="18"/>
              </w:rPr>
            </w:pPr>
            <w:r>
              <w:rPr>
                <w:rFonts w:cs="Times New Roman"/>
                <w:sz w:val="18"/>
                <w:szCs w:val="18"/>
              </w:rPr>
              <w:t>6711 Prihodi iz nadležnog proračuna za financiranje rashoda poslovanja</w:t>
            </w:r>
          </w:p>
        </w:tc>
        <w:tc>
          <w:tcPr>
            <w:tcW w:w="1300" w:type="dxa"/>
          </w:tcPr>
          <w:p w14:paraId="7E658D5B" w14:textId="33805177" w:rsidR="00492ED1" w:rsidRDefault="00492ED1" w:rsidP="00492ED1">
            <w:pPr>
              <w:spacing w:after="0"/>
              <w:jc w:val="right"/>
              <w:rPr>
                <w:rFonts w:cs="Times New Roman"/>
                <w:sz w:val="18"/>
                <w:szCs w:val="18"/>
              </w:rPr>
            </w:pPr>
            <w:r>
              <w:rPr>
                <w:rFonts w:cs="Times New Roman"/>
                <w:sz w:val="18"/>
                <w:szCs w:val="18"/>
              </w:rPr>
              <w:t>124.018,54</w:t>
            </w:r>
          </w:p>
        </w:tc>
        <w:tc>
          <w:tcPr>
            <w:tcW w:w="1300" w:type="dxa"/>
          </w:tcPr>
          <w:p w14:paraId="18ECE5DB" w14:textId="77777777" w:rsidR="00492ED1" w:rsidRDefault="00492ED1" w:rsidP="00492ED1">
            <w:pPr>
              <w:spacing w:after="0"/>
              <w:jc w:val="right"/>
              <w:rPr>
                <w:rFonts w:cs="Times New Roman"/>
                <w:sz w:val="18"/>
                <w:szCs w:val="18"/>
              </w:rPr>
            </w:pPr>
          </w:p>
        </w:tc>
        <w:tc>
          <w:tcPr>
            <w:tcW w:w="1300" w:type="dxa"/>
          </w:tcPr>
          <w:p w14:paraId="533AB788" w14:textId="5CC22236" w:rsidR="00492ED1" w:rsidRDefault="00492ED1" w:rsidP="00492ED1">
            <w:pPr>
              <w:spacing w:after="0"/>
              <w:jc w:val="right"/>
              <w:rPr>
                <w:rFonts w:cs="Times New Roman"/>
                <w:sz w:val="18"/>
                <w:szCs w:val="18"/>
              </w:rPr>
            </w:pPr>
            <w:r>
              <w:rPr>
                <w:rFonts w:cs="Times New Roman"/>
                <w:sz w:val="18"/>
                <w:szCs w:val="18"/>
              </w:rPr>
              <w:t>126.216,99</w:t>
            </w:r>
          </w:p>
        </w:tc>
        <w:tc>
          <w:tcPr>
            <w:tcW w:w="960" w:type="dxa"/>
          </w:tcPr>
          <w:p w14:paraId="0E9FC65C" w14:textId="1EA7659C" w:rsidR="00492ED1" w:rsidRDefault="00492ED1" w:rsidP="00492ED1">
            <w:pPr>
              <w:spacing w:after="0"/>
              <w:jc w:val="right"/>
              <w:rPr>
                <w:rFonts w:cs="Times New Roman"/>
                <w:sz w:val="18"/>
                <w:szCs w:val="18"/>
              </w:rPr>
            </w:pPr>
            <w:r>
              <w:rPr>
                <w:rFonts w:cs="Times New Roman"/>
                <w:sz w:val="18"/>
                <w:szCs w:val="18"/>
              </w:rPr>
              <w:t>101,77%</w:t>
            </w:r>
          </w:p>
        </w:tc>
        <w:tc>
          <w:tcPr>
            <w:tcW w:w="960" w:type="dxa"/>
          </w:tcPr>
          <w:p w14:paraId="228964C1" w14:textId="77777777" w:rsidR="00492ED1" w:rsidRDefault="00492ED1" w:rsidP="00492ED1">
            <w:pPr>
              <w:spacing w:after="0"/>
              <w:jc w:val="right"/>
              <w:rPr>
                <w:rFonts w:cs="Times New Roman"/>
                <w:sz w:val="18"/>
                <w:szCs w:val="18"/>
              </w:rPr>
            </w:pPr>
          </w:p>
        </w:tc>
      </w:tr>
      <w:tr w:rsidR="00492ED1" w:rsidRPr="00492ED1" w14:paraId="3F8F48F2" w14:textId="77777777" w:rsidTr="00492ED1">
        <w:tc>
          <w:tcPr>
            <w:tcW w:w="4177" w:type="dxa"/>
            <w:shd w:val="clear" w:color="auto" w:fill="505050"/>
          </w:tcPr>
          <w:p w14:paraId="49D1372B" w14:textId="76EE4440"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PRIHODI</w:t>
            </w:r>
          </w:p>
        </w:tc>
        <w:tc>
          <w:tcPr>
            <w:tcW w:w="1300" w:type="dxa"/>
            <w:shd w:val="clear" w:color="auto" w:fill="505050"/>
          </w:tcPr>
          <w:p w14:paraId="7A3E3872" w14:textId="2DBD5160"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175.584,09</w:t>
            </w:r>
          </w:p>
        </w:tc>
        <w:tc>
          <w:tcPr>
            <w:tcW w:w="1300" w:type="dxa"/>
            <w:shd w:val="clear" w:color="auto" w:fill="505050"/>
          </w:tcPr>
          <w:p w14:paraId="400866B9" w14:textId="52E788BF"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1D59A40C" w14:textId="1775DC0F"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185.803,02</w:t>
            </w:r>
          </w:p>
        </w:tc>
        <w:tc>
          <w:tcPr>
            <w:tcW w:w="960" w:type="dxa"/>
            <w:shd w:val="clear" w:color="auto" w:fill="505050"/>
          </w:tcPr>
          <w:p w14:paraId="12F715DC" w14:textId="1F87E8AB"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105,82%</w:t>
            </w:r>
          </w:p>
        </w:tc>
        <w:tc>
          <w:tcPr>
            <w:tcW w:w="960" w:type="dxa"/>
            <w:shd w:val="clear" w:color="auto" w:fill="505050"/>
          </w:tcPr>
          <w:p w14:paraId="2C0E66EC" w14:textId="3BF5AAF5"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80,71%</w:t>
            </w:r>
          </w:p>
        </w:tc>
      </w:tr>
    </w:tbl>
    <w:p w14:paraId="3C3F7A79" w14:textId="4F7D9056" w:rsidR="00955C96" w:rsidRPr="007A63A7" w:rsidRDefault="00955C96" w:rsidP="00955C96">
      <w:pPr>
        <w:spacing w:after="0"/>
        <w:rPr>
          <w:rFonts w:cs="Times New Roman"/>
          <w:sz w:val="18"/>
          <w:szCs w:val="18"/>
        </w:rPr>
      </w:pPr>
    </w:p>
    <w:p w14:paraId="6A4A38BD" w14:textId="77777777" w:rsidR="00955C96" w:rsidRPr="007A63A7" w:rsidRDefault="00955C96" w:rsidP="00955C96">
      <w:pPr>
        <w:spacing w:after="0"/>
        <w:rPr>
          <w:rFonts w:cs="Times New Roman"/>
          <w:sz w:val="18"/>
          <w:szCs w:val="18"/>
        </w:rPr>
      </w:pPr>
    </w:p>
    <w:p w14:paraId="3C6FA11F" w14:textId="77777777" w:rsidR="00955C96" w:rsidRPr="007A63A7" w:rsidRDefault="00955C96" w:rsidP="00955C96">
      <w:pPr>
        <w:spacing w:after="0"/>
        <w:rPr>
          <w:rFonts w:cs="Times New Roman"/>
          <w:szCs w:val="20"/>
        </w:rPr>
      </w:pPr>
      <w:r w:rsidRPr="007A63A7">
        <w:rPr>
          <w:rFonts w:cs="Times New Roman"/>
          <w:szCs w:val="20"/>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5D2C5926" w14:textId="77777777" w:rsidTr="00492ED1">
        <w:tc>
          <w:tcPr>
            <w:tcW w:w="4177" w:type="dxa"/>
            <w:shd w:val="clear" w:color="auto" w:fill="505050"/>
          </w:tcPr>
          <w:p w14:paraId="005FBC35" w14:textId="11AFC10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RAČUN I OPIS RAČUNA</w:t>
            </w:r>
          </w:p>
        </w:tc>
        <w:tc>
          <w:tcPr>
            <w:tcW w:w="1300" w:type="dxa"/>
            <w:shd w:val="clear" w:color="auto" w:fill="505050"/>
          </w:tcPr>
          <w:p w14:paraId="73C3E3D7" w14:textId="1E8C2286"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3D089DDA" w14:textId="01153C6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0E9C87E5" w14:textId="26BA3CF1"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26160B8C" w14:textId="51C0AC03"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36C5CBE8" w14:textId="6793D8D9"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0DC3E0F7" w14:textId="77777777" w:rsidTr="00492ED1">
        <w:tc>
          <w:tcPr>
            <w:tcW w:w="4177" w:type="dxa"/>
            <w:shd w:val="clear" w:color="auto" w:fill="505050"/>
          </w:tcPr>
          <w:p w14:paraId="5A09C503" w14:textId="2E9A102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3D7DBD5" w14:textId="676AEA15"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B1948C1" w14:textId="0BA304C5"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408EDCE" w14:textId="07FAA494"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0597BB93" w14:textId="35887F48"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2903B1AC" w14:textId="5087CBD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2EDDE53A" w14:textId="77777777" w:rsidTr="00492ED1">
        <w:tc>
          <w:tcPr>
            <w:tcW w:w="4177" w:type="dxa"/>
            <w:shd w:val="clear" w:color="auto" w:fill="BDD7EE"/>
          </w:tcPr>
          <w:p w14:paraId="0964E6CB" w14:textId="04A4CDE8" w:rsidR="00492ED1" w:rsidRPr="00492ED1" w:rsidRDefault="00492ED1" w:rsidP="00492ED1">
            <w:pPr>
              <w:spacing w:after="0"/>
              <w:rPr>
                <w:rFonts w:cs="Times New Roman"/>
                <w:sz w:val="18"/>
                <w:szCs w:val="18"/>
              </w:rPr>
            </w:pPr>
            <w:r w:rsidRPr="00492ED1">
              <w:rPr>
                <w:rFonts w:cs="Times New Roman"/>
                <w:sz w:val="18"/>
                <w:szCs w:val="18"/>
              </w:rPr>
              <w:t>3 Rashodi poslovanja</w:t>
            </w:r>
          </w:p>
        </w:tc>
        <w:tc>
          <w:tcPr>
            <w:tcW w:w="1300" w:type="dxa"/>
            <w:shd w:val="clear" w:color="auto" w:fill="BDD7EE"/>
          </w:tcPr>
          <w:p w14:paraId="7EF6A101" w14:textId="417BF0FB" w:rsidR="00492ED1" w:rsidRPr="00492ED1" w:rsidRDefault="00492ED1" w:rsidP="00492ED1">
            <w:pPr>
              <w:spacing w:after="0"/>
              <w:jc w:val="right"/>
              <w:rPr>
                <w:rFonts w:cs="Times New Roman"/>
                <w:sz w:val="18"/>
                <w:szCs w:val="18"/>
              </w:rPr>
            </w:pPr>
            <w:r w:rsidRPr="00492ED1">
              <w:rPr>
                <w:rFonts w:cs="Times New Roman"/>
                <w:sz w:val="18"/>
                <w:szCs w:val="18"/>
              </w:rPr>
              <w:t>163.326,14</w:t>
            </w:r>
          </w:p>
        </w:tc>
        <w:tc>
          <w:tcPr>
            <w:tcW w:w="1300" w:type="dxa"/>
            <w:shd w:val="clear" w:color="auto" w:fill="BDD7EE"/>
          </w:tcPr>
          <w:p w14:paraId="568BAA75" w14:textId="4AD8B3C3" w:rsidR="00492ED1" w:rsidRPr="00492ED1" w:rsidRDefault="00492ED1" w:rsidP="00492ED1">
            <w:pPr>
              <w:spacing w:after="0"/>
              <w:jc w:val="right"/>
              <w:rPr>
                <w:rFonts w:cs="Times New Roman"/>
                <w:sz w:val="18"/>
                <w:szCs w:val="18"/>
              </w:rPr>
            </w:pPr>
            <w:r w:rsidRPr="00492ED1">
              <w:rPr>
                <w:rFonts w:cs="Times New Roman"/>
                <w:sz w:val="18"/>
                <w:szCs w:val="18"/>
              </w:rPr>
              <w:t>229.300,00</w:t>
            </w:r>
          </w:p>
        </w:tc>
        <w:tc>
          <w:tcPr>
            <w:tcW w:w="1300" w:type="dxa"/>
            <w:shd w:val="clear" w:color="auto" w:fill="BDD7EE"/>
          </w:tcPr>
          <w:p w14:paraId="47173786" w14:textId="76750CDD" w:rsidR="00492ED1" w:rsidRPr="00492ED1" w:rsidRDefault="00492ED1" w:rsidP="00492ED1">
            <w:pPr>
              <w:spacing w:after="0"/>
              <w:jc w:val="right"/>
              <w:rPr>
                <w:rFonts w:cs="Times New Roman"/>
                <w:sz w:val="18"/>
                <w:szCs w:val="18"/>
              </w:rPr>
            </w:pPr>
            <w:r w:rsidRPr="00492ED1">
              <w:rPr>
                <w:rFonts w:cs="Times New Roman"/>
                <w:sz w:val="18"/>
                <w:szCs w:val="18"/>
              </w:rPr>
              <w:t>189.588,91</w:t>
            </w:r>
          </w:p>
        </w:tc>
        <w:tc>
          <w:tcPr>
            <w:tcW w:w="960" w:type="dxa"/>
            <w:shd w:val="clear" w:color="auto" w:fill="BDD7EE"/>
          </w:tcPr>
          <w:p w14:paraId="60B9F488" w14:textId="037B7000" w:rsidR="00492ED1" w:rsidRPr="00492ED1" w:rsidRDefault="00492ED1" w:rsidP="00492ED1">
            <w:pPr>
              <w:spacing w:after="0"/>
              <w:jc w:val="right"/>
              <w:rPr>
                <w:rFonts w:cs="Times New Roman"/>
                <w:sz w:val="18"/>
                <w:szCs w:val="18"/>
              </w:rPr>
            </w:pPr>
            <w:r w:rsidRPr="00492ED1">
              <w:rPr>
                <w:rFonts w:cs="Times New Roman"/>
                <w:sz w:val="18"/>
                <w:szCs w:val="18"/>
              </w:rPr>
              <w:t>116,08%</w:t>
            </w:r>
          </w:p>
        </w:tc>
        <w:tc>
          <w:tcPr>
            <w:tcW w:w="960" w:type="dxa"/>
            <w:shd w:val="clear" w:color="auto" w:fill="BDD7EE"/>
          </w:tcPr>
          <w:p w14:paraId="58E6F1FA" w14:textId="31847144" w:rsidR="00492ED1" w:rsidRPr="00492ED1" w:rsidRDefault="00492ED1" w:rsidP="00492ED1">
            <w:pPr>
              <w:spacing w:after="0"/>
              <w:jc w:val="right"/>
              <w:rPr>
                <w:rFonts w:cs="Times New Roman"/>
                <w:sz w:val="18"/>
                <w:szCs w:val="18"/>
              </w:rPr>
            </w:pPr>
            <w:r w:rsidRPr="00492ED1">
              <w:rPr>
                <w:rFonts w:cs="Times New Roman"/>
                <w:sz w:val="18"/>
                <w:szCs w:val="18"/>
              </w:rPr>
              <w:t>82,68%</w:t>
            </w:r>
          </w:p>
        </w:tc>
      </w:tr>
      <w:tr w:rsidR="00492ED1" w:rsidRPr="00492ED1" w14:paraId="0E5A0509" w14:textId="77777777" w:rsidTr="00492ED1">
        <w:tc>
          <w:tcPr>
            <w:tcW w:w="4177" w:type="dxa"/>
            <w:shd w:val="clear" w:color="auto" w:fill="DDEBF7"/>
          </w:tcPr>
          <w:p w14:paraId="7EC34643" w14:textId="2E7FECF5" w:rsidR="00492ED1" w:rsidRPr="00492ED1" w:rsidRDefault="00492ED1" w:rsidP="00492ED1">
            <w:pPr>
              <w:spacing w:after="0"/>
              <w:rPr>
                <w:rFonts w:cs="Times New Roman"/>
                <w:sz w:val="18"/>
                <w:szCs w:val="18"/>
              </w:rPr>
            </w:pPr>
            <w:r w:rsidRPr="00492ED1">
              <w:rPr>
                <w:rFonts w:cs="Times New Roman"/>
                <w:sz w:val="18"/>
                <w:szCs w:val="18"/>
              </w:rPr>
              <w:t>31 Rashodi za zaposlene</w:t>
            </w:r>
          </w:p>
        </w:tc>
        <w:tc>
          <w:tcPr>
            <w:tcW w:w="1300" w:type="dxa"/>
            <w:shd w:val="clear" w:color="auto" w:fill="DDEBF7"/>
          </w:tcPr>
          <w:p w14:paraId="246B6EF4" w14:textId="7CB23FCD" w:rsidR="00492ED1" w:rsidRPr="00492ED1" w:rsidRDefault="00492ED1" w:rsidP="00492ED1">
            <w:pPr>
              <w:spacing w:after="0"/>
              <w:jc w:val="right"/>
              <w:rPr>
                <w:rFonts w:cs="Times New Roman"/>
                <w:sz w:val="18"/>
                <w:szCs w:val="18"/>
              </w:rPr>
            </w:pPr>
            <w:r w:rsidRPr="00492ED1">
              <w:rPr>
                <w:rFonts w:cs="Times New Roman"/>
                <w:sz w:val="18"/>
                <w:szCs w:val="18"/>
              </w:rPr>
              <w:t>120.660,95</w:t>
            </w:r>
          </w:p>
        </w:tc>
        <w:tc>
          <w:tcPr>
            <w:tcW w:w="1300" w:type="dxa"/>
            <w:shd w:val="clear" w:color="auto" w:fill="DDEBF7"/>
          </w:tcPr>
          <w:p w14:paraId="488C4ECC" w14:textId="5D46A2A4" w:rsidR="00492ED1" w:rsidRPr="00492ED1" w:rsidRDefault="00492ED1" w:rsidP="00492ED1">
            <w:pPr>
              <w:spacing w:after="0"/>
              <w:jc w:val="right"/>
              <w:rPr>
                <w:rFonts w:cs="Times New Roman"/>
                <w:sz w:val="18"/>
                <w:szCs w:val="18"/>
              </w:rPr>
            </w:pPr>
            <w:r w:rsidRPr="00492ED1">
              <w:rPr>
                <w:rFonts w:cs="Times New Roman"/>
                <w:sz w:val="18"/>
                <w:szCs w:val="18"/>
              </w:rPr>
              <w:t>169.050,00</w:t>
            </w:r>
          </w:p>
        </w:tc>
        <w:tc>
          <w:tcPr>
            <w:tcW w:w="1300" w:type="dxa"/>
            <w:shd w:val="clear" w:color="auto" w:fill="DDEBF7"/>
          </w:tcPr>
          <w:p w14:paraId="49B7BEE0" w14:textId="79DA617D" w:rsidR="00492ED1" w:rsidRPr="00492ED1" w:rsidRDefault="00492ED1" w:rsidP="00492ED1">
            <w:pPr>
              <w:spacing w:after="0"/>
              <w:jc w:val="right"/>
              <w:rPr>
                <w:rFonts w:cs="Times New Roman"/>
                <w:sz w:val="18"/>
                <w:szCs w:val="18"/>
              </w:rPr>
            </w:pPr>
            <w:r w:rsidRPr="00492ED1">
              <w:rPr>
                <w:rFonts w:cs="Times New Roman"/>
                <w:sz w:val="18"/>
                <w:szCs w:val="18"/>
              </w:rPr>
              <w:t>135.739,29</w:t>
            </w:r>
          </w:p>
        </w:tc>
        <w:tc>
          <w:tcPr>
            <w:tcW w:w="960" w:type="dxa"/>
            <w:shd w:val="clear" w:color="auto" w:fill="DDEBF7"/>
          </w:tcPr>
          <w:p w14:paraId="29227E41" w14:textId="49DAF88A" w:rsidR="00492ED1" w:rsidRPr="00492ED1" w:rsidRDefault="00492ED1" w:rsidP="00492ED1">
            <w:pPr>
              <w:spacing w:after="0"/>
              <w:jc w:val="right"/>
              <w:rPr>
                <w:rFonts w:cs="Times New Roman"/>
                <w:sz w:val="18"/>
                <w:szCs w:val="18"/>
              </w:rPr>
            </w:pPr>
            <w:r w:rsidRPr="00492ED1">
              <w:rPr>
                <w:rFonts w:cs="Times New Roman"/>
                <w:sz w:val="18"/>
                <w:szCs w:val="18"/>
              </w:rPr>
              <w:t>112,50%</w:t>
            </w:r>
          </w:p>
        </w:tc>
        <w:tc>
          <w:tcPr>
            <w:tcW w:w="960" w:type="dxa"/>
            <w:shd w:val="clear" w:color="auto" w:fill="DDEBF7"/>
          </w:tcPr>
          <w:p w14:paraId="2B524627" w14:textId="707D90FC" w:rsidR="00492ED1" w:rsidRPr="00492ED1" w:rsidRDefault="00492ED1" w:rsidP="00492ED1">
            <w:pPr>
              <w:spacing w:after="0"/>
              <w:jc w:val="right"/>
              <w:rPr>
                <w:rFonts w:cs="Times New Roman"/>
                <w:sz w:val="18"/>
                <w:szCs w:val="18"/>
              </w:rPr>
            </w:pPr>
            <w:r w:rsidRPr="00492ED1">
              <w:rPr>
                <w:rFonts w:cs="Times New Roman"/>
                <w:sz w:val="18"/>
                <w:szCs w:val="18"/>
              </w:rPr>
              <w:t>80,30%</w:t>
            </w:r>
          </w:p>
        </w:tc>
      </w:tr>
      <w:tr w:rsidR="00492ED1" w:rsidRPr="00492ED1" w14:paraId="3A28D963" w14:textId="77777777" w:rsidTr="00492ED1">
        <w:tc>
          <w:tcPr>
            <w:tcW w:w="4177" w:type="dxa"/>
            <w:shd w:val="clear" w:color="auto" w:fill="F2F2F2"/>
          </w:tcPr>
          <w:p w14:paraId="2942316E" w14:textId="4C288614" w:rsidR="00492ED1" w:rsidRPr="00492ED1" w:rsidRDefault="00492ED1" w:rsidP="00492ED1">
            <w:pPr>
              <w:spacing w:after="0"/>
              <w:rPr>
                <w:rFonts w:cs="Times New Roman"/>
                <w:sz w:val="18"/>
                <w:szCs w:val="18"/>
              </w:rPr>
            </w:pPr>
            <w:r w:rsidRPr="00492ED1">
              <w:rPr>
                <w:rFonts w:cs="Times New Roman"/>
                <w:sz w:val="18"/>
                <w:szCs w:val="18"/>
              </w:rPr>
              <w:t>311 Plaće (Bruto)</w:t>
            </w:r>
          </w:p>
        </w:tc>
        <w:tc>
          <w:tcPr>
            <w:tcW w:w="1300" w:type="dxa"/>
            <w:shd w:val="clear" w:color="auto" w:fill="F2F2F2"/>
          </w:tcPr>
          <w:p w14:paraId="6B6F1F80" w14:textId="49AC824F" w:rsidR="00492ED1" w:rsidRPr="00492ED1" w:rsidRDefault="00492ED1" w:rsidP="00492ED1">
            <w:pPr>
              <w:spacing w:after="0"/>
              <w:jc w:val="right"/>
              <w:rPr>
                <w:rFonts w:cs="Times New Roman"/>
                <w:sz w:val="18"/>
                <w:szCs w:val="18"/>
              </w:rPr>
            </w:pPr>
            <w:r w:rsidRPr="00492ED1">
              <w:rPr>
                <w:rFonts w:cs="Times New Roman"/>
                <w:sz w:val="18"/>
                <w:szCs w:val="18"/>
              </w:rPr>
              <w:t>98.211,69</w:t>
            </w:r>
          </w:p>
        </w:tc>
        <w:tc>
          <w:tcPr>
            <w:tcW w:w="1300" w:type="dxa"/>
            <w:shd w:val="clear" w:color="auto" w:fill="F2F2F2"/>
          </w:tcPr>
          <w:p w14:paraId="211869D6"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40A105CB" w14:textId="7A0FF0C1" w:rsidR="00492ED1" w:rsidRPr="00492ED1" w:rsidRDefault="00492ED1" w:rsidP="00492ED1">
            <w:pPr>
              <w:spacing w:after="0"/>
              <w:jc w:val="right"/>
              <w:rPr>
                <w:rFonts w:cs="Times New Roman"/>
                <w:sz w:val="18"/>
                <w:szCs w:val="18"/>
              </w:rPr>
            </w:pPr>
            <w:r w:rsidRPr="00492ED1">
              <w:rPr>
                <w:rFonts w:cs="Times New Roman"/>
                <w:sz w:val="18"/>
                <w:szCs w:val="18"/>
              </w:rPr>
              <w:t>115.826,35</w:t>
            </w:r>
          </w:p>
        </w:tc>
        <w:tc>
          <w:tcPr>
            <w:tcW w:w="960" w:type="dxa"/>
            <w:shd w:val="clear" w:color="auto" w:fill="F2F2F2"/>
          </w:tcPr>
          <w:p w14:paraId="7C68086C" w14:textId="50941712" w:rsidR="00492ED1" w:rsidRPr="00492ED1" w:rsidRDefault="00492ED1" w:rsidP="00492ED1">
            <w:pPr>
              <w:spacing w:after="0"/>
              <w:jc w:val="right"/>
              <w:rPr>
                <w:rFonts w:cs="Times New Roman"/>
                <w:sz w:val="18"/>
                <w:szCs w:val="18"/>
              </w:rPr>
            </w:pPr>
            <w:r w:rsidRPr="00492ED1">
              <w:rPr>
                <w:rFonts w:cs="Times New Roman"/>
                <w:sz w:val="18"/>
                <w:szCs w:val="18"/>
              </w:rPr>
              <w:t>117,94%</w:t>
            </w:r>
          </w:p>
        </w:tc>
        <w:tc>
          <w:tcPr>
            <w:tcW w:w="960" w:type="dxa"/>
            <w:shd w:val="clear" w:color="auto" w:fill="F2F2F2"/>
          </w:tcPr>
          <w:p w14:paraId="3E18029B" w14:textId="77777777" w:rsidR="00492ED1" w:rsidRPr="00492ED1" w:rsidRDefault="00492ED1" w:rsidP="00492ED1">
            <w:pPr>
              <w:spacing w:after="0"/>
              <w:jc w:val="right"/>
              <w:rPr>
                <w:rFonts w:cs="Times New Roman"/>
                <w:sz w:val="18"/>
                <w:szCs w:val="18"/>
              </w:rPr>
            </w:pPr>
          </w:p>
        </w:tc>
      </w:tr>
      <w:tr w:rsidR="00492ED1" w14:paraId="1B381B3D" w14:textId="77777777" w:rsidTr="00492ED1">
        <w:tc>
          <w:tcPr>
            <w:tcW w:w="4177" w:type="dxa"/>
          </w:tcPr>
          <w:p w14:paraId="2939FF9A" w14:textId="5279B7DE" w:rsidR="00492ED1" w:rsidRDefault="00492ED1" w:rsidP="00492ED1">
            <w:pPr>
              <w:spacing w:after="0"/>
              <w:rPr>
                <w:rFonts w:cs="Times New Roman"/>
                <w:sz w:val="18"/>
                <w:szCs w:val="18"/>
              </w:rPr>
            </w:pPr>
            <w:r>
              <w:rPr>
                <w:rFonts w:cs="Times New Roman"/>
                <w:sz w:val="18"/>
                <w:szCs w:val="18"/>
              </w:rPr>
              <w:t>3111 Plaće za redovan rad</w:t>
            </w:r>
          </w:p>
        </w:tc>
        <w:tc>
          <w:tcPr>
            <w:tcW w:w="1300" w:type="dxa"/>
          </w:tcPr>
          <w:p w14:paraId="310F853F" w14:textId="228FAF25" w:rsidR="00492ED1" w:rsidRDefault="00492ED1" w:rsidP="00492ED1">
            <w:pPr>
              <w:spacing w:after="0"/>
              <w:jc w:val="right"/>
              <w:rPr>
                <w:rFonts w:cs="Times New Roman"/>
                <w:sz w:val="18"/>
                <w:szCs w:val="18"/>
              </w:rPr>
            </w:pPr>
            <w:r>
              <w:rPr>
                <w:rFonts w:cs="Times New Roman"/>
                <w:sz w:val="18"/>
                <w:szCs w:val="18"/>
              </w:rPr>
              <w:t>98.211,69</w:t>
            </w:r>
          </w:p>
        </w:tc>
        <w:tc>
          <w:tcPr>
            <w:tcW w:w="1300" w:type="dxa"/>
          </w:tcPr>
          <w:p w14:paraId="3B77949C" w14:textId="77777777" w:rsidR="00492ED1" w:rsidRDefault="00492ED1" w:rsidP="00492ED1">
            <w:pPr>
              <w:spacing w:after="0"/>
              <w:jc w:val="right"/>
              <w:rPr>
                <w:rFonts w:cs="Times New Roman"/>
                <w:sz w:val="18"/>
                <w:szCs w:val="18"/>
              </w:rPr>
            </w:pPr>
          </w:p>
        </w:tc>
        <w:tc>
          <w:tcPr>
            <w:tcW w:w="1300" w:type="dxa"/>
          </w:tcPr>
          <w:p w14:paraId="758CEC86" w14:textId="7D3EDCB4" w:rsidR="00492ED1" w:rsidRDefault="00492ED1" w:rsidP="00492ED1">
            <w:pPr>
              <w:spacing w:after="0"/>
              <w:jc w:val="right"/>
              <w:rPr>
                <w:rFonts w:cs="Times New Roman"/>
                <w:sz w:val="18"/>
                <w:szCs w:val="18"/>
              </w:rPr>
            </w:pPr>
            <w:r>
              <w:rPr>
                <w:rFonts w:cs="Times New Roman"/>
                <w:sz w:val="18"/>
                <w:szCs w:val="18"/>
              </w:rPr>
              <w:t>115.826,35</w:t>
            </w:r>
          </w:p>
        </w:tc>
        <w:tc>
          <w:tcPr>
            <w:tcW w:w="960" w:type="dxa"/>
          </w:tcPr>
          <w:p w14:paraId="3A5AD84D" w14:textId="6FA5E36B" w:rsidR="00492ED1" w:rsidRDefault="00492ED1" w:rsidP="00492ED1">
            <w:pPr>
              <w:spacing w:after="0"/>
              <w:jc w:val="right"/>
              <w:rPr>
                <w:rFonts w:cs="Times New Roman"/>
                <w:sz w:val="18"/>
                <w:szCs w:val="18"/>
              </w:rPr>
            </w:pPr>
            <w:r>
              <w:rPr>
                <w:rFonts w:cs="Times New Roman"/>
                <w:sz w:val="18"/>
                <w:szCs w:val="18"/>
              </w:rPr>
              <w:t>117,94%</w:t>
            </w:r>
          </w:p>
        </w:tc>
        <w:tc>
          <w:tcPr>
            <w:tcW w:w="960" w:type="dxa"/>
          </w:tcPr>
          <w:p w14:paraId="4A28D31F" w14:textId="77777777" w:rsidR="00492ED1" w:rsidRDefault="00492ED1" w:rsidP="00492ED1">
            <w:pPr>
              <w:spacing w:after="0"/>
              <w:jc w:val="right"/>
              <w:rPr>
                <w:rFonts w:cs="Times New Roman"/>
                <w:sz w:val="18"/>
                <w:szCs w:val="18"/>
              </w:rPr>
            </w:pPr>
          </w:p>
        </w:tc>
      </w:tr>
      <w:tr w:rsidR="00492ED1" w:rsidRPr="00492ED1" w14:paraId="21F6ED88" w14:textId="77777777" w:rsidTr="00492ED1">
        <w:tc>
          <w:tcPr>
            <w:tcW w:w="4177" w:type="dxa"/>
            <w:shd w:val="clear" w:color="auto" w:fill="F2F2F2"/>
          </w:tcPr>
          <w:p w14:paraId="04786116" w14:textId="19034078" w:rsidR="00492ED1" w:rsidRPr="00492ED1" w:rsidRDefault="00492ED1" w:rsidP="00492ED1">
            <w:pPr>
              <w:spacing w:after="0"/>
              <w:rPr>
                <w:rFonts w:cs="Times New Roman"/>
                <w:sz w:val="18"/>
                <w:szCs w:val="18"/>
              </w:rPr>
            </w:pPr>
            <w:r w:rsidRPr="00492ED1">
              <w:rPr>
                <w:rFonts w:cs="Times New Roman"/>
                <w:sz w:val="18"/>
                <w:szCs w:val="18"/>
              </w:rPr>
              <w:t>312 Ostali rashodi za zaposlene</w:t>
            </w:r>
          </w:p>
        </w:tc>
        <w:tc>
          <w:tcPr>
            <w:tcW w:w="1300" w:type="dxa"/>
            <w:shd w:val="clear" w:color="auto" w:fill="F2F2F2"/>
          </w:tcPr>
          <w:p w14:paraId="193134FA" w14:textId="2CCCE8B4" w:rsidR="00492ED1" w:rsidRPr="00492ED1" w:rsidRDefault="00492ED1" w:rsidP="00492ED1">
            <w:pPr>
              <w:spacing w:after="0"/>
              <w:jc w:val="right"/>
              <w:rPr>
                <w:rFonts w:cs="Times New Roman"/>
                <w:sz w:val="18"/>
                <w:szCs w:val="18"/>
              </w:rPr>
            </w:pPr>
            <w:r w:rsidRPr="00492ED1">
              <w:rPr>
                <w:rFonts w:cs="Times New Roman"/>
                <w:sz w:val="18"/>
                <w:szCs w:val="18"/>
              </w:rPr>
              <w:t>9.215,58</w:t>
            </w:r>
          </w:p>
        </w:tc>
        <w:tc>
          <w:tcPr>
            <w:tcW w:w="1300" w:type="dxa"/>
            <w:shd w:val="clear" w:color="auto" w:fill="F2F2F2"/>
          </w:tcPr>
          <w:p w14:paraId="0FCA2634"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59284206" w14:textId="4C080234" w:rsidR="00492ED1" w:rsidRPr="00492ED1" w:rsidRDefault="00492ED1" w:rsidP="00492ED1">
            <w:pPr>
              <w:spacing w:after="0"/>
              <w:jc w:val="right"/>
              <w:rPr>
                <w:rFonts w:cs="Times New Roman"/>
                <w:sz w:val="18"/>
                <w:szCs w:val="18"/>
              </w:rPr>
            </w:pPr>
            <w:r w:rsidRPr="00492ED1">
              <w:rPr>
                <w:rFonts w:cs="Times New Roman"/>
                <w:sz w:val="18"/>
                <w:szCs w:val="18"/>
              </w:rPr>
              <w:t>5.100,00</w:t>
            </w:r>
          </w:p>
        </w:tc>
        <w:tc>
          <w:tcPr>
            <w:tcW w:w="960" w:type="dxa"/>
            <w:shd w:val="clear" w:color="auto" w:fill="F2F2F2"/>
          </w:tcPr>
          <w:p w14:paraId="7879D5AA" w14:textId="6A49634C" w:rsidR="00492ED1" w:rsidRPr="00492ED1" w:rsidRDefault="00492ED1" w:rsidP="00492ED1">
            <w:pPr>
              <w:spacing w:after="0"/>
              <w:jc w:val="right"/>
              <w:rPr>
                <w:rFonts w:cs="Times New Roman"/>
                <w:sz w:val="18"/>
                <w:szCs w:val="18"/>
              </w:rPr>
            </w:pPr>
            <w:r w:rsidRPr="00492ED1">
              <w:rPr>
                <w:rFonts w:cs="Times New Roman"/>
                <w:sz w:val="18"/>
                <w:szCs w:val="18"/>
              </w:rPr>
              <w:t>55,34%</w:t>
            </w:r>
          </w:p>
        </w:tc>
        <w:tc>
          <w:tcPr>
            <w:tcW w:w="960" w:type="dxa"/>
            <w:shd w:val="clear" w:color="auto" w:fill="F2F2F2"/>
          </w:tcPr>
          <w:p w14:paraId="7506D3C4" w14:textId="77777777" w:rsidR="00492ED1" w:rsidRPr="00492ED1" w:rsidRDefault="00492ED1" w:rsidP="00492ED1">
            <w:pPr>
              <w:spacing w:after="0"/>
              <w:jc w:val="right"/>
              <w:rPr>
                <w:rFonts w:cs="Times New Roman"/>
                <w:sz w:val="18"/>
                <w:szCs w:val="18"/>
              </w:rPr>
            </w:pPr>
          </w:p>
        </w:tc>
      </w:tr>
      <w:tr w:rsidR="00492ED1" w14:paraId="0C64E1BD" w14:textId="77777777" w:rsidTr="00492ED1">
        <w:tc>
          <w:tcPr>
            <w:tcW w:w="4177" w:type="dxa"/>
          </w:tcPr>
          <w:p w14:paraId="696CDC0E" w14:textId="1534C383" w:rsidR="00492ED1" w:rsidRDefault="00492ED1" w:rsidP="00492ED1">
            <w:pPr>
              <w:spacing w:after="0"/>
              <w:rPr>
                <w:rFonts w:cs="Times New Roman"/>
                <w:sz w:val="18"/>
                <w:szCs w:val="18"/>
              </w:rPr>
            </w:pPr>
            <w:r>
              <w:rPr>
                <w:rFonts w:cs="Times New Roman"/>
                <w:sz w:val="18"/>
                <w:szCs w:val="18"/>
              </w:rPr>
              <w:t>3121 Ostali rashodi za zaposlene</w:t>
            </w:r>
          </w:p>
        </w:tc>
        <w:tc>
          <w:tcPr>
            <w:tcW w:w="1300" w:type="dxa"/>
          </w:tcPr>
          <w:p w14:paraId="1042E1B3" w14:textId="243D46BE" w:rsidR="00492ED1" w:rsidRDefault="00492ED1" w:rsidP="00492ED1">
            <w:pPr>
              <w:spacing w:after="0"/>
              <w:jc w:val="right"/>
              <w:rPr>
                <w:rFonts w:cs="Times New Roman"/>
                <w:sz w:val="18"/>
                <w:szCs w:val="18"/>
              </w:rPr>
            </w:pPr>
            <w:r>
              <w:rPr>
                <w:rFonts w:cs="Times New Roman"/>
                <w:sz w:val="18"/>
                <w:szCs w:val="18"/>
              </w:rPr>
              <w:t>9.215,58</w:t>
            </w:r>
          </w:p>
        </w:tc>
        <w:tc>
          <w:tcPr>
            <w:tcW w:w="1300" w:type="dxa"/>
          </w:tcPr>
          <w:p w14:paraId="70D956FB" w14:textId="77777777" w:rsidR="00492ED1" w:rsidRDefault="00492ED1" w:rsidP="00492ED1">
            <w:pPr>
              <w:spacing w:after="0"/>
              <w:jc w:val="right"/>
              <w:rPr>
                <w:rFonts w:cs="Times New Roman"/>
                <w:sz w:val="18"/>
                <w:szCs w:val="18"/>
              </w:rPr>
            </w:pPr>
          </w:p>
        </w:tc>
        <w:tc>
          <w:tcPr>
            <w:tcW w:w="1300" w:type="dxa"/>
          </w:tcPr>
          <w:p w14:paraId="5CEADBE9" w14:textId="5DCFABCE" w:rsidR="00492ED1" w:rsidRDefault="00492ED1" w:rsidP="00492ED1">
            <w:pPr>
              <w:spacing w:after="0"/>
              <w:jc w:val="right"/>
              <w:rPr>
                <w:rFonts w:cs="Times New Roman"/>
                <w:sz w:val="18"/>
                <w:szCs w:val="18"/>
              </w:rPr>
            </w:pPr>
            <w:r>
              <w:rPr>
                <w:rFonts w:cs="Times New Roman"/>
                <w:sz w:val="18"/>
                <w:szCs w:val="18"/>
              </w:rPr>
              <w:t>5.100,00</w:t>
            </w:r>
          </w:p>
        </w:tc>
        <w:tc>
          <w:tcPr>
            <w:tcW w:w="960" w:type="dxa"/>
          </w:tcPr>
          <w:p w14:paraId="390355E2" w14:textId="02FEF44D" w:rsidR="00492ED1" w:rsidRDefault="00492ED1" w:rsidP="00492ED1">
            <w:pPr>
              <w:spacing w:after="0"/>
              <w:jc w:val="right"/>
              <w:rPr>
                <w:rFonts w:cs="Times New Roman"/>
                <w:sz w:val="18"/>
                <w:szCs w:val="18"/>
              </w:rPr>
            </w:pPr>
            <w:r>
              <w:rPr>
                <w:rFonts w:cs="Times New Roman"/>
                <w:sz w:val="18"/>
                <w:szCs w:val="18"/>
              </w:rPr>
              <w:t>55,34%</w:t>
            </w:r>
          </w:p>
        </w:tc>
        <w:tc>
          <w:tcPr>
            <w:tcW w:w="960" w:type="dxa"/>
          </w:tcPr>
          <w:p w14:paraId="50028994" w14:textId="77777777" w:rsidR="00492ED1" w:rsidRDefault="00492ED1" w:rsidP="00492ED1">
            <w:pPr>
              <w:spacing w:after="0"/>
              <w:jc w:val="right"/>
              <w:rPr>
                <w:rFonts w:cs="Times New Roman"/>
                <w:sz w:val="18"/>
                <w:szCs w:val="18"/>
              </w:rPr>
            </w:pPr>
          </w:p>
        </w:tc>
      </w:tr>
      <w:tr w:rsidR="00492ED1" w:rsidRPr="00492ED1" w14:paraId="1E25EE92" w14:textId="77777777" w:rsidTr="00492ED1">
        <w:tc>
          <w:tcPr>
            <w:tcW w:w="4177" w:type="dxa"/>
            <w:shd w:val="clear" w:color="auto" w:fill="F2F2F2"/>
          </w:tcPr>
          <w:p w14:paraId="63E5348D" w14:textId="303E0F63" w:rsidR="00492ED1" w:rsidRPr="00492ED1" w:rsidRDefault="00492ED1" w:rsidP="00492ED1">
            <w:pPr>
              <w:spacing w:after="0"/>
              <w:rPr>
                <w:rFonts w:cs="Times New Roman"/>
                <w:sz w:val="18"/>
                <w:szCs w:val="18"/>
              </w:rPr>
            </w:pPr>
            <w:r w:rsidRPr="00492ED1">
              <w:rPr>
                <w:rFonts w:cs="Times New Roman"/>
                <w:sz w:val="18"/>
                <w:szCs w:val="18"/>
              </w:rPr>
              <w:t>313 Doprinosi na plaće</w:t>
            </w:r>
          </w:p>
        </w:tc>
        <w:tc>
          <w:tcPr>
            <w:tcW w:w="1300" w:type="dxa"/>
            <w:shd w:val="clear" w:color="auto" w:fill="F2F2F2"/>
          </w:tcPr>
          <w:p w14:paraId="6B1DFDEE" w14:textId="57E11338" w:rsidR="00492ED1" w:rsidRPr="00492ED1" w:rsidRDefault="00492ED1" w:rsidP="00492ED1">
            <w:pPr>
              <w:spacing w:after="0"/>
              <w:jc w:val="right"/>
              <w:rPr>
                <w:rFonts w:cs="Times New Roman"/>
                <w:sz w:val="18"/>
                <w:szCs w:val="18"/>
              </w:rPr>
            </w:pPr>
            <w:r w:rsidRPr="00492ED1">
              <w:rPr>
                <w:rFonts w:cs="Times New Roman"/>
                <w:sz w:val="18"/>
                <w:szCs w:val="18"/>
              </w:rPr>
              <w:t>13.233,68</w:t>
            </w:r>
          </w:p>
        </w:tc>
        <w:tc>
          <w:tcPr>
            <w:tcW w:w="1300" w:type="dxa"/>
            <w:shd w:val="clear" w:color="auto" w:fill="F2F2F2"/>
          </w:tcPr>
          <w:p w14:paraId="78A38533"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3439EB8A" w14:textId="70AB2568" w:rsidR="00492ED1" w:rsidRPr="00492ED1" w:rsidRDefault="00492ED1" w:rsidP="00492ED1">
            <w:pPr>
              <w:spacing w:after="0"/>
              <w:jc w:val="right"/>
              <w:rPr>
                <w:rFonts w:cs="Times New Roman"/>
                <w:sz w:val="18"/>
                <w:szCs w:val="18"/>
              </w:rPr>
            </w:pPr>
            <w:r w:rsidRPr="00492ED1">
              <w:rPr>
                <w:rFonts w:cs="Times New Roman"/>
                <w:sz w:val="18"/>
                <w:szCs w:val="18"/>
              </w:rPr>
              <w:t>14.812,94</w:t>
            </w:r>
          </w:p>
        </w:tc>
        <w:tc>
          <w:tcPr>
            <w:tcW w:w="960" w:type="dxa"/>
            <w:shd w:val="clear" w:color="auto" w:fill="F2F2F2"/>
          </w:tcPr>
          <w:p w14:paraId="2D0DEA45" w14:textId="70C6ED5B" w:rsidR="00492ED1" w:rsidRPr="00492ED1" w:rsidRDefault="00492ED1" w:rsidP="00492ED1">
            <w:pPr>
              <w:spacing w:after="0"/>
              <w:jc w:val="right"/>
              <w:rPr>
                <w:rFonts w:cs="Times New Roman"/>
                <w:sz w:val="18"/>
                <w:szCs w:val="18"/>
              </w:rPr>
            </w:pPr>
            <w:r w:rsidRPr="00492ED1">
              <w:rPr>
                <w:rFonts w:cs="Times New Roman"/>
                <w:sz w:val="18"/>
                <w:szCs w:val="18"/>
              </w:rPr>
              <w:t>111,93%</w:t>
            </w:r>
          </w:p>
        </w:tc>
        <w:tc>
          <w:tcPr>
            <w:tcW w:w="960" w:type="dxa"/>
            <w:shd w:val="clear" w:color="auto" w:fill="F2F2F2"/>
          </w:tcPr>
          <w:p w14:paraId="09E12A71" w14:textId="77777777" w:rsidR="00492ED1" w:rsidRPr="00492ED1" w:rsidRDefault="00492ED1" w:rsidP="00492ED1">
            <w:pPr>
              <w:spacing w:after="0"/>
              <w:jc w:val="right"/>
              <w:rPr>
                <w:rFonts w:cs="Times New Roman"/>
                <w:sz w:val="18"/>
                <w:szCs w:val="18"/>
              </w:rPr>
            </w:pPr>
          </w:p>
        </w:tc>
      </w:tr>
      <w:tr w:rsidR="00492ED1" w14:paraId="5E31783A" w14:textId="77777777" w:rsidTr="00492ED1">
        <w:tc>
          <w:tcPr>
            <w:tcW w:w="4177" w:type="dxa"/>
          </w:tcPr>
          <w:p w14:paraId="5BF58383" w14:textId="2ADE25FC" w:rsidR="00492ED1" w:rsidRDefault="00492ED1" w:rsidP="00492ED1">
            <w:pPr>
              <w:spacing w:after="0"/>
              <w:rPr>
                <w:rFonts w:cs="Times New Roman"/>
                <w:sz w:val="18"/>
                <w:szCs w:val="18"/>
              </w:rPr>
            </w:pPr>
            <w:r>
              <w:rPr>
                <w:rFonts w:cs="Times New Roman"/>
                <w:sz w:val="18"/>
                <w:szCs w:val="18"/>
              </w:rPr>
              <w:t>3132 Doprinosi za obvezno zdravstveno osiguranje</w:t>
            </w:r>
          </w:p>
        </w:tc>
        <w:tc>
          <w:tcPr>
            <w:tcW w:w="1300" w:type="dxa"/>
          </w:tcPr>
          <w:p w14:paraId="74C316FF" w14:textId="2763F104" w:rsidR="00492ED1" w:rsidRDefault="00492ED1" w:rsidP="00492ED1">
            <w:pPr>
              <w:spacing w:after="0"/>
              <w:jc w:val="right"/>
              <w:rPr>
                <w:rFonts w:cs="Times New Roman"/>
                <w:sz w:val="18"/>
                <w:szCs w:val="18"/>
              </w:rPr>
            </w:pPr>
            <w:r>
              <w:rPr>
                <w:rFonts w:cs="Times New Roman"/>
                <w:sz w:val="18"/>
                <w:szCs w:val="18"/>
              </w:rPr>
              <w:t>13.233,68</w:t>
            </w:r>
          </w:p>
        </w:tc>
        <w:tc>
          <w:tcPr>
            <w:tcW w:w="1300" w:type="dxa"/>
          </w:tcPr>
          <w:p w14:paraId="7B562FBE" w14:textId="77777777" w:rsidR="00492ED1" w:rsidRDefault="00492ED1" w:rsidP="00492ED1">
            <w:pPr>
              <w:spacing w:after="0"/>
              <w:jc w:val="right"/>
              <w:rPr>
                <w:rFonts w:cs="Times New Roman"/>
                <w:sz w:val="18"/>
                <w:szCs w:val="18"/>
              </w:rPr>
            </w:pPr>
          </w:p>
        </w:tc>
        <w:tc>
          <w:tcPr>
            <w:tcW w:w="1300" w:type="dxa"/>
          </w:tcPr>
          <w:p w14:paraId="347276A6" w14:textId="4021F055" w:rsidR="00492ED1" w:rsidRDefault="00492ED1" w:rsidP="00492ED1">
            <w:pPr>
              <w:spacing w:after="0"/>
              <w:jc w:val="right"/>
              <w:rPr>
                <w:rFonts w:cs="Times New Roman"/>
                <w:sz w:val="18"/>
                <w:szCs w:val="18"/>
              </w:rPr>
            </w:pPr>
            <w:r>
              <w:rPr>
                <w:rFonts w:cs="Times New Roman"/>
                <w:sz w:val="18"/>
                <w:szCs w:val="18"/>
              </w:rPr>
              <w:t>14.812,94</w:t>
            </w:r>
          </w:p>
        </w:tc>
        <w:tc>
          <w:tcPr>
            <w:tcW w:w="960" w:type="dxa"/>
          </w:tcPr>
          <w:p w14:paraId="263E8411" w14:textId="710DCA76" w:rsidR="00492ED1" w:rsidRDefault="00492ED1" w:rsidP="00492ED1">
            <w:pPr>
              <w:spacing w:after="0"/>
              <w:jc w:val="right"/>
              <w:rPr>
                <w:rFonts w:cs="Times New Roman"/>
                <w:sz w:val="18"/>
                <w:szCs w:val="18"/>
              </w:rPr>
            </w:pPr>
            <w:r>
              <w:rPr>
                <w:rFonts w:cs="Times New Roman"/>
                <w:sz w:val="18"/>
                <w:szCs w:val="18"/>
              </w:rPr>
              <w:t>111,93%</w:t>
            </w:r>
          </w:p>
        </w:tc>
        <w:tc>
          <w:tcPr>
            <w:tcW w:w="960" w:type="dxa"/>
          </w:tcPr>
          <w:p w14:paraId="475D37C6" w14:textId="77777777" w:rsidR="00492ED1" w:rsidRDefault="00492ED1" w:rsidP="00492ED1">
            <w:pPr>
              <w:spacing w:after="0"/>
              <w:jc w:val="right"/>
              <w:rPr>
                <w:rFonts w:cs="Times New Roman"/>
                <w:sz w:val="18"/>
                <w:szCs w:val="18"/>
              </w:rPr>
            </w:pPr>
          </w:p>
        </w:tc>
      </w:tr>
      <w:tr w:rsidR="00492ED1" w:rsidRPr="00492ED1" w14:paraId="46F0DDB8" w14:textId="77777777" w:rsidTr="00492ED1">
        <w:tc>
          <w:tcPr>
            <w:tcW w:w="4177" w:type="dxa"/>
            <w:shd w:val="clear" w:color="auto" w:fill="DDEBF7"/>
          </w:tcPr>
          <w:p w14:paraId="5D7408A7" w14:textId="2176C139" w:rsidR="00492ED1" w:rsidRPr="00492ED1" w:rsidRDefault="00492ED1" w:rsidP="00492ED1">
            <w:pPr>
              <w:spacing w:after="0"/>
              <w:rPr>
                <w:rFonts w:cs="Times New Roman"/>
                <w:sz w:val="18"/>
                <w:szCs w:val="18"/>
              </w:rPr>
            </w:pPr>
            <w:r w:rsidRPr="00492ED1">
              <w:rPr>
                <w:rFonts w:cs="Times New Roman"/>
                <w:sz w:val="18"/>
                <w:szCs w:val="18"/>
              </w:rPr>
              <w:t>32 Materijalni rashodi</w:t>
            </w:r>
          </w:p>
        </w:tc>
        <w:tc>
          <w:tcPr>
            <w:tcW w:w="1300" w:type="dxa"/>
            <w:shd w:val="clear" w:color="auto" w:fill="DDEBF7"/>
          </w:tcPr>
          <w:p w14:paraId="477CE009" w14:textId="63DF7854" w:rsidR="00492ED1" w:rsidRPr="00492ED1" w:rsidRDefault="00492ED1" w:rsidP="00492ED1">
            <w:pPr>
              <w:spacing w:after="0"/>
              <w:jc w:val="right"/>
              <w:rPr>
                <w:rFonts w:cs="Times New Roman"/>
                <w:sz w:val="18"/>
                <w:szCs w:val="18"/>
              </w:rPr>
            </w:pPr>
            <w:r w:rsidRPr="00492ED1">
              <w:rPr>
                <w:rFonts w:cs="Times New Roman"/>
                <w:sz w:val="18"/>
                <w:szCs w:val="18"/>
              </w:rPr>
              <w:t>42.243,77</w:t>
            </w:r>
          </w:p>
        </w:tc>
        <w:tc>
          <w:tcPr>
            <w:tcW w:w="1300" w:type="dxa"/>
            <w:shd w:val="clear" w:color="auto" w:fill="DDEBF7"/>
          </w:tcPr>
          <w:p w14:paraId="1CAB8C4B" w14:textId="0F181971" w:rsidR="00492ED1" w:rsidRPr="00492ED1" w:rsidRDefault="00492ED1" w:rsidP="00492ED1">
            <w:pPr>
              <w:spacing w:after="0"/>
              <w:jc w:val="right"/>
              <w:rPr>
                <w:rFonts w:cs="Times New Roman"/>
                <w:sz w:val="18"/>
                <w:szCs w:val="18"/>
              </w:rPr>
            </w:pPr>
            <w:r w:rsidRPr="00492ED1">
              <w:rPr>
                <w:rFonts w:cs="Times New Roman"/>
                <w:sz w:val="18"/>
                <w:szCs w:val="18"/>
              </w:rPr>
              <w:t>59.610,00</w:t>
            </w:r>
          </w:p>
        </w:tc>
        <w:tc>
          <w:tcPr>
            <w:tcW w:w="1300" w:type="dxa"/>
            <w:shd w:val="clear" w:color="auto" w:fill="DDEBF7"/>
          </w:tcPr>
          <w:p w14:paraId="7C31D69C" w14:textId="2A94BF3F" w:rsidR="00492ED1" w:rsidRPr="00492ED1" w:rsidRDefault="00492ED1" w:rsidP="00492ED1">
            <w:pPr>
              <w:spacing w:after="0"/>
              <w:jc w:val="right"/>
              <w:rPr>
                <w:rFonts w:cs="Times New Roman"/>
                <w:sz w:val="18"/>
                <w:szCs w:val="18"/>
              </w:rPr>
            </w:pPr>
            <w:r w:rsidRPr="00492ED1">
              <w:rPr>
                <w:rFonts w:cs="Times New Roman"/>
                <w:sz w:val="18"/>
                <w:szCs w:val="18"/>
              </w:rPr>
              <w:t>53.211,85</w:t>
            </w:r>
          </w:p>
        </w:tc>
        <w:tc>
          <w:tcPr>
            <w:tcW w:w="960" w:type="dxa"/>
            <w:shd w:val="clear" w:color="auto" w:fill="DDEBF7"/>
          </w:tcPr>
          <w:p w14:paraId="1F0315CF" w14:textId="27799A65" w:rsidR="00492ED1" w:rsidRPr="00492ED1" w:rsidRDefault="00492ED1" w:rsidP="00492ED1">
            <w:pPr>
              <w:spacing w:after="0"/>
              <w:jc w:val="right"/>
              <w:rPr>
                <w:rFonts w:cs="Times New Roman"/>
                <w:sz w:val="18"/>
                <w:szCs w:val="18"/>
              </w:rPr>
            </w:pPr>
            <w:r w:rsidRPr="00492ED1">
              <w:rPr>
                <w:rFonts w:cs="Times New Roman"/>
                <w:sz w:val="18"/>
                <w:szCs w:val="18"/>
              </w:rPr>
              <w:t>125,96%</w:t>
            </w:r>
          </w:p>
        </w:tc>
        <w:tc>
          <w:tcPr>
            <w:tcW w:w="960" w:type="dxa"/>
            <w:shd w:val="clear" w:color="auto" w:fill="DDEBF7"/>
          </w:tcPr>
          <w:p w14:paraId="546878D8" w14:textId="7F24EB9B" w:rsidR="00492ED1" w:rsidRPr="00492ED1" w:rsidRDefault="00492ED1" w:rsidP="00492ED1">
            <w:pPr>
              <w:spacing w:after="0"/>
              <w:jc w:val="right"/>
              <w:rPr>
                <w:rFonts w:cs="Times New Roman"/>
                <w:sz w:val="18"/>
                <w:szCs w:val="18"/>
              </w:rPr>
            </w:pPr>
            <w:r w:rsidRPr="00492ED1">
              <w:rPr>
                <w:rFonts w:cs="Times New Roman"/>
                <w:sz w:val="18"/>
                <w:szCs w:val="18"/>
              </w:rPr>
              <w:t>89,27%</w:t>
            </w:r>
          </w:p>
        </w:tc>
      </w:tr>
      <w:tr w:rsidR="00492ED1" w:rsidRPr="00492ED1" w14:paraId="3293D130" w14:textId="77777777" w:rsidTr="00492ED1">
        <w:tc>
          <w:tcPr>
            <w:tcW w:w="4177" w:type="dxa"/>
            <w:shd w:val="clear" w:color="auto" w:fill="F2F2F2"/>
          </w:tcPr>
          <w:p w14:paraId="1296A178" w14:textId="6BCCFBB9" w:rsidR="00492ED1" w:rsidRPr="00492ED1" w:rsidRDefault="00492ED1" w:rsidP="00492ED1">
            <w:pPr>
              <w:spacing w:after="0"/>
              <w:rPr>
                <w:rFonts w:cs="Times New Roman"/>
                <w:sz w:val="18"/>
                <w:szCs w:val="18"/>
              </w:rPr>
            </w:pPr>
            <w:r w:rsidRPr="00492ED1">
              <w:rPr>
                <w:rFonts w:cs="Times New Roman"/>
                <w:sz w:val="18"/>
                <w:szCs w:val="18"/>
              </w:rPr>
              <w:t>321 Naknade troškova zaposlenima</w:t>
            </w:r>
          </w:p>
        </w:tc>
        <w:tc>
          <w:tcPr>
            <w:tcW w:w="1300" w:type="dxa"/>
            <w:shd w:val="clear" w:color="auto" w:fill="F2F2F2"/>
          </w:tcPr>
          <w:p w14:paraId="37BD45FF" w14:textId="31E1C784" w:rsidR="00492ED1" w:rsidRPr="00492ED1" w:rsidRDefault="00492ED1" w:rsidP="00492ED1">
            <w:pPr>
              <w:spacing w:after="0"/>
              <w:jc w:val="right"/>
              <w:rPr>
                <w:rFonts w:cs="Times New Roman"/>
                <w:sz w:val="18"/>
                <w:szCs w:val="18"/>
              </w:rPr>
            </w:pPr>
            <w:r w:rsidRPr="00492ED1">
              <w:rPr>
                <w:rFonts w:cs="Times New Roman"/>
                <w:sz w:val="18"/>
                <w:szCs w:val="18"/>
              </w:rPr>
              <w:t>3.832,20</w:t>
            </w:r>
          </w:p>
        </w:tc>
        <w:tc>
          <w:tcPr>
            <w:tcW w:w="1300" w:type="dxa"/>
            <w:shd w:val="clear" w:color="auto" w:fill="F2F2F2"/>
          </w:tcPr>
          <w:p w14:paraId="73331376"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97E8F2E" w14:textId="3DAFEE97" w:rsidR="00492ED1" w:rsidRPr="00492ED1" w:rsidRDefault="00492ED1" w:rsidP="00492ED1">
            <w:pPr>
              <w:spacing w:after="0"/>
              <w:jc w:val="right"/>
              <w:rPr>
                <w:rFonts w:cs="Times New Roman"/>
                <w:sz w:val="18"/>
                <w:szCs w:val="18"/>
              </w:rPr>
            </w:pPr>
            <w:r w:rsidRPr="00492ED1">
              <w:rPr>
                <w:rFonts w:cs="Times New Roman"/>
                <w:sz w:val="18"/>
                <w:szCs w:val="18"/>
              </w:rPr>
              <w:t>3.509,98</w:t>
            </w:r>
          </w:p>
        </w:tc>
        <w:tc>
          <w:tcPr>
            <w:tcW w:w="960" w:type="dxa"/>
            <w:shd w:val="clear" w:color="auto" w:fill="F2F2F2"/>
          </w:tcPr>
          <w:p w14:paraId="57478E2F" w14:textId="2160F651" w:rsidR="00492ED1" w:rsidRPr="00492ED1" w:rsidRDefault="00492ED1" w:rsidP="00492ED1">
            <w:pPr>
              <w:spacing w:after="0"/>
              <w:jc w:val="right"/>
              <w:rPr>
                <w:rFonts w:cs="Times New Roman"/>
                <w:sz w:val="18"/>
                <w:szCs w:val="18"/>
              </w:rPr>
            </w:pPr>
            <w:r w:rsidRPr="00492ED1">
              <w:rPr>
                <w:rFonts w:cs="Times New Roman"/>
                <w:sz w:val="18"/>
                <w:szCs w:val="18"/>
              </w:rPr>
              <w:t>91,59%</w:t>
            </w:r>
          </w:p>
        </w:tc>
        <w:tc>
          <w:tcPr>
            <w:tcW w:w="960" w:type="dxa"/>
            <w:shd w:val="clear" w:color="auto" w:fill="F2F2F2"/>
          </w:tcPr>
          <w:p w14:paraId="6F267CEF" w14:textId="77777777" w:rsidR="00492ED1" w:rsidRPr="00492ED1" w:rsidRDefault="00492ED1" w:rsidP="00492ED1">
            <w:pPr>
              <w:spacing w:after="0"/>
              <w:jc w:val="right"/>
              <w:rPr>
                <w:rFonts w:cs="Times New Roman"/>
                <w:sz w:val="18"/>
                <w:szCs w:val="18"/>
              </w:rPr>
            </w:pPr>
          </w:p>
        </w:tc>
      </w:tr>
      <w:tr w:rsidR="00492ED1" w14:paraId="541D9E9D" w14:textId="77777777" w:rsidTr="00492ED1">
        <w:tc>
          <w:tcPr>
            <w:tcW w:w="4177" w:type="dxa"/>
          </w:tcPr>
          <w:p w14:paraId="4B581D47" w14:textId="0F5ACF45" w:rsidR="00492ED1" w:rsidRDefault="00492ED1" w:rsidP="00492ED1">
            <w:pPr>
              <w:spacing w:after="0"/>
              <w:rPr>
                <w:rFonts w:cs="Times New Roman"/>
                <w:sz w:val="18"/>
                <w:szCs w:val="18"/>
              </w:rPr>
            </w:pPr>
            <w:r>
              <w:rPr>
                <w:rFonts w:cs="Times New Roman"/>
                <w:sz w:val="18"/>
                <w:szCs w:val="18"/>
              </w:rPr>
              <w:t>3211 Službena putovanja</w:t>
            </w:r>
          </w:p>
        </w:tc>
        <w:tc>
          <w:tcPr>
            <w:tcW w:w="1300" w:type="dxa"/>
          </w:tcPr>
          <w:p w14:paraId="0E68188B" w14:textId="29CE4290" w:rsidR="00492ED1" w:rsidRDefault="00492ED1" w:rsidP="00492ED1">
            <w:pPr>
              <w:spacing w:after="0"/>
              <w:jc w:val="right"/>
              <w:rPr>
                <w:rFonts w:cs="Times New Roman"/>
                <w:sz w:val="18"/>
                <w:szCs w:val="18"/>
              </w:rPr>
            </w:pPr>
            <w:r>
              <w:rPr>
                <w:rFonts w:cs="Times New Roman"/>
                <w:sz w:val="18"/>
                <w:szCs w:val="18"/>
              </w:rPr>
              <w:t>69,00</w:t>
            </w:r>
          </w:p>
        </w:tc>
        <w:tc>
          <w:tcPr>
            <w:tcW w:w="1300" w:type="dxa"/>
          </w:tcPr>
          <w:p w14:paraId="4A82479D" w14:textId="77777777" w:rsidR="00492ED1" w:rsidRDefault="00492ED1" w:rsidP="00492ED1">
            <w:pPr>
              <w:spacing w:after="0"/>
              <w:jc w:val="right"/>
              <w:rPr>
                <w:rFonts w:cs="Times New Roman"/>
                <w:sz w:val="18"/>
                <w:szCs w:val="18"/>
              </w:rPr>
            </w:pPr>
          </w:p>
        </w:tc>
        <w:tc>
          <w:tcPr>
            <w:tcW w:w="1300" w:type="dxa"/>
          </w:tcPr>
          <w:p w14:paraId="030237F1" w14:textId="68DC6680" w:rsidR="00492ED1" w:rsidRDefault="00492ED1" w:rsidP="00492ED1">
            <w:pPr>
              <w:spacing w:after="0"/>
              <w:jc w:val="right"/>
              <w:rPr>
                <w:rFonts w:cs="Times New Roman"/>
                <w:sz w:val="18"/>
                <w:szCs w:val="18"/>
              </w:rPr>
            </w:pPr>
            <w:r>
              <w:rPr>
                <w:rFonts w:cs="Times New Roman"/>
                <w:sz w:val="18"/>
                <w:szCs w:val="18"/>
              </w:rPr>
              <w:t>207,40</w:t>
            </w:r>
          </w:p>
        </w:tc>
        <w:tc>
          <w:tcPr>
            <w:tcW w:w="960" w:type="dxa"/>
          </w:tcPr>
          <w:p w14:paraId="0728CD3B" w14:textId="6A5534AF" w:rsidR="00492ED1" w:rsidRDefault="00492ED1" w:rsidP="00492ED1">
            <w:pPr>
              <w:spacing w:after="0"/>
              <w:jc w:val="right"/>
              <w:rPr>
                <w:rFonts w:cs="Times New Roman"/>
                <w:sz w:val="18"/>
                <w:szCs w:val="18"/>
              </w:rPr>
            </w:pPr>
            <w:r>
              <w:rPr>
                <w:rFonts w:cs="Times New Roman"/>
                <w:sz w:val="18"/>
                <w:szCs w:val="18"/>
              </w:rPr>
              <w:t>300,58%</w:t>
            </w:r>
          </w:p>
        </w:tc>
        <w:tc>
          <w:tcPr>
            <w:tcW w:w="960" w:type="dxa"/>
          </w:tcPr>
          <w:p w14:paraId="4355F826" w14:textId="77777777" w:rsidR="00492ED1" w:rsidRDefault="00492ED1" w:rsidP="00492ED1">
            <w:pPr>
              <w:spacing w:after="0"/>
              <w:jc w:val="right"/>
              <w:rPr>
                <w:rFonts w:cs="Times New Roman"/>
                <w:sz w:val="18"/>
                <w:szCs w:val="18"/>
              </w:rPr>
            </w:pPr>
          </w:p>
        </w:tc>
      </w:tr>
      <w:tr w:rsidR="00492ED1" w14:paraId="4DCF8BCA" w14:textId="77777777" w:rsidTr="00492ED1">
        <w:tc>
          <w:tcPr>
            <w:tcW w:w="4177" w:type="dxa"/>
          </w:tcPr>
          <w:p w14:paraId="3268BD9A" w14:textId="2E329DEC" w:rsidR="00492ED1" w:rsidRDefault="00492ED1" w:rsidP="00492ED1">
            <w:pPr>
              <w:spacing w:after="0"/>
              <w:rPr>
                <w:rFonts w:cs="Times New Roman"/>
                <w:sz w:val="18"/>
                <w:szCs w:val="18"/>
              </w:rPr>
            </w:pPr>
            <w:r>
              <w:rPr>
                <w:rFonts w:cs="Times New Roman"/>
                <w:sz w:val="18"/>
                <w:szCs w:val="18"/>
              </w:rPr>
              <w:t>3212 Naknade za prijevoz, za rad na terenu i odvojeni život</w:t>
            </w:r>
          </w:p>
        </w:tc>
        <w:tc>
          <w:tcPr>
            <w:tcW w:w="1300" w:type="dxa"/>
          </w:tcPr>
          <w:p w14:paraId="773E9CA0" w14:textId="66E142E5" w:rsidR="00492ED1" w:rsidRDefault="00492ED1" w:rsidP="00492ED1">
            <w:pPr>
              <w:spacing w:after="0"/>
              <w:jc w:val="right"/>
              <w:rPr>
                <w:rFonts w:cs="Times New Roman"/>
                <w:sz w:val="18"/>
                <w:szCs w:val="18"/>
              </w:rPr>
            </w:pPr>
            <w:r>
              <w:rPr>
                <w:rFonts w:cs="Times New Roman"/>
                <w:sz w:val="18"/>
                <w:szCs w:val="18"/>
              </w:rPr>
              <w:t>3.612,24</w:t>
            </w:r>
          </w:p>
        </w:tc>
        <w:tc>
          <w:tcPr>
            <w:tcW w:w="1300" w:type="dxa"/>
          </w:tcPr>
          <w:p w14:paraId="380BA49B" w14:textId="77777777" w:rsidR="00492ED1" w:rsidRDefault="00492ED1" w:rsidP="00492ED1">
            <w:pPr>
              <w:spacing w:after="0"/>
              <w:jc w:val="right"/>
              <w:rPr>
                <w:rFonts w:cs="Times New Roman"/>
                <w:sz w:val="18"/>
                <w:szCs w:val="18"/>
              </w:rPr>
            </w:pPr>
          </w:p>
        </w:tc>
        <w:tc>
          <w:tcPr>
            <w:tcW w:w="1300" w:type="dxa"/>
          </w:tcPr>
          <w:p w14:paraId="31B6992A" w14:textId="6AD03510" w:rsidR="00492ED1" w:rsidRDefault="00492ED1" w:rsidP="00492ED1">
            <w:pPr>
              <w:spacing w:after="0"/>
              <w:jc w:val="right"/>
              <w:rPr>
                <w:rFonts w:cs="Times New Roman"/>
                <w:sz w:val="18"/>
                <w:szCs w:val="18"/>
              </w:rPr>
            </w:pPr>
            <w:r>
              <w:rPr>
                <w:rFonts w:cs="Times New Roman"/>
                <w:sz w:val="18"/>
                <w:szCs w:val="18"/>
              </w:rPr>
              <w:t>3.038,46</w:t>
            </w:r>
          </w:p>
        </w:tc>
        <w:tc>
          <w:tcPr>
            <w:tcW w:w="960" w:type="dxa"/>
          </w:tcPr>
          <w:p w14:paraId="451EA557" w14:textId="509099E7" w:rsidR="00492ED1" w:rsidRDefault="00492ED1" w:rsidP="00492ED1">
            <w:pPr>
              <w:spacing w:after="0"/>
              <w:jc w:val="right"/>
              <w:rPr>
                <w:rFonts w:cs="Times New Roman"/>
                <w:sz w:val="18"/>
                <w:szCs w:val="18"/>
              </w:rPr>
            </w:pPr>
            <w:r>
              <w:rPr>
                <w:rFonts w:cs="Times New Roman"/>
                <w:sz w:val="18"/>
                <w:szCs w:val="18"/>
              </w:rPr>
              <w:t>84,12%</w:t>
            </w:r>
          </w:p>
        </w:tc>
        <w:tc>
          <w:tcPr>
            <w:tcW w:w="960" w:type="dxa"/>
          </w:tcPr>
          <w:p w14:paraId="43B9E694" w14:textId="77777777" w:rsidR="00492ED1" w:rsidRDefault="00492ED1" w:rsidP="00492ED1">
            <w:pPr>
              <w:spacing w:after="0"/>
              <w:jc w:val="right"/>
              <w:rPr>
                <w:rFonts w:cs="Times New Roman"/>
                <w:sz w:val="18"/>
                <w:szCs w:val="18"/>
              </w:rPr>
            </w:pPr>
          </w:p>
        </w:tc>
      </w:tr>
      <w:tr w:rsidR="00492ED1" w14:paraId="4071913D" w14:textId="77777777" w:rsidTr="00492ED1">
        <w:tc>
          <w:tcPr>
            <w:tcW w:w="4177" w:type="dxa"/>
          </w:tcPr>
          <w:p w14:paraId="73135F7C" w14:textId="5FDDA022" w:rsidR="00492ED1" w:rsidRDefault="00492ED1" w:rsidP="00492ED1">
            <w:pPr>
              <w:spacing w:after="0"/>
              <w:rPr>
                <w:rFonts w:cs="Times New Roman"/>
                <w:sz w:val="18"/>
                <w:szCs w:val="18"/>
              </w:rPr>
            </w:pPr>
            <w:r>
              <w:rPr>
                <w:rFonts w:cs="Times New Roman"/>
                <w:sz w:val="18"/>
                <w:szCs w:val="18"/>
              </w:rPr>
              <w:t>3213 Stručno usavršavanje zaposlenika</w:t>
            </w:r>
          </w:p>
        </w:tc>
        <w:tc>
          <w:tcPr>
            <w:tcW w:w="1300" w:type="dxa"/>
          </w:tcPr>
          <w:p w14:paraId="494313C1" w14:textId="5455236C" w:rsidR="00492ED1" w:rsidRDefault="00492ED1" w:rsidP="00492ED1">
            <w:pPr>
              <w:spacing w:after="0"/>
              <w:jc w:val="right"/>
              <w:rPr>
                <w:rFonts w:cs="Times New Roman"/>
                <w:sz w:val="18"/>
                <w:szCs w:val="18"/>
              </w:rPr>
            </w:pPr>
            <w:r>
              <w:rPr>
                <w:rFonts w:cs="Times New Roman"/>
                <w:sz w:val="18"/>
                <w:szCs w:val="18"/>
              </w:rPr>
              <w:t>30,00</w:t>
            </w:r>
          </w:p>
        </w:tc>
        <w:tc>
          <w:tcPr>
            <w:tcW w:w="1300" w:type="dxa"/>
          </w:tcPr>
          <w:p w14:paraId="2D59A8C2" w14:textId="77777777" w:rsidR="00492ED1" w:rsidRDefault="00492ED1" w:rsidP="00492ED1">
            <w:pPr>
              <w:spacing w:after="0"/>
              <w:jc w:val="right"/>
              <w:rPr>
                <w:rFonts w:cs="Times New Roman"/>
                <w:sz w:val="18"/>
                <w:szCs w:val="18"/>
              </w:rPr>
            </w:pPr>
          </w:p>
        </w:tc>
        <w:tc>
          <w:tcPr>
            <w:tcW w:w="1300" w:type="dxa"/>
          </w:tcPr>
          <w:p w14:paraId="63ABE58E" w14:textId="613CD5BA" w:rsidR="00492ED1" w:rsidRDefault="00492ED1" w:rsidP="00492ED1">
            <w:pPr>
              <w:spacing w:after="0"/>
              <w:jc w:val="right"/>
              <w:rPr>
                <w:rFonts w:cs="Times New Roman"/>
                <w:sz w:val="18"/>
                <w:szCs w:val="18"/>
              </w:rPr>
            </w:pPr>
            <w:r>
              <w:rPr>
                <w:rFonts w:cs="Times New Roman"/>
                <w:sz w:val="18"/>
                <w:szCs w:val="18"/>
              </w:rPr>
              <w:t>232,26</w:t>
            </w:r>
          </w:p>
        </w:tc>
        <w:tc>
          <w:tcPr>
            <w:tcW w:w="960" w:type="dxa"/>
          </w:tcPr>
          <w:p w14:paraId="54925293" w14:textId="75E02532" w:rsidR="00492ED1" w:rsidRDefault="00492ED1" w:rsidP="00492ED1">
            <w:pPr>
              <w:spacing w:after="0"/>
              <w:jc w:val="right"/>
              <w:rPr>
                <w:rFonts w:cs="Times New Roman"/>
                <w:sz w:val="18"/>
                <w:szCs w:val="18"/>
              </w:rPr>
            </w:pPr>
            <w:r>
              <w:rPr>
                <w:rFonts w:cs="Times New Roman"/>
                <w:sz w:val="18"/>
                <w:szCs w:val="18"/>
              </w:rPr>
              <w:t>774,20%</w:t>
            </w:r>
          </w:p>
        </w:tc>
        <w:tc>
          <w:tcPr>
            <w:tcW w:w="960" w:type="dxa"/>
          </w:tcPr>
          <w:p w14:paraId="0C76B104" w14:textId="77777777" w:rsidR="00492ED1" w:rsidRDefault="00492ED1" w:rsidP="00492ED1">
            <w:pPr>
              <w:spacing w:after="0"/>
              <w:jc w:val="right"/>
              <w:rPr>
                <w:rFonts w:cs="Times New Roman"/>
                <w:sz w:val="18"/>
                <w:szCs w:val="18"/>
              </w:rPr>
            </w:pPr>
          </w:p>
        </w:tc>
      </w:tr>
      <w:tr w:rsidR="00492ED1" w14:paraId="75048482" w14:textId="77777777" w:rsidTr="00492ED1">
        <w:tc>
          <w:tcPr>
            <w:tcW w:w="4177" w:type="dxa"/>
          </w:tcPr>
          <w:p w14:paraId="7C9689D5" w14:textId="495C6E74" w:rsidR="00492ED1" w:rsidRDefault="00492ED1" w:rsidP="00492ED1">
            <w:pPr>
              <w:spacing w:after="0"/>
              <w:rPr>
                <w:rFonts w:cs="Times New Roman"/>
                <w:sz w:val="18"/>
                <w:szCs w:val="18"/>
              </w:rPr>
            </w:pPr>
            <w:r>
              <w:rPr>
                <w:rFonts w:cs="Times New Roman"/>
                <w:sz w:val="18"/>
                <w:szCs w:val="18"/>
              </w:rPr>
              <w:t>3214 Ostale naknade troškova zaposlenima</w:t>
            </w:r>
          </w:p>
        </w:tc>
        <w:tc>
          <w:tcPr>
            <w:tcW w:w="1300" w:type="dxa"/>
          </w:tcPr>
          <w:p w14:paraId="36329B9A" w14:textId="7A064276" w:rsidR="00492ED1" w:rsidRDefault="00492ED1" w:rsidP="00492ED1">
            <w:pPr>
              <w:spacing w:after="0"/>
              <w:jc w:val="right"/>
              <w:rPr>
                <w:rFonts w:cs="Times New Roman"/>
                <w:sz w:val="18"/>
                <w:szCs w:val="18"/>
              </w:rPr>
            </w:pPr>
            <w:r>
              <w:rPr>
                <w:rFonts w:cs="Times New Roman"/>
                <w:sz w:val="18"/>
                <w:szCs w:val="18"/>
              </w:rPr>
              <w:t>120,96</w:t>
            </w:r>
          </w:p>
        </w:tc>
        <w:tc>
          <w:tcPr>
            <w:tcW w:w="1300" w:type="dxa"/>
          </w:tcPr>
          <w:p w14:paraId="4E883A16" w14:textId="77777777" w:rsidR="00492ED1" w:rsidRDefault="00492ED1" w:rsidP="00492ED1">
            <w:pPr>
              <w:spacing w:after="0"/>
              <w:jc w:val="right"/>
              <w:rPr>
                <w:rFonts w:cs="Times New Roman"/>
                <w:sz w:val="18"/>
                <w:szCs w:val="18"/>
              </w:rPr>
            </w:pPr>
          </w:p>
        </w:tc>
        <w:tc>
          <w:tcPr>
            <w:tcW w:w="1300" w:type="dxa"/>
          </w:tcPr>
          <w:p w14:paraId="5B294159" w14:textId="5D309F67" w:rsidR="00492ED1" w:rsidRDefault="00492ED1" w:rsidP="00492ED1">
            <w:pPr>
              <w:spacing w:after="0"/>
              <w:jc w:val="right"/>
              <w:rPr>
                <w:rFonts w:cs="Times New Roman"/>
                <w:sz w:val="18"/>
                <w:szCs w:val="18"/>
              </w:rPr>
            </w:pPr>
            <w:r>
              <w:rPr>
                <w:rFonts w:cs="Times New Roman"/>
                <w:sz w:val="18"/>
                <w:szCs w:val="18"/>
              </w:rPr>
              <w:t>31,86</w:t>
            </w:r>
          </w:p>
        </w:tc>
        <w:tc>
          <w:tcPr>
            <w:tcW w:w="960" w:type="dxa"/>
          </w:tcPr>
          <w:p w14:paraId="58BCC7A0" w14:textId="2D601A0C" w:rsidR="00492ED1" w:rsidRDefault="00492ED1" w:rsidP="00492ED1">
            <w:pPr>
              <w:spacing w:after="0"/>
              <w:jc w:val="right"/>
              <w:rPr>
                <w:rFonts w:cs="Times New Roman"/>
                <w:sz w:val="18"/>
                <w:szCs w:val="18"/>
              </w:rPr>
            </w:pPr>
            <w:r>
              <w:rPr>
                <w:rFonts w:cs="Times New Roman"/>
                <w:sz w:val="18"/>
                <w:szCs w:val="18"/>
              </w:rPr>
              <w:t>26,34%</w:t>
            </w:r>
          </w:p>
        </w:tc>
        <w:tc>
          <w:tcPr>
            <w:tcW w:w="960" w:type="dxa"/>
          </w:tcPr>
          <w:p w14:paraId="5D432C3A" w14:textId="77777777" w:rsidR="00492ED1" w:rsidRDefault="00492ED1" w:rsidP="00492ED1">
            <w:pPr>
              <w:spacing w:after="0"/>
              <w:jc w:val="right"/>
              <w:rPr>
                <w:rFonts w:cs="Times New Roman"/>
                <w:sz w:val="18"/>
                <w:szCs w:val="18"/>
              </w:rPr>
            </w:pPr>
          </w:p>
        </w:tc>
      </w:tr>
      <w:tr w:rsidR="00492ED1" w:rsidRPr="00492ED1" w14:paraId="49CD21AA" w14:textId="77777777" w:rsidTr="00492ED1">
        <w:tc>
          <w:tcPr>
            <w:tcW w:w="4177" w:type="dxa"/>
            <w:shd w:val="clear" w:color="auto" w:fill="F2F2F2"/>
          </w:tcPr>
          <w:p w14:paraId="5CE39669" w14:textId="5D91662D" w:rsidR="00492ED1" w:rsidRPr="00492ED1" w:rsidRDefault="00492ED1" w:rsidP="00492ED1">
            <w:pPr>
              <w:spacing w:after="0"/>
              <w:rPr>
                <w:rFonts w:cs="Times New Roman"/>
                <w:sz w:val="18"/>
                <w:szCs w:val="18"/>
              </w:rPr>
            </w:pPr>
            <w:r w:rsidRPr="00492ED1">
              <w:rPr>
                <w:rFonts w:cs="Times New Roman"/>
                <w:sz w:val="18"/>
                <w:szCs w:val="18"/>
              </w:rPr>
              <w:lastRenderedPageBreak/>
              <w:t>322 Rashodi za materijal i energiju</w:t>
            </w:r>
          </w:p>
        </w:tc>
        <w:tc>
          <w:tcPr>
            <w:tcW w:w="1300" w:type="dxa"/>
            <w:shd w:val="clear" w:color="auto" w:fill="F2F2F2"/>
          </w:tcPr>
          <w:p w14:paraId="220E2884" w14:textId="2E09AA02" w:rsidR="00492ED1" w:rsidRPr="00492ED1" w:rsidRDefault="00492ED1" w:rsidP="00492ED1">
            <w:pPr>
              <w:spacing w:after="0"/>
              <w:jc w:val="right"/>
              <w:rPr>
                <w:rFonts w:cs="Times New Roman"/>
                <w:sz w:val="18"/>
                <w:szCs w:val="18"/>
              </w:rPr>
            </w:pPr>
            <w:r w:rsidRPr="00492ED1">
              <w:rPr>
                <w:rFonts w:cs="Times New Roman"/>
                <w:sz w:val="18"/>
                <w:szCs w:val="18"/>
              </w:rPr>
              <w:t>8.804,52</w:t>
            </w:r>
          </w:p>
        </w:tc>
        <w:tc>
          <w:tcPr>
            <w:tcW w:w="1300" w:type="dxa"/>
            <w:shd w:val="clear" w:color="auto" w:fill="F2F2F2"/>
          </w:tcPr>
          <w:p w14:paraId="143518C9"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54049FC6" w14:textId="43CBEA84" w:rsidR="00492ED1" w:rsidRPr="00492ED1" w:rsidRDefault="00492ED1" w:rsidP="00492ED1">
            <w:pPr>
              <w:spacing w:after="0"/>
              <w:jc w:val="right"/>
              <w:rPr>
                <w:rFonts w:cs="Times New Roman"/>
                <w:sz w:val="18"/>
                <w:szCs w:val="18"/>
              </w:rPr>
            </w:pPr>
            <w:r w:rsidRPr="00492ED1">
              <w:rPr>
                <w:rFonts w:cs="Times New Roman"/>
                <w:sz w:val="18"/>
                <w:szCs w:val="18"/>
              </w:rPr>
              <w:t>8.834,07</w:t>
            </w:r>
          </w:p>
        </w:tc>
        <w:tc>
          <w:tcPr>
            <w:tcW w:w="960" w:type="dxa"/>
            <w:shd w:val="clear" w:color="auto" w:fill="F2F2F2"/>
          </w:tcPr>
          <w:p w14:paraId="50725714" w14:textId="00F090FD" w:rsidR="00492ED1" w:rsidRPr="00492ED1" w:rsidRDefault="00492ED1" w:rsidP="00492ED1">
            <w:pPr>
              <w:spacing w:after="0"/>
              <w:jc w:val="right"/>
              <w:rPr>
                <w:rFonts w:cs="Times New Roman"/>
                <w:sz w:val="18"/>
                <w:szCs w:val="18"/>
              </w:rPr>
            </w:pPr>
            <w:r w:rsidRPr="00492ED1">
              <w:rPr>
                <w:rFonts w:cs="Times New Roman"/>
                <w:sz w:val="18"/>
                <w:szCs w:val="18"/>
              </w:rPr>
              <w:t>100,34%</w:t>
            </w:r>
          </w:p>
        </w:tc>
        <w:tc>
          <w:tcPr>
            <w:tcW w:w="960" w:type="dxa"/>
            <w:shd w:val="clear" w:color="auto" w:fill="F2F2F2"/>
          </w:tcPr>
          <w:p w14:paraId="4D838689" w14:textId="77777777" w:rsidR="00492ED1" w:rsidRPr="00492ED1" w:rsidRDefault="00492ED1" w:rsidP="00492ED1">
            <w:pPr>
              <w:spacing w:after="0"/>
              <w:jc w:val="right"/>
              <w:rPr>
                <w:rFonts w:cs="Times New Roman"/>
                <w:sz w:val="18"/>
                <w:szCs w:val="18"/>
              </w:rPr>
            </w:pPr>
          </w:p>
        </w:tc>
      </w:tr>
      <w:tr w:rsidR="00492ED1" w14:paraId="33FA61CD" w14:textId="77777777" w:rsidTr="00492ED1">
        <w:tc>
          <w:tcPr>
            <w:tcW w:w="4177" w:type="dxa"/>
          </w:tcPr>
          <w:p w14:paraId="3B7201C0" w14:textId="2786BD68" w:rsidR="00492ED1" w:rsidRDefault="00492ED1" w:rsidP="00492ED1">
            <w:pPr>
              <w:spacing w:after="0"/>
              <w:rPr>
                <w:rFonts w:cs="Times New Roman"/>
                <w:sz w:val="18"/>
                <w:szCs w:val="18"/>
              </w:rPr>
            </w:pPr>
            <w:r>
              <w:rPr>
                <w:rFonts w:cs="Times New Roman"/>
                <w:sz w:val="18"/>
                <w:szCs w:val="18"/>
              </w:rPr>
              <w:t>3221 Uredski materijal i ostali materijalni rashodi</w:t>
            </w:r>
          </w:p>
        </w:tc>
        <w:tc>
          <w:tcPr>
            <w:tcW w:w="1300" w:type="dxa"/>
          </w:tcPr>
          <w:p w14:paraId="1FBA0967" w14:textId="771D00A4" w:rsidR="00492ED1" w:rsidRDefault="00492ED1" w:rsidP="00492ED1">
            <w:pPr>
              <w:spacing w:after="0"/>
              <w:jc w:val="right"/>
              <w:rPr>
                <w:rFonts w:cs="Times New Roman"/>
                <w:sz w:val="18"/>
                <w:szCs w:val="18"/>
              </w:rPr>
            </w:pPr>
            <w:r>
              <w:rPr>
                <w:rFonts w:cs="Times New Roman"/>
                <w:sz w:val="18"/>
                <w:szCs w:val="18"/>
              </w:rPr>
              <w:t>2.693,48</w:t>
            </w:r>
          </w:p>
        </w:tc>
        <w:tc>
          <w:tcPr>
            <w:tcW w:w="1300" w:type="dxa"/>
          </w:tcPr>
          <w:p w14:paraId="3F07886A" w14:textId="77777777" w:rsidR="00492ED1" w:rsidRDefault="00492ED1" w:rsidP="00492ED1">
            <w:pPr>
              <w:spacing w:after="0"/>
              <w:jc w:val="right"/>
              <w:rPr>
                <w:rFonts w:cs="Times New Roman"/>
                <w:sz w:val="18"/>
                <w:szCs w:val="18"/>
              </w:rPr>
            </w:pPr>
          </w:p>
        </w:tc>
        <w:tc>
          <w:tcPr>
            <w:tcW w:w="1300" w:type="dxa"/>
          </w:tcPr>
          <w:p w14:paraId="1F0915BD" w14:textId="2EAE86D2" w:rsidR="00492ED1" w:rsidRDefault="00492ED1" w:rsidP="00492ED1">
            <w:pPr>
              <w:spacing w:after="0"/>
              <w:jc w:val="right"/>
              <w:rPr>
                <w:rFonts w:cs="Times New Roman"/>
                <w:sz w:val="18"/>
                <w:szCs w:val="18"/>
              </w:rPr>
            </w:pPr>
            <w:r>
              <w:rPr>
                <w:rFonts w:cs="Times New Roman"/>
                <w:sz w:val="18"/>
                <w:szCs w:val="18"/>
              </w:rPr>
              <w:t>2.720,91</w:t>
            </w:r>
          </w:p>
        </w:tc>
        <w:tc>
          <w:tcPr>
            <w:tcW w:w="960" w:type="dxa"/>
          </w:tcPr>
          <w:p w14:paraId="3A93B539" w14:textId="7876E7D9" w:rsidR="00492ED1" w:rsidRDefault="00492ED1" w:rsidP="00492ED1">
            <w:pPr>
              <w:spacing w:after="0"/>
              <w:jc w:val="right"/>
              <w:rPr>
                <w:rFonts w:cs="Times New Roman"/>
                <w:sz w:val="18"/>
                <w:szCs w:val="18"/>
              </w:rPr>
            </w:pPr>
            <w:r>
              <w:rPr>
                <w:rFonts w:cs="Times New Roman"/>
                <w:sz w:val="18"/>
                <w:szCs w:val="18"/>
              </w:rPr>
              <w:t>101,02%</w:t>
            </w:r>
          </w:p>
        </w:tc>
        <w:tc>
          <w:tcPr>
            <w:tcW w:w="960" w:type="dxa"/>
          </w:tcPr>
          <w:p w14:paraId="4F9C2313" w14:textId="77777777" w:rsidR="00492ED1" w:rsidRDefault="00492ED1" w:rsidP="00492ED1">
            <w:pPr>
              <w:spacing w:after="0"/>
              <w:jc w:val="right"/>
              <w:rPr>
                <w:rFonts w:cs="Times New Roman"/>
                <w:sz w:val="18"/>
                <w:szCs w:val="18"/>
              </w:rPr>
            </w:pPr>
          </w:p>
        </w:tc>
      </w:tr>
      <w:tr w:rsidR="00492ED1" w14:paraId="10E4FE9A" w14:textId="77777777" w:rsidTr="00492ED1">
        <w:tc>
          <w:tcPr>
            <w:tcW w:w="4177" w:type="dxa"/>
          </w:tcPr>
          <w:p w14:paraId="65CBB8A1" w14:textId="3C08119E" w:rsidR="00492ED1" w:rsidRDefault="00492ED1" w:rsidP="00492ED1">
            <w:pPr>
              <w:spacing w:after="0"/>
              <w:rPr>
                <w:rFonts w:cs="Times New Roman"/>
                <w:sz w:val="18"/>
                <w:szCs w:val="18"/>
              </w:rPr>
            </w:pPr>
            <w:r>
              <w:rPr>
                <w:rFonts w:cs="Times New Roman"/>
                <w:sz w:val="18"/>
                <w:szCs w:val="18"/>
              </w:rPr>
              <w:t>3222 Materijal i sirovine</w:t>
            </w:r>
          </w:p>
        </w:tc>
        <w:tc>
          <w:tcPr>
            <w:tcW w:w="1300" w:type="dxa"/>
          </w:tcPr>
          <w:p w14:paraId="5376F0E6" w14:textId="1C98B2AB" w:rsidR="00492ED1" w:rsidRDefault="00492ED1" w:rsidP="00492ED1">
            <w:pPr>
              <w:spacing w:after="0"/>
              <w:jc w:val="right"/>
              <w:rPr>
                <w:rFonts w:cs="Times New Roman"/>
                <w:sz w:val="18"/>
                <w:szCs w:val="18"/>
              </w:rPr>
            </w:pPr>
            <w:r>
              <w:rPr>
                <w:rFonts w:cs="Times New Roman"/>
                <w:sz w:val="18"/>
                <w:szCs w:val="18"/>
              </w:rPr>
              <w:t>2.373,64</w:t>
            </w:r>
          </w:p>
        </w:tc>
        <w:tc>
          <w:tcPr>
            <w:tcW w:w="1300" w:type="dxa"/>
          </w:tcPr>
          <w:p w14:paraId="15047D6D" w14:textId="77777777" w:rsidR="00492ED1" w:rsidRDefault="00492ED1" w:rsidP="00492ED1">
            <w:pPr>
              <w:spacing w:after="0"/>
              <w:jc w:val="right"/>
              <w:rPr>
                <w:rFonts w:cs="Times New Roman"/>
                <w:sz w:val="18"/>
                <w:szCs w:val="18"/>
              </w:rPr>
            </w:pPr>
          </w:p>
        </w:tc>
        <w:tc>
          <w:tcPr>
            <w:tcW w:w="1300" w:type="dxa"/>
          </w:tcPr>
          <w:p w14:paraId="684C7837" w14:textId="290AFC8D" w:rsidR="00492ED1" w:rsidRDefault="00492ED1" w:rsidP="00492ED1">
            <w:pPr>
              <w:spacing w:after="0"/>
              <w:jc w:val="right"/>
              <w:rPr>
                <w:rFonts w:cs="Times New Roman"/>
                <w:sz w:val="18"/>
                <w:szCs w:val="18"/>
              </w:rPr>
            </w:pPr>
            <w:r>
              <w:rPr>
                <w:rFonts w:cs="Times New Roman"/>
                <w:sz w:val="18"/>
                <w:szCs w:val="18"/>
              </w:rPr>
              <w:t>3.196,70</w:t>
            </w:r>
          </w:p>
        </w:tc>
        <w:tc>
          <w:tcPr>
            <w:tcW w:w="960" w:type="dxa"/>
          </w:tcPr>
          <w:p w14:paraId="58ACC9F8" w14:textId="25876A11" w:rsidR="00492ED1" w:rsidRDefault="00492ED1" w:rsidP="00492ED1">
            <w:pPr>
              <w:spacing w:after="0"/>
              <w:jc w:val="right"/>
              <w:rPr>
                <w:rFonts w:cs="Times New Roman"/>
                <w:sz w:val="18"/>
                <w:szCs w:val="18"/>
              </w:rPr>
            </w:pPr>
            <w:r>
              <w:rPr>
                <w:rFonts w:cs="Times New Roman"/>
                <w:sz w:val="18"/>
                <w:szCs w:val="18"/>
              </w:rPr>
              <w:t>134,68%</w:t>
            </w:r>
          </w:p>
        </w:tc>
        <w:tc>
          <w:tcPr>
            <w:tcW w:w="960" w:type="dxa"/>
          </w:tcPr>
          <w:p w14:paraId="77CD0FD3" w14:textId="77777777" w:rsidR="00492ED1" w:rsidRDefault="00492ED1" w:rsidP="00492ED1">
            <w:pPr>
              <w:spacing w:after="0"/>
              <w:jc w:val="right"/>
              <w:rPr>
                <w:rFonts w:cs="Times New Roman"/>
                <w:sz w:val="18"/>
                <w:szCs w:val="18"/>
              </w:rPr>
            </w:pPr>
          </w:p>
        </w:tc>
      </w:tr>
      <w:tr w:rsidR="00492ED1" w14:paraId="3482589B" w14:textId="77777777" w:rsidTr="00492ED1">
        <w:tc>
          <w:tcPr>
            <w:tcW w:w="4177" w:type="dxa"/>
          </w:tcPr>
          <w:p w14:paraId="6009C87A" w14:textId="078E0D6D" w:rsidR="00492ED1" w:rsidRDefault="00492ED1" w:rsidP="00492ED1">
            <w:pPr>
              <w:spacing w:after="0"/>
              <w:rPr>
                <w:rFonts w:cs="Times New Roman"/>
                <w:sz w:val="18"/>
                <w:szCs w:val="18"/>
              </w:rPr>
            </w:pPr>
            <w:r>
              <w:rPr>
                <w:rFonts w:cs="Times New Roman"/>
                <w:sz w:val="18"/>
                <w:szCs w:val="18"/>
              </w:rPr>
              <w:t>3223 Energija</w:t>
            </w:r>
          </w:p>
        </w:tc>
        <w:tc>
          <w:tcPr>
            <w:tcW w:w="1300" w:type="dxa"/>
          </w:tcPr>
          <w:p w14:paraId="725CD1B9" w14:textId="6FA5BD47" w:rsidR="00492ED1" w:rsidRDefault="00492ED1" w:rsidP="00492ED1">
            <w:pPr>
              <w:spacing w:after="0"/>
              <w:jc w:val="right"/>
              <w:rPr>
                <w:rFonts w:cs="Times New Roman"/>
                <w:sz w:val="18"/>
                <w:szCs w:val="18"/>
              </w:rPr>
            </w:pPr>
            <w:r>
              <w:rPr>
                <w:rFonts w:cs="Times New Roman"/>
                <w:sz w:val="18"/>
                <w:szCs w:val="18"/>
              </w:rPr>
              <w:t>2.883,39</w:t>
            </w:r>
          </w:p>
        </w:tc>
        <w:tc>
          <w:tcPr>
            <w:tcW w:w="1300" w:type="dxa"/>
          </w:tcPr>
          <w:p w14:paraId="6DE6AB81" w14:textId="77777777" w:rsidR="00492ED1" w:rsidRDefault="00492ED1" w:rsidP="00492ED1">
            <w:pPr>
              <w:spacing w:after="0"/>
              <w:jc w:val="right"/>
              <w:rPr>
                <w:rFonts w:cs="Times New Roman"/>
                <w:sz w:val="18"/>
                <w:szCs w:val="18"/>
              </w:rPr>
            </w:pPr>
          </w:p>
        </w:tc>
        <w:tc>
          <w:tcPr>
            <w:tcW w:w="1300" w:type="dxa"/>
          </w:tcPr>
          <w:p w14:paraId="454E5319" w14:textId="445B2CDA" w:rsidR="00492ED1" w:rsidRDefault="00492ED1" w:rsidP="00492ED1">
            <w:pPr>
              <w:spacing w:after="0"/>
              <w:jc w:val="right"/>
              <w:rPr>
                <w:rFonts w:cs="Times New Roman"/>
                <w:sz w:val="18"/>
                <w:szCs w:val="18"/>
              </w:rPr>
            </w:pPr>
            <w:r>
              <w:rPr>
                <w:rFonts w:cs="Times New Roman"/>
                <w:sz w:val="18"/>
                <w:szCs w:val="18"/>
              </w:rPr>
              <w:t>2.352,46</w:t>
            </w:r>
          </w:p>
        </w:tc>
        <w:tc>
          <w:tcPr>
            <w:tcW w:w="960" w:type="dxa"/>
          </w:tcPr>
          <w:p w14:paraId="68D6BAD3" w14:textId="78D47BF0" w:rsidR="00492ED1" w:rsidRDefault="00492ED1" w:rsidP="00492ED1">
            <w:pPr>
              <w:spacing w:after="0"/>
              <w:jc w:val="right"/>
              <w:rPr>
                <w:rFonts w:cs="Times New Roman"/>
                <w:sz w:val="18"/>
                <w:szCs w:val="18"/>
              </w:rPr>
            </w:pPr>
            <w:r>
              <w:rPr>
                <w:rFonts w:cs="Times New Roman"/>
                <w:sz w:val="18"/>
                <w:szCs w:val="18"/>
              </w:rPr>
              <w:t>81,59%</w:t>
            </w:r>
          </w:p>
        </w:tc>
        <w:tc>
          <w:tcPr>
            <w:tcW w:w="960" w:type="dxa"/>
          </w:tcPr>
          <w:p w14:paraId="10CA1B34" w14:textId="77777777" w:rsidR="00492ED1" w:rsidRDefault="00492ED1" w:rsidP="00492ED1">
            <w:pPr>
              <w:spacing w:after="0"/>
              <w:jc w:val="right"/>
              <w:rPr>
                <w:rFonts w:cs="Times New Roman"/>
                <w:sz w:val="18"/>
                <w:szCs w:val="18"/>
              </w:rPr>
            </w:pPr>
          </w:p>
        </w:tc>
      </w:tr>
      <w:tr w:rsidR="00492ED1" w14:paraId="1B55AEE0" w14:textId="77777777" w:rsidTr="00492ED1">
        <w:tc>
          <w:tcPr>
            <w:tcW w:w="4177" w:type="dxa"/>
          </w:tcPr>
          <w:p w14:paraId="6D53212F" w14:textId="412294ED" w:rsidR="00492ED1" w:rsidRDefault="00492ED1" w:rsidP="00492ED1">
            <w:pPr>
              <w:spacing w:after="0"/>
              <w:rPr>
                <w:rFonts w:cs="Times New Roman"/>
                <w:sz w:val="18"/>
                <w:szCs w:val="18"/>
              </w:rPr>
            </w:pPr>
            <w:r>
              <w:rPr>
                <w:rFonts w:cs="Times New Roman"/>
                <w:sz w:val="18"/>
                <w:szCs w:val="18"/>
              </w:rPr>
              <w:t>3225 Sitni inventar i auto gume</w:t>
            </w:r>
          </w:p>
        </w:tc>
        <w:tc>
          <w:tcPr>
            <w:tcW w:w="1300" w:type="dxa"/>
          </w:tcPr>
          <w:p w14:paraId="292CF925" w14:textId="66B821DC" w:rsidR="00492ED1" w:rsidRDefault="00492ED1" w:rsidP="00492ED1">
            <w:pPr>
              <w:spacing w:after="0"/>
              <w:jc w:val="right"/>
              <w:rPr>
                <w:rFonts w:cs="Times New Roman"/>
                <w:sz w:val="18"/>
                <w:szCs w:val="18"/>
              </w:rPr>
            </w:pPr>
            <w:r>
              <w:rPr>
                <w:rFonts w:cs="Times New Roman"/>
                <w:sz w:val="18"/>
                <w:szCs w:val="18"/>
              </w:rPr>
              <w:t>640,91</w:t>
            </w:r>
          </w:p>
        </w:tc>
        <w:tc>
          <w:tcPr>
            <w:tcW w:w="1300" w:type="dxa"/>
          </w:tcPr>
          <w:p w14:paraId="3D5EB7AA" w14:textId="77777777" w:rsidR="00492ED1" w:rsidRDefault="00492ED1" w:rsidP="00492ED1">
            <w:pPr>
              <w:spacing w:after="0"/>
              <w:jc w:val="right"/>
              <w:rPr>
                <w:rFonts w:cs="Times New Roman"/>
                <w:sz w:val="18"/>
                <w:szCs w:val="18"/>
              </w:rPr>
            </w:pPr>
          </w:p>
        </w:tc>
        <w:tc>
          <w:tcPr>
            <w:tcW w:w="1300" w:type="dxa"/>
          </w:tcPr>
          <w:p w14:paraId="75B8C993" w14:textId="40F7E5FD" w:rsidR="00492ED1" w:rsidRDefault="00492ED1" w:rsidP="00492ED1">
            <w:pPr>
              <w:spacing w:after="0"/>
              <w:jc w:val="right"/>
              <w:rPr>
                <w:rFonts w:cs="Times New Roman"/>
                <w:sz w:val="18"/>
                <w:szCs w:val="18"/>
              </w:rPr>
            </w:pPr>
            <w:r>
              <w:rPr>
                <w:rFonts w:cs="Times New Roman"/>
                <w:sz w:val="18"/>
                <w:szCs w:val="18"/>
              </w:rPr>
              <w:t>478,00</w:t>
            </w:r>
          </w:p>
        </w:tc>
        <w:tc>
          <w:tcPr>
            <w:tcW w:w="960" w:type="dxa"/>
          </w:tcPr>
          <w:p w14:paraId="4D19FDEB" w14:textId="013EF86D" w:rsidR="00492ED1" w:rsidRDefault="00492ED1" w:rsidP="00492ED1">
            <w:pPr>
              <w:spacing w:after="0"/>
              <w:jc w:val="right"/>
              <w:rPr>
                <w:rFonts w:cs="Times New Roman"/>
                <w:sz w:val="18"/>
                <w:szCs w:val="18"/>
              </w:rPr>
            </w:pPr>
            <w:r>
              <w:rPr>
                <w:rFonts w:cs="Times New Roman"/>
                <w:sz w:val="18"/>
                <w:szCs w:val="18"/>
              </w:rPr>
              <w:t>74,58%</w:t>
            </w:r>
          </w:p>
        </w:tc>
        <w:tc>
          <w:tcPr>
            <w:tcW w:w="960" w:type="dxa"/>
          </w:tcPr>
          <w:p w14:paraId="792F0166" w14:textId="77777777" w:rsidR="00492ED1" w:rsidRDefault="00492ED1" w:rsidP="00492ED1">
            <w:pPr>
              <w:spacing w:after="0"/>
              <w:jc w:val="right"/>
              <w:rPr>
                <w:rFonts w:cs="Times New Roman"/>
                <w:sz w:val="18"/>
                <w:szCs w:val="18"/>
              </w:rPr>
            </w:pPr>
          </w:p>
        </w:tc>
      </w:tr>
      <w:tr w:rsidR="00492ED1" w14:paraId="5E19A161" w14:textId="77777777" w:rsidTr="00492ED1">
        <w:tc>
          <w:tcPr>
            <w:tcW w:w="4177" w:type="dxa"/>
          </w:tcPr>
          <w:p w14:paraId="55C251D8" w14:textId="1850F67C" w:rsidR="00492ED1" w:rsidRDefault="00492ED1" w:rsidP="00492ED1">
            <w:pPr>
              <w:spacing w:after="0"/>
              <w:rPr>
                <w:rFonts w:cs="Times New Roman"/>
                <w:sz w:val="18"/>
                <w:szCs w:val="18"/>
              </w:rPr>
            </w:pPr>
            <w:r>
              <w:rPr>
                <w:rFonts w:cs="Times New Roman"/>
                <w:sz w:val="18"/>
                <w:szCs w:val="18"/>
              </w:rPr>
              <w:t>3227 Službena, radna i zaštitna odjeća i obuća</w:t>
            </w:r>
          </w:p>
        </w:tc>
        <w:tc>
          <w:tcPr>
            <w:tcW w:w="1300" w:type="dxa"/>
          </w:tcPr>
          <w:p w14:paraId="1ACAA9F5" w14:textId="750CAA44" w:rsidR="00492ED1" w:rsidRDefault="00492ED1" w:rsidP="00492ED1">
            <w:pPr>
              <w:spacing w:after="0"/>
              <w:jc w:val="right"/>
              <w:rPr>
                <w:rFonts w:cs="Times New Roman"/>
                <w:sz w:val="18"/>
                <w:szCs w:val="18"/>
              </w:rPr>
            </w:pPr>
            <w:r>
              <w:rPr>
                <w:rFonts w:cs="Times New Roman"/>
                <w:sz w:val="18"/>
                <w:szCs w:val="18"/>
              </w:rPr>
              <w:t>213,10</w:t>
            </w:r>
          </w:p>
        </w:tc>
        <w:tc>
          <w:tcPr>
            <w:tcW w:w="1300" w:type="dxa"/>
          </w:tcPr>
          <w:p w14:paraId="6BE6D15A" w14:textId="77777777" w:rsidR="00492ED1" w:rsidRDefault="00492ED1" w:rsidP="00492ED1">
            <w:pPr>
              <w:spacing w:after="0"/>
              <w:jc w:val="right"/>
              <w:rPr>
                <w:rFonts w:cs="Times New Roman"/>
                <w:sz w:val="18"/>
                <w:szCs w:val="18"/>
              </w:rPr>
            </w:pPr>
          </w:p>
        </w:tc>
        <w:tc>
          <w:tcPr>
            <w:tcW w:w="1300" w:type="dxa"/>
          </w:tcPr>
          <w:p w14:paraId="10FA5020" w14:textId="01ECEDE4" w:rsidR="00492ED1" w:rsidRDefault="00492ED1" w:rsidP="00492ED1">
            <w:pPr>
              <w:spacing w:after="0"/>
              <w:jc w:val="right"/>
              <w:rPr>
                <w:rFonts w:cs="Times New Roman"/>
                <w:sz w:val="18"/>
                <w:szCs w:val="18"/>
              </w:rPr>
            </w:pPr>
            <w:r>
              <w:rPr>
                <w:rFonts w:cs="Times New Roman"/>
                <w:sz w:val="18"/>
                <w:szCs w:val="18"/>
              </w:rPr>
              <w:t>86,00</w:t>
            </w:r>
          </w:p>
        </w:tc>
        <w:tc>
          <w:tcPr>
            <w:tcW w:w="960" w:type="dxa"/>
          </w:tcPr>
          <w:p w14:paraId="6DE09AC9" w14:textId="796EE89D" w:rsidR="00492ED1" w:rsidRDefault="00492ED1" w:rsidP="00492ED1">
            <w:pPr>
              <w:spacing w:after="0"/>
              <w:jc w:val="right"/>
              <w:rPr>
                <w:rFonts w:cs="Times New Roman"/>
                <w:sz w:val="18"/>
                <w:szCs w:val="18"/>
              </w:rPr>
            </w:pPr>
            <w:r>
              <w:rPr>
                <w:rFonts w:cs="Times New Roman"/>
                <w:sz w:val="18"/>
                <w:szCs w:val="18"/>
              </w:rPr>
              <w:t>40,36%</w:t>
            </w:r>
          </w:p>
        </w:tc>
        <w:tc>
          <w:tcPr>
            <w:tcW w:w="960" w:type="dxa"/>
          </w:tcPr>
          <w:p w14:paraId="5C9F15F1" w14:textId="77777777" w:rsidR="00492ED1" w:rsidRDefault="00492ED1" w:rsidP="00492ED1">
            <w:pPr>
              <w:spacing w:after="0"/>
              <w:jc w:val="right"/>
              <w:rPr>
                <w:rFonts w:cs="Times New Roman"/>
                <w:sz w:val="18"/>
                <w:szCs w:val="18"/>
              </w:rPr>
            </w:pPr>
          </w:p>
        </w:tc>
      </w:tr>
      <w:tr w:rsidR="00492ED1" w:rsidRPr="00492ED1" w14:paraId="0B175B5F" w14:textId="77777777" w:rsidTr="00492ED1">
        <w:tc>
          <w:tcPr>
            <w:tcW w:w="4177" w:type="dxa"/>
            <w:shd w:val="clear" w:color="auto" w:fill="F2F2F2"/>
          </w:tcPr>
          <w:p w14:paraId="5663A30F" w14:textId="1A18F6D3" w:rsidR="00492ED1" w:rsidRPr="00492ED1" w:rsidRDefault="00492ED1" w:rsidP="00492ED1">
            <w:pPr>
              <w:spacing w:after="0"/>
              <w:rPr>
                <w:rFonts w:cs="Times New Roman"/>
                <w:sz w:val="18"/>
                <w:szCs w:val="18"/>
              </w:rPr>
            </w:pPr>
            <w:r w:rsidRPr="00492ED1">
              <w:rPr>
                <w:rFonts w:cs="Times New Roman"/>
                <w:sz w:val="18"/>
                <w:szCs w:val="18"/>
              </w:rPr>
              <w:t>323 Rashodi za usluge</w:t>
            </w:r>
          </w:p>
        </w:tc>
        <w:tc>
          <w:tcPr>
            <w:tcW w:w="1300" w:type="dxa"/>
            <w:shd w:val="clear" w:color="auto" w:fill="F2F2F2"/>
          </w:tcPr>
          <w:p w14:paraId="47735BAD" w14:textId="4AC1AFAE" w:rsidR="00492ED1" w:rsidRPr="00492ED1" w:rsidRDefault="00492ED1" w:rsidP="00492ED1">
            <w:pPr>
              <w:spacing w:after="0"/>
              <w:jc w:val="right"/>
              <w:rPr>
                <w:rFonts w:cs="Times New Roman"/>
                <w:sz w:val="18"/>
                <w:szCs w:val="18"/>
              </w:rPr>
            </w:pPr>
            <w:r w:rsidRPr="00492ED1">
              <w:rPr>
                <w:rFonts w:cs="Times New Roman"/>
                <w:sz w:val="18"/>
                <w:szCs w:val="18"/>
              </w:rPr>
              <w:t>29.243,87</w:t>
            </w:r>
          </w:p>
        </w:tc>
        <w:tc>
          <w:tcPr>
            <w:tcW w:w="1300" w:type="dxa"/>
            <w:shd w:val="clear" w:color="auto" w:fill="F2F2F2"/>
          </w:tcPr>
          <w:p w14:paraId="2F90E4E6"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64AA185B" w14:textId="037D7471" w:rsidR="00492ED1" w:rsidRPr="00492ED1" w:rsidRDefault="00492ED1" w:rsidP="00492ED1">
            <w:pPr>
              <w:spacing w:after="0"/>
              <w:jc w:val="right"/>
              <w:rPr>
                <w:rFonts w:cs="Times New Roman"/>
                <w:sz w:val="18"/>
                <w:szCs w:val="18"/>
              </w:rPr>
            </w:pPr>
            <w:r w:rsidRPr="00492ED1">
              <w:rPr>
                <w:rFonts w:cs="Times New Roman"/>
                <w:sz w:val="18"/>
                <w:szCs w:val="18"/>
              </w:rPr>
              <w:t>40.709,90</w:t>
            </w:r>
          </w:p>
        </w:tc>
        <w:tc>
          <w:tcPr>
            <w:tcW w:w="960" w:type="dxa"/>
            <w:shd w:val="clear" w:color="auto" w:fill="F2F2F2"/>
          </w:tcPr>
          <w:p w14:paraId="6C753BDD" w14:textId="7EE8B870" w:rsidR="00492ED1" w:rsidRPr="00492ED1" w:rsidRDefault="00492ED1" w:rsidP="00492ED1">
            <w:pPr>
              <w:spacing w:after="0"/>
              <w:jc w:val="right"/>
              <w:rPr>
                <w:rFonts w:cs="Times New Roman"/>
                <w:sz w:val="18"/>
                <w:szCs w:val="18"/>
              </w:rPr>
            </w:pPr>
            <w:r w:rsidRPr="00492ED1">
              <w:rPr>
                <w:rFonts w:cs="Times New Roman"/>
                <w:sz w:val="18"/>
                <w:szCs w:val="18"/>
              </w:rPr>
              <w:t>139,21%</w:t>
            </w:r>
          </w:p>
        </w:tc>
        <w:tc>
          <w:tcPr>
            <w:tcW w:w="960" w:type="dxa"/>
            <w:shd w:val="clear" w:color="auto" w:fill="F2F2F2"/>
          </w:tcPr>
          <w:p w14:paraId="68868132" w14:textId="77777777" w:rsidR="00492ED1" w:rsidRPr="00492ED1" w:rsidRDefault="00492ED1" w:rsidP="00492ED1">
            <w:pPr>
              <w:spacing w:after="0"/>
              <w:jc w:val="right"/>
              <w:rPr>
                <w:rFonts w:cs="Times New Roman"/>
                <w:sz w:val="18"/>
                <w:szCs w:val="18"/>
              </w:rPr>
            </w:pPr>
          </w:p>
        </w:tc>
      </w:tr>
      <w:tr w:rsidR="00492ED1" w14:paraId="28CA7E58" w14:textId="77777777" w:rsidTr="00492ED1">
        <w:tc>
          <w:tcPr>
            <w:tcW w:w="4177" w:type="dxa"/>
          </w:tcPr>
          <w:p w14:paraId="6C15A7BF" w14:textId="7B5DB9B3" w:rsidR="00492ED1" w:rsidRDefault="00492ED1" w:rsidP="00492ED1">
            <w:pPr>
              <w:spacing w:after="0"/>
              <w:rPr>
                <w:rFonts w:cs="Times New Roman"/>
                <w:sz w:val="18"/>
                <w:szCs w:val="18"/>
              </w:rPr>
            </w:pPr>
            <w:r>
              <w:rPr>
                <w:rFonts w:cs="Times New Roman"/>
                <w:sz w:val="18"/>
                <w:szCs w:val="18"/>
              </w:rPr>
              <w:t xml:space="preserve">3231 Usluge telefona, </w:t>
            </w:r>
            <w:proofErr w:type="spellStart"/>
            <w:r>
              <w:rPr>
                <w:rFonts w:cs="Times New Roman"/>
                <w:sz w:val="18"/>
                <w:szCs w:val="18"/>
              </w:rPr>
              <w:t>interneta</w:t>
            </w:r>
            <w:proofErr w:type="spellEnd"/>
            <w:r>
              <w:rPr>
                <w:rFonts w:cs="Times New Roman"/>
                <w:sz w:val="18"/>
                <w:szCs w:val="18"/>
              </w:rPr>
              <w:t>, pošte i prijevoza</w:t>
            </w:r>
          </w:p>
        </w:tc>
        <w:tc>
          <w:tcPr>
            <w:tcW w:w="1300" w:type="dxa"/>
          </w:tcPr>
          <w:p w14:paraId="15D145A6" w14:textId="55AA1005" w:rsidR="00492ED1" w:rsidRDefault="00492ED1" w:rsidP="00492ED1">
            <w:pPr>
              <w:spacing w:after="0"/>
              <w:jc w:val="right"/>
              <w:rPr>
                <w:rFonts w:cs="Times New Roman"/>
                <w:sz w:val="18"/>
                <w:szCs w:val="18"/>
              </w:rPr>
            </w:pPr>
            <w:r>
              <w:rPr>
                <w:rFonts w:cs="Times New Roman"/>
                <w:sz w:val="18"/>
                <w:szCs w:val="18"/>
              </w:rPr>
              <w:t>713,79</w:t>
            </w:r>
          </w:p>
        </w:tc>
        <w:tc>
          <w:tcPr>
            <w:tcW w:w="1300" w:type="dxa"/>
          </w:tcPr>
          <w:p w14:paraId="18699D24" w14:textId="77777777" w:rsidR="00492ED1" w:rsidRDefault="00492ED1" w:rsidP="00492ED1">
            <w:pPr>
              <w:spacing w:after="0"/>
              <w:jc w:val="right"/>
              <w:rPr>
                <w:rFonts w:cs="Times New Roman"/>
                <w:sz w:val="18"/>
                <w:szCs w:val="18"/>
              </w:rPr>
            </w:pPr>
          </w:p>
        </w:tc>
        <w:tc>
          <w:tcPr>
            <w:tcW w:w="1300" w:type="dxa"/>
          </w:tcPr>
          <w:p w14:paraId="26BE2B85" w14:textId="783583BA" w:rsidR="00492ED1" w:rsidRDefault="00492ED1" w:rsidP="00492ED1">
            <w:pPr>
              <w:spacing w:after="0"/>
              <w:jc w:val="right"/>
              <w:rPr>
                <w:rFonts w:cs="Times New Roman"/>
                <w:sz w:val="18"/>
                <w:szCs w:val="18"/>
              </w:rPr>
            </w:pPr>
            <w:r>
              <w:rPr>
                <w:rFonts w:cs="Times New Roman"/>
                <w:sz w:val="18"/>
                <w:szCs w:val="18"/>
              </w:rPr>
              <w:t>812,07</w:t>
            </w:r>
          </w:p>
        </w:tc>
        <w:tc>
          <w:tcPr>
            <w:tcW w:w="960" w:type="dxa"/>
          </w:tcPr>
          <w:p w14:paraId="6898650E" w14:textId="380B76B3" w:rsidR="00492ED1" w:rsidRDefault="00492ED1" w:rsidP="00492ED1">
            <w:pPr>
              <w:spacing w:after="0"/>
              <w:jc w:val="right"/>
              <w:rPr>
                <w:rFonts w:cs="Times New Roman"/>
                <w:sz w:val="18"/>
                <w:szCs w:val="18"/>
              </w:rPr>
            </w:pPr>
            <w:r>
              <w:rPr>
                <w:rFonts w:cs="Times New Roman"/>
                <w:sz w:val="18"/>
                <w:szCs w:val="18"/>
              </w:rPr>
              <w:t>113,77%</w:t>
            </w:r>
          </w:p>
        </w:tc>
        <w:tc>
          <w:tcPr>
            <w:tcW w:w="960" w:type="dxa"/>
          </w:tcPr>
          <w:p w14:paraId="3969BED3" w14:textId="77777777" w:rsidR="00492ED1" w:rsidRDefault="00492ED1" w:rsidP="00492ED1">
            <w:pPr>
              <w:spacing w:after="0"/>
              <w:jc w:val="right"/>
              <w:rPr>
                <w:rFonts w:cs="Times New Roman"/>
                <w:sz w:val="18"/>
                <w:szCs w:val="18"/>
              </w:rPr>
            </w:pPr>
          </w:p>
        </w:tc>
      </w:tr>
      <w:tr w:rsidR="00492ED1" w14:paraId="3574AA7B" w14:textId="77777777" w:rsidTr="00492ED1">
        <w:tc>
          <w:tcPr>
            <w:tcW w:w="4177" w:type="dxa"/>
          </w:tcPr>
          <w:p w14:paraId="40A1D92F" w14:textId="57BCFBB0" w:rsidR="00492ED1" w:rsidRDefault="00492ED1" w:rsidP="00492ED1">
            <w:pPr>
              <w:spacing w:after="0"/>
              <w:rPr>
                <w:rFonts w:cs="Times New Roman"/>
                <w:sz w:val="18"/>
                <w:szCs w:val="18"/>
              </w:rPr>
            </w:pPr>
            <w:r>
              <w:rPr>
                <w:rFonts w:cs="Times New Roman"/>
                <w:sz w:val="18"/>
                <w:szCs w:val="18"/>
              </w:rPr>
              <w:t>3232 Usluge tekućeg i investicijskog održavanja</w:t>
            </w:r>
          </w:p>
        </w:tc>
        <w:tc>
          <w:tcPr>
            <w:tcW w:w="1300" w:type="dxa"/>
          </w:tcPr>
          <w:p w14:paraId="1C15BABD" w14:textId="081061F6" w:rsidR="00492ED1" w:rsidRDefault="00492ED1" w:rsidP="00492ED1">
            <w:pPr>
              <w:spacing w:after="0"/>
              <w:jc w:val="right"/>
              <w:rPr>
                <w:rFonts w:cs="Times New Roman"/>
                <w:sz w:val="18"/>
                <w:szCs w:val="18"/>
              </w:rPr>
            </w:pPr>
            <w:r>
              <w:rPr>
                <w:rFonts w:cs="Times New Roman"/>
                <w:sz w:val="18"/>
                <w:szCs w:val="18"/>
              </w:rPr>
              <w:t>1.927,50</w:t>
            </w:r>
          </w:p>
        </w:tc>
        <w:tc>
          <w:tcPr>
            <w:tcW w:w="1300" w:type="dxa"/>
          </w:tcPr>
          <w:p w14:paraId="08A9B643" w14:textId="77777777" w:rsidR="00492ED1" w:rsidRDefault="00492ED1" w:rsidP="00492ED1">
            <w:pPr>
              <w:spacing w:after="0"/>
              <w:jc w:val="right"/>
              <w:rPr>
                <w:rFonts w:cs="Times New Roman"/>
                <w:sz w:val="18"/>
                <w:szCs w:val="18"/>
              </w:rPr>
            </w:pPr>
          </w:p>
        </w:tc>
        <w:tc>
          <w:tcPr>
            <w:tcW w:w="1300" w:type="dxa"/>
          </w:tcPr>
          <w:p w14:paraId="71C1D465" w14:textId="778AD7BB" w:rsidR="00492ED1" w:rsidRDefault="00492ED1" w:rsidP="00492ED1">
            <w:pPr>
              <w:spacing w:after="0"/>
              <w:jc w:val="right"/>
              <w:rPr>
                <w:rFonts w:cs="Times New Roman"/>
                <w:sz w:val="18"/>
                <w:szCs w:val="18"/>
              </w:rPr>
            </w:pPr>
            <w:r>
              <w:rPr>
                <w:rFonts w:cs="Times New Roman"/>
                <w:sz w:val="18"/>
                <w:szCs w:val="18"/>
              </w:rPr>
              <w:t>1.620,00</w:t>
            </w:r>
          </w:p>
        </w:tc>
        <w:tc>
          <w:tcPr>
            <w:tcW w:w="960" w:type="dxa"/>
          </w:tcPr>
          <w:p w14:paraId="33FE1F67" w14:textId="24831812" w:rsidR="00492ED1" w:rsidRDefault="00492ED1" w:rsidP="00492ED1">
            <w:pPr>
              <w:spacing w:after="0"/>
              <w:jc w:val="right"/>
              <w:rPr>
                <w:rFonts w:cs="Times New Roman"/>
                <w:sz w:val="18"/>
                <w:szCs w:val="18"/>
              </w:rPr>
            </w:pPr>
            <w:r>
              <w:rPr>
                <w:rFonts w:cs="Times New Roman"/>
                <w:sz w:val="18"/>
                <w:szCs w:val="18"/>
              </w:rPr>
              <w:t>84,05%</w:t>
            </w:r>
          </w:p>
        </w:tc>
        <w:tc>
          <w:tcPr>
            <w:tcW w:w="960" w:type="dxa"/>
          </w:tcPr>
          <w:p w14:paraId="37077DDF" w14:textId="77777777" w:rsidR="00492ED1" w:rsidRDefault="00492ED1" w:rsidP="00492ED1">
            <w:pPr>
              <w:spacing w:after="0"/>
              <w:jc w:val="right"/>
              <w:rPr>
                <w:rFonts w:cs="Times New Roman"/>
                <w:sz w:val="18"/>
                <w:szCs w:val="18"/>
              </w:rPr>
            </w:pPr>
          </w:p>
        </w:tc>
      </w:tr>
      <w:tr w:rsidR="00492ED1" w14:paraId="492E2FF6" w14:textId="77777777" w:rsidTr="00492ED1">
        <w:tc>
          <w:tcPr>
            <w:tcW w:w="4177" w:type="dxa"/>
          </w:tcPr>
          <w:p w14:paraId="782C76E3" w14:textId="0BF2D4ED" w:rsidR="00492ED1" w:rsidRDefault="00492ED1" w:rsidP="00492ED1">
            <w:pPr>
              <w:spacing w:after="0"/>
              <w:rPr>
                <w:rFonts w:cs="Times New Roman"/>
                <w:sz w:val="18"/>
                <w:szCs w:val="18"/>
              </w:rPr>
            </w:pPr>
            <w:r>
              <w:rPr>
                <w:rFonts w:cs="Times New Roman"/>
                <w:sz w:val="18"/>
                <w:szCs w:val="18"/>
              </w:rPr>
              <w:t>3234 Komunalne usluge</w:t>
            </w:r>
          </w:p>
        </w:tc>
        <w:tc>
          <w:tcPr>
            <w:tcW w:w="1300" w:type="dxa"/>
          </w:tcPr>
          <w:p w14:paraId="5CD9DFBE" w14:textId="7DDF326E" w:rsidR="00492ED1" w:rsidRDefault="00492ED1" w:rsidP="00492ED1">
            <w:pPr>
              <w:spacing w:after="0"/>
              <w:jc w:val="right"/>
              <w:rPr>
                <w:rFonts w:cs="Times New Roman"/>
                <w:sz w:val="18"/>
                <w:szCs w:val="18"/>
              </w:rPr>
            </w:pPr>
            <w:r>
              <w:rPr>
                <w:rFonts w:cs="Times New Roman"/>
                <w:sz w:val="18"/>
                <w:szCs w:val="18"/>
              </w:rPr>
              <w:t>824,49</w:t>
            </w:r>
          </w:p>
        </w:tc>
        <w:tc>
          <w:tcPr>
            <w:tcW w:w="1300" w:type="dxa"/>
          </w:tcPr>
          <w:p w14:paraId="2D6970D7" w14:textId="77777777" w:rsidR="00492ED1" w:rsidRDefault="00492ED1" w:rsidP="00492ED1">
            <w:pPr>
              <w:spacing w:after="0"/>
              <w:jc w:val="right"/>
              <w:rPr>
                <w:rFonts w:cs="Times New Roman"/>
                <w:sz w:val="18"/>
                <w:szCs w:val="18"/>
              </w:rPr>
            </w:pPr>
          </w:p>
        </w:tc>
        <w:tc>
          <w:tcPr>
            <w:tcW w:w="1300" w:type="dxa"/>
          </w:tcPr>
          <w:p w14:paraId="411AA266" w14:textId="769E97D9" w:rsidR="00492ED1" w:rsidRDefault="00492ED1" w:rsidP="00492ED1">
            <w:pPr>
              <w:spacing w:after="0"/>
              <w:jc w:val="right"/>
              <w:rPr>
                <w:rFonts w:cs="Times New Roman"/>
                <w:sz w:val="18"/>
                <w:szCs w:val="18"/>
              </w:rPr>
            </w:pPr>
            <w:r>
              <w:rPr>
                <w:rFonts w:cs="Times New Roman"/>
                <w:sz w:val="18"/>
                <w:szCs w:val="18"/>
              </w:rPr>
              <w:t>1.404,06</w:t>
            </w:r>
          </w:p>
        </w:tc>
        <w:tc>
          <w:tcPr>
            <w:tcW w:w="960" w:type="dxa"/>
          </w:tcPr>
          <w:p w14:paraId="35D50908" w14:textId="3D3463A2" w:rsidR="00492ED1" w:rsidRDefault="00492ED1" w:rsidP="00492ED1">
            <w:pPr>
              <w:spacing w:after="0"/>
              <w:jc w:val="right"/>
              <w:rPr>
                <w:rFonts w:cs="Times New Roman"/>
                <w:sz w:val="18"/>
                <w:szCs w:val="18"/>
              </w:rPr>
            </w:pPr>
            <w:r>
              <w:rPr>
                <w:rFonts w:cs="Times New Roman"/>
                <w:sz w:val="18"/>
                <w:szCs w:val="18"/>
              </w:rPr>
              <w:t>170,29%</w:t>
            </w:r>
          </w:p>
        </w:tc>
        <w:tc>
          <w:tcPr>
            <w:tcW w:w="960" w:type="dxa"/>
          </w:tcPr>
          <w:p w14:paraId="48C859EA" w14:textId="77777777" w:rsidR="00492ED1" w:rsidRDefault="00492ED1" w:rsidP="00492ED1">
            <w:pPr>
              <w:spacing w:after="0"/>
              <w:jc w:val="right"/>
              <w:rPr>
                <w:rFonts w:cs="Times New Roman"/>
                <w:sz w:val="18"/>
                <w:szCs w:val="18"/>
              </w:rPr>
            </w:pPr>
          </w:p>
        </w:tc>
      </w:tr>
      <w:tr w:rsidR="00492ED1" w14:paraId="66B73B38" w14:textId="77777777" w:rsidTr="00492ED1">
        <w:tc>
          <w:tcPr>
            <w:tcW w:w="4177" w:type="dxa"/>
          </w:tcPr>
          <w:p w14:paraId="0C64019C" w14:textId="1E67B5E0" w:rsidR="00492ED1" w:rsidRDefault="00492ED1" w:rsidP="00492ED1">
            <w:pPr>
              <w:spacing w:after="0"/>
              <w:rPr>
                <w:rFonts w:cs="Times New Roman"/>
                <w:sz w:val="18"/>
                <w:szCs w:val="18"/>
              </w:rPr>
            </w:pPr>
            <w:r>
              <w:rPr>
                <w:rFonts w:cs="Times New Roman"/>
                <w:sz w:val="18"/>
                <w:szCs w:val="18"/>
              </w:rPr>
              <w:t>3236 Zdravstvene i veterinarske usluge</w:t>
            </w:r>
          </w:p>
        </w:tc>
        <w:tc>
          <w:tcPr>
            <w:tcW w:w="1300" w:type="dxa"/>
          </w:tcPr>
          <w:p w14:paraId="739E854D" w14:textId="0BB926BF" w:rsidR="00492ED1" w:rsidRDefault="00492ED1" w:rsidP="00492ED1">
            <w:pPr>
              <w:spacing w:after="0"/>
              <w:jc w:val="right"/>
              <w:rPr>
                <w:rFonts w:cs="Times New Roman"/>
                <w:sz w:val="18"/>
                <w:szCs w:val="18"/>
              </w:rPr>
            </w:pPr>
            <w:r>
              <w:rPr>
                <w:rFonts w:cs="Times New Roman"/>
                <w:sz w:val="18"/>
                <w:szCs w:val="18"/>
              </w:rPr>
              <w:t>262,80</w:t>
            </w:r>
          </w:p>
        </w:tc>
        <w:tc>
          <w:tcPr>
            <w:tcW w:w="1300" w:type="dxa"/>
          </w:tcPr>
          <w:p w14:paraId="236CCDB1" w14:textId="77777777" w:rsidR="00492ED1" w:rsidRDefault="00492ED1" w:rsidP="00492ED1">
            <w:pPr>
              <w:spacing w:after="0"/>
              <w:jc w:val="right"/>
              <w:rPr>
                <w:rFonts w:cs="Times New Roman"/>
                <w:sz w:val="18"/>
                <w:szCs w:val="18"/>
              </w:rPr>
            </w:pPr>
          </w:p>
        </w:tc>
        <w:tc>
          <w:tcPr>
            <w:tcW w:w="1300" w:type="dxa"/>
          </w:tcPr>
          <w:p w14:paraId="201BB660" w14:textId="59103518" w:rsidR="00492ED1" w:rsidRDefault="00492ED1" w:rsidP="00492ED1">
            <w:pPr>
              <w:spacing w:after="0"/>
              <w:jc w:val="right"/>
              <w:rPr>
                <w:rFonts w:cs="Times New Roman"/>
                <w:sz w:val="18"/>
                <w:szCs w:val="18"/>
              </w:rPr>
            </w:pPr>
            <w:r>
              <w:rPr>
                <w:rFonts w:cs="Times New Roman"/>
                <w:sz w:val="18"/>
                <w:szCs w:val="18"/>
              </w:rPr>
              <w:t>1.921,33</w:t>
            </w:r>
          </w:p>
        </w:tc>
        <w:tc>
          <w:tcPr>
            <w:tcW w:w="960" w:type="dxa"/>
          </w:tcPr>
          <w:p w14:paraId="623047C1" w14:textId="5DD1AD0A" w:rsidR="00492ED1" w:rsidRDefault="00492ED1" w:rsidP="00492ED1">
            <w:pPr>
              <w:spacing w:after="0"/>
              <w:jc w:val="right"/>
              <w:rPr>
                <w:rFonts w:cs="Times New Roman"/>
                <w:sz w:val="18"/>
                <w:szCs w:val="18"/>
              </w:rPr>
            </w:pPr>
            <w:r>
              <w:rPr>
                <w:rFonts w:cs="Times New Roman"/>
                <w:sz w:val="18"/>
                <w:szCs w:val="18"/>
              </w:rPr>
              <w:t>731,10%</w:t>
            </w:r>
          </w:p>
        </w:tc>
        <w:tc>
          <w:tcPr>
            <w:tcW w:w="960" w:type="dxa"/>
          </w:tcPr>
          <w:p w14:paraId="713DB0DE" w14:textId="77777777" w:rsidR="00492ED1" w:rsidRDefault="00492ED1" w:rsidP="00492ED1">
            <w:pPr>
              <w:spacing w:after="0"/>
              <w:jc w:val="right"/>
              <w:rPr>
                <w:rFonts w:cs="Times New Roman"/>
                <w:sz w:val="18"/>
                <w:szCs w:val="18"/>
              </w:rPr>
            </w:pPr>
          </w:p>
        </w:tc>
      </w:tr>
      <w:tr w:rsidR="00492ED1" w14:paraId="2202D6A8" w14:textId="77777777" w:rsidTr="00492ED1">
        <w:tc>
          <w:tcPr>
            <w:tcW w:w="4177" w:type="dxa"/>
          </w:tcPr>
          <w:p w14:paraId="6EBC24C5" w14:textId="61F1AD7E" w:rsidR="00492ED1" w:rsidRDefault="00492ED1" w:rsidP="00492ED1">
            <w:pPr>
              <w:spacing w:after="0"/>
              <w:rPr>
                <w:rFonts w:cs="Times New Roman"/>
                <w:sz w:val="18"/>
                <w:szCs w:val="18"/>
              </w:rPr>
            </w:pPr>
            <w:r>
              <w:rPr>
                <w:rFonts w:cs="Times New Roman"/>
                <w:sz w:val="18"/>
                <w:szCs w:val="18"/>
              </w:rPr>
              <w:t>3237 Intelektualne i osobne usluge</w:t>
            </w:r>
          </w:p>
        </w:tc>
        <w:tc>
          <w:tcPr>
            <w:tcW w:w="1300" w:type="dxa"/>
          </w:tcPr>
          <w:p w14:paraId="42DB8AB5" w14:textId="0F999909" w:rsidR="00492ED1" w:rsidRDefault="00492ED1" w:rsidP="00492ED1">
            <w:pPr>
              <w:spacing w:after="0"/>
              <w:jc w:val="right"/>
              <w:rPr>
                <w:rFonts w:cs="Times New Roman"/>
                <w:sz w:val="18"/>
                <w:szCs w:val="18"/>
              </w:rPr>
            </w:pPr>
            <w:r>
              <w:rPr>
                <w:rFonts w:cs="Times New Roman"/>
                <w:sz w:val="18"/>
                <w:szCs w:val="18"/>
              </w:rPr>
              <w:t>8.301,94</w:t>
            </w:r>
          </w:p>
        </w:tc>
        <w:tc>
          <w:tcPr>
            <w:tcW w:w="1300" w:type="dxa"/>
          </w:tcPr>
          <w:p w14:paraId="7B652661" w14:textId="77777777" w:rsidR="00492ED1" w:rsidRDefault="00492ED1" w:rsidP="00492ED1">
            <w:pPr>
              <w:spacing w:after="0"/>
              <w:jc w:val="right"/>
              <w:rPr>
                <w:rFonts w:cs="Times New Roman"/>
                <w:sz w:val="18"/>
                <w:szCs w:val="18"/>
              </w:rPr>
            </w:pPr>
          </w:p>
        </w:tc>
        <w:tc>
          <w:tcPr>
            <w:tcW w:w="1300" w:type="dxa"/>
          </w:tcPr>
          <w:p w14:paraId="727E5544" w14:textId="1290B514" w:rsidR="00492ED1" w:rsidRDefault="00492ED1" w:rsidP="00492ED1">
            <w:pPr>
              <w:spacing w:after="0"/>
              <w:jc w:val="right"/>
              <w:rPr>
                <w:rFonts w:cs="Times New Roman"/>
                <w:sz w:val="18"/>
                <w:szCs w:val="18"/>
              </w:rPr>
            </w:pPr>
            <w:r>
              <w:rPr>
                <w:rFonts w:cs="Times New Roman"/>
                <w:sz w:val="18"/>
                <w:szCs w:val="18"/>
              </w:rPr>
              <w:t>11.999,04</w:t>
            </w:r>
          </w:p>
        </w:tc>
        <w:tc>
          <w:tcPr>
            <w:tcW w:w="960" w:type="dxa"/>
          </w:tcPr>
          <w:p w14:paraId="7399FF9F" w14:textId="547F8CB1" w:rsidR="00492ED1" w:rsidRDefault="00492ED1" w:rsidP="00492ED1">
            <w:pPr>
              <w:spacing w:after="0"/>
              <w:jc w:val="right"/>
              <w:rPr>
                <w:rFonts w:cs="Times New Roman"/>
                <w:sz w:val="18"/>
                <w:szCs w:val="18"/>
              </w:rPr>
            </w:pPr>
            <w:r>
              <w:rPr>
                <w:rFonts w:cs="Times New Roman"/>
                <w:sz w:val="18"/>
                <w:szCs w:val="18"/>
              </w:rPr>
              <w:t>144,53%</w:t>
            </w:r>
          </w:p>
        </w:tc>
        <w:tc>
          <w:tcPr>
            <w:tcW w:w="960" w:type="dxa"/>
          </w:tcPr>
          <w:p w14:paraId="75F06295" w14:textId="77777777" w:rsidR="00492ED1" w:rsidRDefault="00492ED1" w:rsidP="00492ED1">
            <w:pPr>
              <w:spacing w:after="0"/>
              <w:jc w:val="right"/>
              <w:rPr>
                <w:rFonts w:cs="Times New Roman"/>
                <w:sz w:val="18"/>
                <w:szCs w:val="18"/>
              </w:rPr>
            </w:pPr>
          </w:p>
        </w:tc>
      </w:tr>
      <w:tr w:rsidR="00492ED1" w14:paraId="621BE5B5" w14:textId="77777777" w:rsidTr="00492ED1">
        <w:tc>
          <w:tcPr>
            <w:tcW w:w="4177" w:type="dxa"/>
          </w:tcPr>
          <w:p w14:paraId="0D803D63" w14:textId="63483515" w:rsidR="00492ED1" w:rsidRDefault="00492ED1" w:rsidP="00492ED1">
            <w:pPr>
              <w:spacing w:after="0"/>
              <w:rPr>
                <w:rFonts w:cs="Times New Roman"/>
                <w:sz w:val="18"/>
                <w:szCs w:val="18"/>
              </w:rPr>
            </w:pPr>
            <w:r>
              <w:rPr>
                <w:rFonts w:cs="Times New Roman"/>
                <w:sz w:val="18"/>
                <w:szCs w:val="18"/>
              </w:rPr>
              <w:t>3239 Ostale usluge</w:t>
            </w:r>
          </w:p>
        </w:tc>
        <w:tc>
          <w:tcPr>
            <w:tcW w:w="1300" w:type="dxa"/>
          </w:tcPr>
          <w:p w14:paraId="0BBFC999" w14:textId="642948C8" w:rsidR="00492ED1" w:rsidRDefault="00492ED1" w:rsidP="00492ED1">
            <w:pPr>
              <w:spacing w:after="0"/>
              <w:jc w:val="right"/>
              <w:rPr>
                <w:rFonts w:cs="Times New Roman"/>
                <w:sz w:val="18"/>
                <w:szCs w:val="18"/>
              </w:rPr>
            </w:pPr>
            <w:r>
              <w:rPr>
                <w:rFonts w:cs="Times New Roman"/>
                <w:sz w:val="18"/>
                <w:szCs w:val="18"/>
              </w:rPr>
              <w:t>17.213,35</w:t>
            </w:r>
          </w:p>
        </w:tc>
        <w:tc>
          <w:tcPr>
            <w:tcW w:w="1300" w:type="dxa"/>
          </w:tcPr>
          <w:p w14:paraId="57A5A2C3" w14:textId="77777777" w:rsidR="00492ED1" w:rsidRDefault="00492ED1" w:rsidP="00492ED1">
            <w:pPr>
              <w:spacing w:after="0"/>
              <w:jc w:val="right"/>
              <w:rPr>
                <w:rFonts w:cs="Times New Roman"/>
                <w:sz w:val="18"/>
                <w:szCs w:val="18"/>
              </w:rPr>
            </w:pPr>
          </w:p>
        </w:tc>
        <w:tc>
          <w:tcPr>
            <w:tcW w:w="1300" w:type="dxa"/>
          </w:tcPr>
          <w:p w14:paraId="0861E4D1" w14:textId="1EDA1EEA" w:rsidR="00492ED1" w:rsidRDefault="00492ED1" w:rsidP="00492ED1">
            <w:pPr>
              <w:spacing w:after="0"/>
              <w:jc w:val="right"/>
              <w:rPr>
                <w:rFonts w:cs="Times New Roman"/>
                <w:sz w:val="18"/>
                <w:szCs w:val="18"/>
              </w:rPr>
            </w:pPr>
            <w:r>
              <w:rPr>
                <w:rFonts w:cs="Times New Roman"/>
                <w:sz w:val="18"/>
                <w:szCs w:val="18"/>
              </w:rPr>
              <w:t>22.953,40</w:t>
            </w:r>
          </w:p>
        </w:tc>
        <w:tc>
          <w:tcPr>
            <w:tcW w:w="960" w:type="dxa"/>
          </w:tcPr>
          <w:p w14:paraId="2E93CE77" w14:textId="30E0ACF5" w:rsidR="00492ED1" w:rsidRDefault="00492ED1" w:rsidP="00492ED1">
            <w:pPr>
              <w:spacing w:after="0"/>
              <w:jc w:val="right"/>
              <w:rPr>
                <w:rFonts w:cs="Times New Roman"/>
                <w:sz w:val="18"/>
                <w:szCs w:val="18"/>
              </w:rPr>
            </w:pPr>
            <w:r>
              <w:rPr>
                <w:rFonts w:cs="Times New Roman"/>
                <w:sz w:val="18"/>
                <w:szCs w:val="18"/>
              </w:rPr>
              <w:t>133,35%</w:t>
            </w:r>
          </w:p>
        </w:tc>
        <w:tc>
          <w:tcPr>
            <w:tcW w:w="960" w:type="dxa"/>
          </w:tcPr>
          <w:p w14:paraId="776468F8" w14:textId="77777777" w:rsidR="00492ED1" w:rsidRDefault="00492ED1" w:rsidP="00492ED1">
            <w:pPr>
              <w:spacing w:after="0"/>
              <w:jc w:val="right"/>
              <w:rPr>
                <w:rFonts w:cs="Times New Roman"/>
                <w:sz w:val="18"/>
                <w:szCs w:val="18"/>
              </w:rPr>
            </w:pPr>
          </w:p>
        </w:tc>
      </w:tr>
      <w:tr w:rsidR="00492ED1" w:rsidRPr="00492ED1" w14:paraId="227AF080" w14:textId="77777777" w:rsidTr="00492ED1">
        <w:tc>
          <w:tcPr>
            <w:tcW w:w="4177" w:type="dxa"/>
            <w:shd w:val="clear" w:color="auto" w:fill="F2F2F2"/>
          </w:tcPr>
          <w:p w14:paraId="780297E8" w14:textId="61692AED" w:rsidR="00492ED1" w:rsidRPr="00492ED1" w:rsidRDefault="00492ED1" w:rsidP="00492ED1">
            <w:pPr>
              <w:spacing w:after="0"/>
              <w:rPr>
                <w:rFonts w:cs="Times New Roman"/>
                <w:sz w:val="18"/>
                <w:szCs w:val="18"/>
              </w:rPr>
            </w:pPr>
            <w:r w:rsidRPr="00492ED1">
              <w:rPr>
                <w:rFonts w:cs="Times New Roman"/>
                <w:sz w:val="18"/>
                <w:szCs w:val="18"/>
              </w:rPr>
              <w:t>329 Ostali nespomenuti rashodi poslovanja</w:t>
            </w:r>
          </w:p>
        </w:tc>
        <w:tc>
          <w:tcPr>
            <w:tcW w:w="1300" w:type="dxa"/>
            <w:shd w:val="clear" w:color="auto" w:fill="F2F2F2"/>
          </w:tcPr>
          <w:p w14:paraId="168AA5A1" w14:textId="1AA0AA6E" w:rsidR="00492ED1" w:rsidRPr="00492ED1" w:rsidRDefault="00492ED1" w:rsidP="00492ED1">
            <w:pPr>
              <w:spacing w:after="0"/>
              <w:jc w:val="right"/>
              <w:rPr>
                <w:rFonts w:cs="Times New Roman"/>
                <w:sz w:val="18"/>
                <w:szCs w:val="18"/>
              </w:rPr>
            </w:pPr>
            <w:r w:rsidRPr="00492ED1">
              <w:rPr>
                <w:rFonts w:cs="Times New Roman"/>
                <w:sz w:val="18"/>
                <w:szCs w:val="18"/>
              </w:rPr>
              <w:t>363,18</w:t>
            </w:r>
          </w:p>
        </w:tc>
        <w:tc>
          <w:tcPr>
            <w:tcW w:w="1300" w:type="dxa"/>
            <w:shd w:val="clear" w:color="auto" w:fill="F2F2F2"/>
          </w:tcPr>
          <w:p w14:paraId="6000DF30"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1C7F1C24" w14:textId="20B6F9C2" w:rsidR="00492ED1" w:rsidRPr="00492ED1" w:rsidRDefault="00492ED1" w:rsidP="00492ED1">
            <w:pPr>
              <w:spacing w:after="0"/>
              <w:jc w:val="right"/>
              <w:rPr>
                <w:rFonts w:cs="Times New Roman"/>
                <w:sz w:val="18"/>
                <w:szCs w:val="18"/>
              </w:rPr>
            </w:pPr>
            <w:r w:rsidRPr="00492ED1">
              <w:rPr>
                <w:rFonts w:cs="Times New Roman"/>
                <w:sz w:val="18"/>
                <w:szCs w:val="18"/>
              </w:rPr>
              <w:t>157,90</w:t>
            </w:r>
          </w:p>
        </w:tc>
        <w:tc>
          <w:tcPr>
            <w:tcW w:w="960" w:type="dxa"/>
            <w:shd w:val="clear" w:color="auto" w:fill="F2F2F2"/>
          </w:tcPr>
          <w:p w14:paraId="5367538A" w14:textId="26983902" w:rsidR="00492ED1" w:rsidRPr="00492ED1" w:rsidRDefault="00492ED1" w:rsidP="00492ED1">
            <w:pPr>
              <w:spacing w:after="0"/>
              <w:jc w:val="right"/>
              <w:rPr>
                <w:rFonts w:cs="Times New Roman"/>
                <w:sz w:val="18"/>
                <w:szCs w:val="18"/>
              </w:rPr>
            </w:pPr>
            <w:r w:rsidRPr="00492ED1">
              <w:rPr>
                <w:rFonts w:cs="Times New Roman"/>
                <w:sz w:val="18"/>
                <w:szCs w:val="18"/>
              </w:rPr>
              <w:t>43,48%</w:t>
            </w:r>
          </w:p>
        </w:tc>
        <w:tc>
          <w:tcPr>
            <w:tcW w:w="960" w:type="dxa"/>
            <w:shd w:val="clear" w:color="auto" w:fill="F2F2F2"/>
          </w:tcPr>
          <w:p w14:paraId="3DFCB365" w14:textId="77777777" w:rsidR="00492ED1" w:rsidRPr="00492ED1" w:rsidRDefault="00492ED1" w:rsidP="00492ED1">
            <w:pPr>
              <w:spacing w:after="0"/>
              <w:jc w:val="right"/>
              <w:rPr>
                <w:rFonts w:cs="Times New Roman"/>
                <w:sz w:val="18"/>
                <w:szCs w:val="18"/>
              </w:rPr>
            </w:pPr>
          </w:p>
        </w:tc>
      </w:tr>
      <w:tr w:rsidR="00492ED1" w14:paraId="5FF8A59F" w14:textId="77777777" w:rsidTr="00492ED1">
        <w:tc>
          <w:tcPr>
            <w:tcW w:w="4177" w:type="dxa"/>
          </w:tcPr>
          <w:p w14:paraId="6D06BF6B" w14:textId="60F6B274" w:rsidR="00492ED1" w:rsidRDefault="00492ED1" w:rsidP="00492ED1">
            <w:pPr>
              <w:spacing w:after="0"/>
              <w:rPr>
                <w:rFonts w:cs="Times New Roman"/>
                <w:sz w:val="18"/>
                <w:szCs w:val="18"/>
              </w:rPr>
            </w:pPr>
            <w:r>
              <w:rPr>
                <w:rFonts w:cs="Times New Roman"/>
                <w:sz w:val="18"/>
                <w:szCs w:val="18"/>
              </w:rPr>
              <w:t>3292 Premije osiguranja</w:t>
            </w:r>
          </w:p>
        </w:tc>
        <w:tc>
          <w:tcPr>
            <w:tcW w:w="1300" w:type="dxa"/>
          </w:tcPr>
          <w:p w14:paraId="36EA6122" w14:textId="73290958" w:rsidR="00492ED1" w:rsidRDefault="00492ED1" w:rsidP="00492ED1">
            <w:pPr>
              <w:spacing w:after="0"/>
              <w:jc w:val="right"/>
              <w:rPr>
                <w:rFonts w:cs="Times New Roman"/>
                <w:sz w:val="18"/>
                <w:szCs w:val="18"/>
              </w:rPr>
            </w:pPr>
            <w:r>
              <w:rPr>
                <w:rFonts w:cs="Times New Roman"/>
                <w:sz w:val="18"/>
                <w:szCs w:val="18"/>
              </w:rPr>
              <w:t>157,90</w:t>
            </w:r>
          </w:p>
        </w:tc>
        <w:tc>
          <w:tcPr>
            <w:tcW w:w="1300" w:type="dxa"/>
          </w:tcPr>
          <w:p w14:paraId="589D3988" w14:textId="77777777" w:rsidR="00492ED1" w:rsidRDefault="00492ED1" w:rsidP="00492ED1">
            <w:pPr>
              <w:spacing w:after="0"/>
              <w:jc w:val="right"/>
              <w:rPr>
                <w:rFonts w:cs="Times New Roman"/>
                <w:sz w:val="18"/>
                <w:szCs w:val="18"/>
              </w:rPr>
            </w:pPr>
          </w:p>
        </w:tc>
        <w:tc>
          <w:tcPr>
            <w:tcW w:w="1300" w:type="dxa"/>
          </w:tcPr>
          <w:p w14:paraId="22B4EAA1" w14:textId="085862D1" w:rsidR="00492ED1" w:rsidRDefault="00492ED1" w:rsidP="00492ED1">
            <w:pPr>
              <w:spacing w:after="0"/>
              <w:jc w:val="right"/>
              <w:rPr>
                <w:rFonts w:cs="Times New Roman"/>
                <w:sz w:val="18"/>
                <w:szCs w:val="18"/>
              </w:rPr>
            </w:pPr>
            <w:r>
              <w:rPr>
                <w:rFonts w:cs="Times New Roman"/>
                <w:sz w:val="18"/>
                <w:szCs w:val="18"/>
              </w:rPr>
              <w:t>157,90</w:t>
            </w:r>
          </w:p>
        </w:tc>
        <w:tc>
          <w:tcPr>
            <w:tcW w:w="960" w:type="dxa"/>
          </w:tcPr>
          <w:p w14:paraId="1199DC43" w14:textId="41D3AA7E" w:rsidR="00492ED1" w:rsidRDefault="00492ED1" w:rsidP="00492ED1">
            <w:pPr>
              <w:spacing w:after="0"/>
              <w:jc w:val="right"/>
              <w:rPr>
                <w:rFonts w:cs="Times New Roman"/>
                <w:sz w:val="18"/>
                <w:szCs w:val="18"/>
              </w:rPr>
            </w:pPr>
            <w:r>
              <w:rPr>
                <w:rFonts w:cs="Times New Roman"/>
                <w:sz w:val="18"/>
                <w:szCs w:val="18"/>
              </w:rPr>
              <w:t>100,00%</w:t>
            </w:r>
          </w:p>
        </w:tc>
        <w:tc>
          <w:tcPr>
            <w:tcW w:w="960" w:type="dxa"/>
          </w:tcPr>
          <w:p w14:paraId="56A3AB8A" w14:textId="77777777" w:rsidR="00492ED1" w:rsidRDefault="00492ED1" w:rsidP="00492ED1">
            <w:pPr>
              <w:spacing w:after="0"/>
              <w:jc w:val="right"/>
              <w:rPr>
                <w:rFonts w:cs="Times New Roman"/>
                <w:sz w:val="18"/>
                <w:szCs w:val="18"/>
              </w:rPr>
            </w:pPr>
          </w:p>
        </w:tc>
      </w:tr>
      <w:tr w:rsidR="00492ED1" w14:paraId="7B8A57DC" w14:textId="77777777" w:rsidTr="00492ED1">
        <w:tc>
          <w:tcPr>
            <w:tcW w:w="4177" w:type="dxa"/>
          </w:tcPr>
          <w:p w14:paraId="2FFA2A1F" w14:textId="05598C29" w:rsidR="00492ED1" w:rsidRDefault="00492ED1" w:rsidP="00492ED1">
            <w:pPr>
              <w:spacing w:after="0"/>
              <w:rPr>
                <w:rFonts w:cs="Times New Roman"/>
                <w:sz w:val="18"/>
                <w:szCs w:val="18"/>
              </w:rPr>
            </w:pPr>
            <w:r>
              <w:rPr>
                <w:rFonts w:cs="Times New Roman"/>
                <w:sz w:val="18"/>
                <w:szCs w:val="18"/>
              </w:rPr>
              <w:t>3293 Reprezentacija</w:t>
            </w:r>
          </w:p>
        </w:tc>
        <w:tc>
          <w:tcPr>
            <w:tcW w:w="1300" w:type="dxa"/>
          </w:tcPr>
          <w:p w14:paraId="2B2EC06E" w14:textId="5762B079" w:rsidR="00492ED1" w:rsidRDefault="00492ED1" w:rsidP="00492ED1">
            <w:pPr>
              <w:spacing w:after="0"/>
              <w:jc w:val="right"/>
              <w:rPr>
                <w:rFonts w:cs="Times New Roman"/>
                <w:sz w:val="18"/>
                <w:szCs w:val="18"/>
              </w:rPr>
            </w:pPr>
            <w:r>
              <w:rPr>
                <w:rFonts w:cs="Times New Roman"/>
                <w:sz w:val="18"/>
                <w:szCs w:val="18"/>
              </w:rPr>
              <w:t>205,28</w:t>
            </w:r>
          </w:p>
        </w:tc>
        <w:tc>
          <w:tcPr>
            <w:tcW w:w="1300" w:type="dxa"/>
          </w:tcPr>
          <w:p w14:paraId="3B98F548" w14:textId="77777777" w:rsidR="00492ED1" w:rsidRDefault="00492ED1" w:rsidP="00492ED1">
            <w:pPr>
              <w:spacing w:after="0"/>
              <w:jc w:val="right"/>
              <w:rPr>
                <w:rFonts w:cs="Times New Roman"/>
                <w:sz w:val="18"/>
                <w:szCs w:val="18"/>
              </w:rPr>
            </w:pPr>
          </w:p>
        </w:tc>
        <w:tc>
          <w:tcPr>
            <w:tcW w:w="1300" w:type="dxa"/>
          </w:tcPr>
          <w:p w14:paraId="7606A345" w14:textId="0018F8EA"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77B27F48" w14:textId="5911CC26"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15C9D8AE" w14:textId="77777777" w:rsidR="00492ED1" w:rsidRDefault="00492ED1" w:rsidP="00492ED1">
            <w:pPr>
              <w:spacing w:after="0"/>
              <w:jc w:val="right"/>
              <w:rPr>
                <w:rFonts w:cs="Times New Roman"/>
                <w:sz w:val="18"/>
                <w:szCs w:val="18"/>
              </w:rPr>
            </w:pPr>
          </w:p>
        </w:tc>
      </w:tr>
      <w:tr w:rsidR="00492ED1" w:rsidRPr="00492ED1" w14:paraId="0BC45742" w14:textId="77777777" w:rsidTr="00492ED1">
        <w:tc>
          <w:tcPr>
            <w:tcW w:w="4177" w:type="dxa"/>
            <w:shd w:val="clear" w:color="auto" w:fill="DDEBF7"/>
          </w:tcPr>
          <w:p w14:paraId="52CBD763" w14:textId="06543E38" w:rsidR="00492ED1" w:rsidRPr="00492ED1" w:rsidRDefault="00492ED1" w:rsidP="00492ED1">
            <w:pPr>
              <w:spacing w:after="0"/>
              <w:rPr>
                <w:rFonts w:cs="Times New Roman"/>
                <w:sz w:val="18"/>
                <w:szCs w:val="18"/>
              </w:rPr>
            </w:pPr>
            <w:r w:rsidRPr="00492ED1">
              <w:rPr>
                <w:rFonts w:cs="Times New Roman"/>
                <w:sz w:val="18"/>
                <w:szCs w:val="18"/>
              </w:rPr>
              <w:t>34 Financijski rashodi</w:t>
            </w:r>
          </w:p>
        </w:tc>
        <w:tc>
          <w:tcPr>
            <w:tcW w:w="1300" w:type="dxa"/>
            <w:shd w:val="clear" w:color="auto" w:fill="DDEBF7"/>
          </w:tcPr>
          <w:p w14:paraId="7112DA76" w14:textId="68E3A982" w:rsidR="00492ED1" w:rsidRPr="00492ED1" w:rsidRDefault="00492ED1" w:rsidP="00492ED1">
            <w:pPr>
              <w:spacing w:after="0"/>
              <w:jc w:val="right"/>
              <w:rPr>
                <w:rFonts w:cs="Times New Roman"/>
                <w:sz w:val="18"/>
                <w:szCs w:val="18"/>
              </w:rPr>
            </w:pPr>
            <w:r w:rsidRPr="00492ED1">
              <w:rPr>
                <w:rFonts w:cs="Times New Roman"/>
                <w:sz w:val="18"/>
                <w:szCs w:val="18"/>
              </w:rPr>
              <w:t>421,42</w:t>
            </w:r>
          </w:p>
        </w:tc>
        <w:tc>
          <w:tcPr>
            <w:tcW w:w="1300" w:type="dxa"/>
            <w:shd w:val="clear" w:color="auto" w:fill="DDEBF7"/>
          </w:tcPr>
          <w:p w14:paraId="7B53D77A" w14:textId="00EABECA" w:rsidR="00492ED1" w:rsidRPr="00492ED1" w:rsidRDefault="00492ED1" w:rsidP="00492ED1">
            <w:pPr>
              <w:spacing w:after="0"/>
              <w:jc w:val="right"/>
              <w:rPr>
                <w:rFonts w:cs="Times New Roman"/>
                <w:sz w:val="18"/>
                <w:szCs w:val="18"/>
              </w:rPr>
            </w:pPr>
            <w:r w:rsidRPr="00492ED1">
              <w:rPr>
                <w:rFonts w:cs="Times New Roman"/>
                <w:sz w:val="18"/>
                <w:szCs w:val="18"/>
              </w:rPr>
              <w:t>640,00</w:t>
            </w:r>
          </w:p>
        </w:tc>
        <w:tc>
          <w:tcPr>
            <w:tcW w:w="1300" w:type="dxa"/>
            <w:shd w:val="clear" w:color="auto" w:fill="DDEBF7"/>
          </w:tcPr>
          <w:p w14:paraId="5A7E51D7" w14:textId="48A607B3" w:rsidR="00492ED1" w:rsidRPr="00492ED1" w:rsidRDefault="00492ED1" w:rsidP="00492ED1">
            <w:pPr>
              <w:spacing w:after="0"/>
              <w:jc w:val="right"/>
              <w:rPr>
                <w:rFonts w:cs="Times New Roman"/>
                <w:sz w:val="18"/>
                <w:szCs w:val="18"/>
              </w:rPr>
            </w:pPr>
            <w:r w:rsidRPr="00492ED1">
              <w:rPr>
                <w:rFonts w:cs="Times New Roman"/>
                <w:sz w:val="18"/>
                <w:szCs w:val="18"/>
              </w:rPr>
              <w:t>637,77</w:t>
            </w:r>
          </w:p>
        </w:tc>
        <w:tc>
          <w:tcPr>
            <w:tcW w:w="960" w:type="dxa"/>
            <w:shd w:val="clear" w:color="auto" w:fill="DDEBF7"/>
          </w:tcPr>
          <w:p w14:paraId="3B167BF3" w14:textId="24824056" w:rsidR="00492ED1" w:rsidRPr="00492ED1" w:rsidRDefault="00492ED1" w:rsidP="00492ED1">
            <w:pPr>
              <w:spacing w:after="0"/>
              <w:jc w:val="right"/>
              <w:rPr>
                <w:rFonts w:cs="Times New Roman"/>
                <w:sz w:val="18"/>
                <w:szCs w:val="18"/>
              </w:rPr>
            </w:pPr>
            <w:r w:rsidRPr="00492ED1">
              <w:rPr>
                <w:rFonts w:cs="Times New Roman"/>
                <w:sz w:val="18"/>
                <w:szCs w:val="18"/>
              </w:rPr>
              <w:t>151,34%</w:t>
            </w:r>
          </w:p>
        </w:tc>
        <w:tc>
          <w:tcPr>
            <w:tcW w:w="960" w:type="dxa"/>
            <w:shd w:val="clear" w:color="auto" w:fill="DDEBF7"/>
          </w:tcPr>
          <w:p w14:paraId="689DE0C2" w14:textId="33EAEE2C" w:rsidR="00492ED1" w:rsidRPr="00492ED1" w:rsidRDefault="00492ED1" w:rsidP="00492ED1">
            <w:pPr>
              <w:spacing w:after="0"/>
              <w:jc w:val="right"/>
              <w:rPr>
                <w:rFonts w:cs="Times New Roman"/>
                <w:sz w:val="18"/>
                <w:szCs w:val="18"/>
              </w:rPr>
            </w:pPr>
            <w:r w:rsidRPr="00492ED1">
              <w:rPr>
                <w:rFonts w:cs="Times New Roman"/>
                <w:sz w:val="18"/>
                <w:szCs w:val="18"/>
              </w:rPr>
              <w:t>99,65%</w:t>
            </w:r>
          </w:p>
        </w:tc>
      </w:tr>
      <w:tr w:rsidR="00492ED1" w:rsidRPr="00492ED1" w14:paraId="44623AEE" w14:textId="77777777" w:rsidTr="00492ED1">
        <w:tc>
          <w:tcPr>
            <w:tcW w:w="4177" w:type="dxa"/>
            <w:shd w:val="clear" w:color="auto" w:fill="F2F2F2"/>
          </w:tcPr>
          <w:p w14:paraId="2EA0FF6F" w14:textId="077B9481" w:rsidR="00492ED1" w:rsidRPr="00492ED1" w:rsidRDefault="00492ED1" w:rsidP="00492ED1">
            <w:pPr>
              <w:spacing w:after="0"/>
              <w:rPr>
                <w:rFonts w:cs="Times New Roman"/>
                <w:sz w:val="18"/>
                <w:szCs w:val="18"/>
              </w:rPr>
            </w:pPr>
            <w:r w:rsidRPr="00492ED1">
              <w:rPr>
                <w:rFonts w:cs="Times New Roman"/>
                <w:sz w:val="18"/>
                <w:szCs w:val="18"/>
              </w:rPr>
              <w:t>343 Ostali financijski rashodi</w:t>
            </w:r>
          </w:p>
        </w:tc>
        <w:tc>
          <w:tcPr>
            <w:tcW w:w="1300" w:type="dxa"/>
            <w:shd w:val="clear" w:color="auto" w:fill="F2F2F2"/>
          </w:tcPr>
          <w:p w14:paraId="717404DC" w14:textId="2AFCDCC0" w:rsidR="00492ED1" w:rsidRPr="00492ED1" w:rsidRDefault="00492ED1" w:rsidP="00492ED1">
            <w:pPr>
              <w:spacing w:after="0"/>
              <w:jc w:val="right"/>
              <w:rPr>
                <w:rFonts w:cs="Times New Roman"/>
                <w:sz w:val="18"/>
                <w:szCs w:val="18"/>
              </w:rPr>
            </w:pPr>
            <w:r w:rsidRPr="00492ED1">
              <w:rPr>
                <w:rFonts w:cs="Times New Roman"/>
                <w:sz w:val="18"/>
                <w:szCs w:val="18"/>
              </w:rPr>
              <w:t>421,42</w:t>
            </w:r>
          </w:p>
        </w:tc>
        <w:tc>
          <w:tcPr>
            <w:tcW w:w="1300" w:type="dxa"/>
            <w:shd w:val="clear" w:color="auto" w:fill="F2F2F2"/>
          </w:tcPr>
          <w:p w14:paraId="0AEB6D54"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4CDD74E" w14:textId="41AD7AF5" w:rsidR="00492ED1" w:rsidRPr="00492ED1" w:rsidRDefault="00492ED1" w:rsidP="00492ED1">
            <w:pPr>
              <w:spacing w:after="0"/>
              <w:jc w:val="right"/>
              <w:rPr>
                <w:rFonts w:cs="Times New Roman"/>
                <w:sz w:val="18"/>
                <w:szCs w:val="18"/>
              </w:rPr>
            </w:pPr>
            <w:r w:rsidRPr="00492ED1">
              <w:rPr>
                <w:rFonts w:cs="Times New Roman"/>
                <w:sz w:val="18"/>
                <w:szCs w:val="18"/>
              </w:rPr>
              <w:t>637,77</w:t>
            </w:r>
          </w:p>
        </w:tc>
        <w:tc>
          <w:tcPr>
            <w:tcW w:w="960" w:type="dxa"/>
            <w:shd w:val="clear" w:color="auto" w:fill="F2F2F2"/>
          </w:tcPr>
          <w:p w14:paraId="67C9901E" w14:textId="3752CE3D" w:rsidR="00492ED1" w:rsidRPr="00492ED1" w:rsidRDefault="00492ED1" w:rsidP="00492ED1">
            <w:pPr>
              <w:spacing w:after="0"/>
              <w:jc w:val="right"/>
              <w:rPr>
                <w:rFonts w:cs="Times New Roman"/>
                <w:sz w:val="18"/>
                <w:szCs w:val="18"/>
              </w:rPr>
            </w:pPr>
            <w:r w:rsidRPr="00492ED1">
              <w:rPr>
                <w:rFonts w:cs="Times New Roman"/>
                <w:sz w:val="18"/>
                <w:szCs w:val="18"/>
              </w:rPr>
              <w:t>151,34%</w:t>
            </w:r>
          </w:p>
        </w:tc>
        <w:tc>
          <w:tcPr>
            <w:tcW w:w="960" w:type="dxa"/>
            <w:shd w:val="clear" w:color="auto" w:fill="F2F2F2"/>
          </w:tcPr>
          <w:p w14:paraId="3AAAC55C" w14:textId="77777777" w:rsidR="00492ED1" w:rsidRPr="00492ED1" w:rsidRDefault="00492ED1" w:rsidP="00492ED1">
            <w:pPr>
              <w:spacing w:after="0"/>
              <w:jc w:val="right"/>
              <w:rPr>
                <w:rFonts w:cs="Times New Roman"/>
                <w:sz w:val="18"/>
                <w:szCs w:val="18"/>
              </w:rPr>
            </w:pPr>
          </w:p>
        </w:tc>
      </w:tr>
      <w:tr w:rsidR="00492ED1" w14:paraId="6F7DDC6B" w14:textId="77777777" w:rsidTr="00492ED1">
        <w:tc>
          <w:tcPr>
            <w:tcW w:w="4177" w:type="dxa"/>
          </w:tcPr>
          <w:p w14:paraId="6A74AE36" w14:textId="4A7DE650" w:rsidR="00492ED1" w:rsidRDefault="00492ED1" w:rsidP="00492ED1">
            <w:pPr>
              <w:spacing w:after="0"/>
              <w:rPr>
                <w:rFonts w:cs="Times New Roman"/>
                <w:sz w:val="18"/>
                <w:szCs w:val="18"/>
              </w:rPr>
            </w:pPr>
            <w:r>
              <w:rPr>
                <w:rFonts w:cs="Times New Roman"/>
                <w:sz w:val="18"/>
                <w:szCs w:val="18"/>
              </w:rPr>
              <w:t>3431 Bankarske usluge i usluge platnog prometa</w:t>
            </w:r>
          </w:p>
        </w:tc>
        <w:tc>
          <w:tcPr>
            <w:tcW w:w="1300" w:type="dxa"/>
          </w:tcPr>
          <w:p w14:paraId="194C310D" w14:textId="5AF96533" w:rsidR="00492ED1" w:rsidRDefault="00492ED1" w:rsidP="00492ED1">
            <w:pPr>
              <w:spacing w:after="0"/>
              <w:jc w:val="right"/>
              <w:rPr>
                <w:rFonts w:cs="Times New Roman"/>
                <w:sz w:val="18"/>
                <w:szCs w:val="18"/>
              </w:rPr>
            </w:pPr>
            <w:r>
              <w:rPr>
                <w:rFonts w:cs="Times New Roman"/>
                <w:sz w:val="18"/>
                <w:szCs w:val="18"/>
              </w:rPr>
              <w:t>421,42</w:t>
            </w:r>
          </w:p>
        </w:tc>
        <w:tc>
          <w:tcPr>
            <w:tcW w:w="1300" w:type="dxa"/>
          </w:tcPr>
          <w:p w14:paraId="1B0274A0" w14:textId="77777777" w:rsidR="00492ED1" w:rsidRDefault="00492ED1" w:rsidP="00492ED1">
            <w:pPr>
              <w:spacing w:after="0"/>
              <w:jc w:val="right"/>
              <w:rPr>
                <w:rFonts w:cs="Times New Roman"/>
                <w:sz w:val="18"/>
                <w:szCs w:val="18"/>
              </w:rPr>
            </w:pPr>
          </w:p>
        </w:tc>
        <w:tc>
          <w:tcPr>
            <w:tcW w:w="1300" w:type="dxa"/>
          </w:tcPr>
          <w:p w14:paraId="4840DABE" w14:textId="2CAC4313" w:rsidR="00492ED1" w:rsidRDefault="00492ED1" w:rsidP="00492ED1">
            <w:pPr>
              <w:spacing w:after="0"/>
              <w:jc w:val="right"/>
              <w:rPr>
                <w:rFonts w:cs="Times New Roman"/>
                <w:sz w:val="18"/>
                <w:szCs w:val="18"/>
              </w:rPr>
            </w:pPr>
            <w:r>
              <w:rPr>
                <w:rFonts w:cs="Times New Roman"/>
                <w:sz w:val="18"/>
                <w:szCs w:val="18"/>
              </w:rPr>
              <w:t>499,13</w:t>
            </w:r>
          </w:p>
        </w:tc>
        <w:tc>
          <w:tcPr>
            <w:tcW w:w="960" w:type="dxa"/>
          </w:tcPr>
          <w:p w14:paraId="7B1482D6" w14:textId="6795F8CE" w:rsidR="00492ED1" w:rsidRDefault="00492ED1" w:rsidP="00492ED1">
            <w:pPr>
              <w:spacing w:after="0"/>
              <w:jc w:val="right"/>
              <w:rPr>
                <w:rFonts w:cs="Times New Roman"/>
                <w:sz w:val="18"/>
                <w:szCs w:val="18"/>
              </w:rPr>
            </w:pPr>
            <w:r>
              <w:rPr>
                <w:rFonts w:cs="Times New Roman"/>
                <w:sz w:val="18"/>
                <w:szCs w:val="18"/>
              </w:rPr>
              <w:t>118,44%</w:t>
            </w:r>
          </w:p>
        </w:tc>
        <w:tc>
          <w:tcPr>
            <w:tcW w:w="960" w:type="dxa"/>
          </w:tcPr>
          <w:p w14:paraId="5CEC4773" w14:textId="77777777" w:rsidR="00492ED1" w:rsidRDefault="00492ED1" w:rsidP="00492ED1">
            <w:pPr>
              <w:spacing w:after="0"/>
              <w:jc w:val="right"/>
              <w:rPr>
                <w:rFonts w:cs="Times New Roman"/>
                <w:sz w:val="18"/>
                <w:szCs w:val="18"/>
              </w:rPr>
            </w:pPr>
          </w:p>
        </w:tc>
      </w:tr>
      <w:tr w:rsidR="00492ED1" w14:paraId="0E0E4CC1" w14:textId="77777777" w:rsidTr="00492ED1">
        <w:tc>
          <w:tcPr>
            <w:tcW w:w="4177" w:type="dxa"/>
          </w:tcPr>
          <w:p w14:paraId="360ACABE" w14:textId="55A34973" w:rsidR="00492ED1" w:rsidRDefault="00492ED1" w:rsidP="00492ED1">
            <w:pPr>
              <w:spacing w:after="0"/>
              <w:rPr>
                <w:rFonts w:cs="Times New Roman"/>
                <w:sz w:val="18"/>
                <w:szCs w:val="18"/>
              </w:rPr>
            </w:pPr>
            <w:r>
              <w:rPr>
                <w:rFonts w:cs="Times New Roman"/>
                <w:sz w:val="18"/>
                <w:szCs w:val="18"/>
              </w:rPr>
              <w:t>3434 Ostali nespomenuti financijski rashodi</w:t>
            </w:r>
          </w:p>
        </w:tc>
        <w:tc>
          <w:tcPr>
            <w:tcW w:w="1300" w:type="dxa"/>
          </w:tcPr>
          <w:p w14:paraId="57109983" w14:textId="7445A999"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32DE2329" w14:textId="77777777" w:rsidR="00492ED1" w:rsidRDefault="00492ED1" w:rsidP="00492ED1">
            <w:pPr>
              <w:spacing w:after="0"/>
              <w:jc w:val="right"/>
              <w:rPr>
                <w:rFonts w:cs="Times New Roman"/>
                <w:sz w:val="18"/>
                <w:szCs w:val="18"/>
              </w:rPr>
            </w:pPr>
          </w:p>
        </w:tc>
        <w:tc>
          <w:tcPr>
            <w:tcW w:w="1300" w:type="dxa"/>
          </w:tcPr>
          <w:p w14:paraId="0EF7BD4E" w14:textId="2F885735" w:rsidR="00492ED1" w:rsidRDefault="00492ED1" w:rsidP="00492ED1">
            <w:pPr>
              <w:spacing w:after="0"/>
              <w:jc w:val="right"/>
              <w:rPr>
                <w:rFonts w:cs="Times New Roman"/>
                <w:sz w:val="18"/>
                <w:szCs w:val="18"/>
              </w:rPr>
            </w:pPr>
            <w:r>
              <w:rPr>
                <w:rFonts w:cs="Times New Roman"/>
                <w:sz w:val="18"/>
                <w:szCs w:val="18"/>
              </w:rPr>
              <w:t>138,64</w:t>
            </w:r>
          </w:p>
        </w:tc>
        <w:tc>
          <w:tcPr>
            <w:tcW w:w="960" w:type="dxa"/>
          </w:tcPr>
          <w:p w14:paraId="512611E8" w14:textId="77777777" w:rsidR="00492ED1" w:rsidRDefault="00492ED1" w:rsidP="00492ED1">
            <w:pPr>
              <w:spacing w:after="0"/>
              <w:jc w:val="right"/>
              <w:rPr>
                <w:rFonts w:cs="Times New Roman"/>
                <w:sz w:val="18"/>
                <w:szCs w:val="18"/>
              </w:rPr>
            </w:pPr>
          </w:p>
        </w:tc>
        <w:tc>
          <w:tcPr>
            <w:tcW w:w="960" w:type="dxa"/>
          </w:tcPr>
          <w:p w14:paraId="3C89D071" w14:textId="77777777" w:rsidR="00492ED1" w:rsidRDefault="00492ED1" w:rsidP="00492ED1">
            <w:pPr>
              <w:spacing w:after="0"/>
              <w:jc w:val="right"/>
              <w:rPr>
                <w:rFonts w:cs="Times New Roman"/>
                <w:sz w:val="18"/>
                <w:szCs w:val="18"/>
              </w:rPr>
            </w:pPr>
          </w:p>
        </w:tc>
      </w:tr>
      <w:tr w:rsidR="00492ED1" w:rsidRPr="00492ED1" w14:paraId="1CA52126" w14:textId="77777777" w:rsidTr="00492ED1">
        <w:tc>
          <w:tcPr>
            <w:tcW w:w="4177" w:type="dxa"/>
            <w:shd w:val="clear" w:color="auto" w:fill="BDD7EE"/>
          </w:tcPr>
          <w:p w14:paraId="29F4398A" w14:textId="05F57252" w:rsidR="00492ED1" w:rsidRPr="00492ED1" w:rsidRDefault="00492ED1" w:rsidP="00492ED1">
            <w:pPr>
              <w:spacing w:after="0"/>
              <w:rPr>
                <w:rFonts w:cs="Times New Roman"/>
                <w:sz w:val="18"/>
                <w:szCs w:val="18"/>
              </w:rPr>
            </w:pPr>
            <w:r w:rsidRPr="00492ED1">
              <w:rPr>
                <w:rFonts w:cs="Times New Roman"/>
                <w:sz w:val="18"/>
                <w:szCs w:val="18"/>
              </w:rPr>
              <w:t>4 Rashodi za nabavu nefinancijske imovine</w:t>
            </w:r>
          </w:p>
        </w:tc>
        <w:tc>
          <w:tcPr>
            <w:tcW w:w="1300" w:type="dxa"/>
            <w:shd w:val="clear" w:color="auto" w:fill="BDD7EE"/>
          </w:tcPr>
          <w:p w14:paraId="195026A5" w14:textId="342F5A27"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BDD7EE"/>
          </w:tcPr>
          <w:p w14:paraId="32E754AB" w14:textId="17A26403" w:rsidR="00492ED1" w:rsidRPr="00492ED1" w:rsidRDefault="00492ED1" w:rsidP="00492ED1">
            <w:pPr>
              <w:spacing w:after="0"/>
              <w:jc w:val="right"/>
              <w:rPr>
                <w:rFonts w:cs="Times New Roman"/>
                <w:sz w:val="18"/>
                <w:szCs w:val="18"/>
              </w:rPr>
            </w:pPr>
            <w:r w:rsidRPr="00492ED1">
              <w:rPr>
                <w:rFonts w:cs="Times New Roman"/>
                <w:sz w:val="18"/>
                <w:szCs w:val="18"/>
              </w:rPr>
              <w:t>900,00</w:t>
            </w:r>
          </w:p>
        </w:tc>
        <w:tc>
          <w:tcPr>
            <w:tcW w:w="1300" w:type="dxa"/>
            <w:shd w:val="clear" w:color="auto" w:fill="BDD7EE"/>
          </w:tcPr>
          <w:p w14:paraId="6FA7FDF5" w14:textId="4BE37266"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BDD7EE"/>
          </w:tcPr>
          <w:p w14:paraId="1AC6980B" w14:textId="6FA88C71" w:rsidR="00492ED1" w:rsidRPr="00492ED1" w:rsidRDefault="00492ED1" w:rsidP="00492ED1">
            <w:pPr>
              <w:spacing w:after="0"/>
              <w:jc w:val="right"/>
              <w:rPr>
                <w:rFonts w:cs="Times New Roman"/>
                <w:sz w:val="18"/>
                <w:szCs w:val="18"/>
              </w:rPr>
            </w:pPr>
            <w:r w:rsidRPr="00492ED1">
              <w:rPr>
                <w:rFonts w:cs="Times New Roman"/>
                <w:sz w:val="18"/>
                <w:szCs w:val="18"/>
              </w:rPr>
              <w:t>119,64%</w:t>
            </w:r>
          </w:p>
        </w:tc>
        <w:tc>
          <w:tcPr>
            <w:tcW w:w="960" w:type="dxa"/>
            <w:shd w:val="clear" w:color="auto" w:fill="BDD7EE"/>
          </w:tcPr>
          <w:p w14:paraId="4FC3912C" w14:textId="3020BFA4" w:rsidR="00492ED1" w:rsidRPr="00492ED1" w:rsidRDefault="00492ED1" w:rsidP="00492ED1">
            <w:pPr>
              <w:spacing w:after="0"/>
              <w:jc w:val="right"/>
              <w:rPr>
                <w:rFonts w:cs="Times New Roman"/>
                <w:sz w:val="18"/>
                <w:szCs w:val="18"/>
              </w:rPr>
            </w:pPr>
            <w:r w:rsidRPr="00492ED1">
              <w:rPr>
                <w:rFonts w:cs="Times New Roman"/>
                <w:sz w:val="18"/>
                <w:szCs w:val="18"/>
              </w:rPr>
              <w:t>36,56%</w:t>
            </w:r>
          </w:p>
        </w:tc>
      </w:tr>
      <w:tr w:rsidR="00492ED1" w:rsidRPr="00492ED1" w14:paraId="3042754D" w14:textId="77777777" w:rsidTr="00492ED1">
        <w:tc>
          <w:tcPr>
            <w:tcW w:w="4177" w:type="dxa"/>
            <w:shd w:val="clear" w:color="auto" w:fill="DDEBF7"/>
          </w:tcPr>
          <w:p w14:paraId="01309E7E" w14:textId="009ADC46" w:rsidR="00492ED1" w:rsidRPr="00492ED1" w:rsidRDefault="00492ED1" w:rsidP="00492ED1">
            <w:pPr>
              <w:spacing w:after="0"/>
              <w:rPr>
                <w:rFonts w:cs="Times New Roman"/>
                <w:sz w:val="18"/>
                <w:szCs w:val="18"/>
              </w:rPr>
            </w:pPr>
            <w:r w:rsidRPr="00492ED1">
              <w:rPr>
                <w:rFonts w:cs="Times New Roman"/>
                <w:sz w:val="18"/>
                <w:szCs w:val="18"/>
              </w:rPr>
              <w:t>42 Rashodi za nabavu proizvedene dugotrajne imovine</w:t>
            </w:r>
          </w:p>
        </w:tc>
        <w:tc>
          <w:tcPr>
            <w:tcW w:w="1300" w:type="dxa"/>
            <w:shd w:val="clear" w:color="auto" w:fill="DDEBF7"/>
          </w:tcPr>
          <w:p w14:paraId="413CFB06" w14:textId="50011FFA"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DDEBF7"/>
          </w:tcPr>
          <w:p w14:paraId="5B76F84F" w14:textId="56349CA7" w:rsidR="00492ED1" w:rsidRPr="00492ED1" w:rsidRDefault="00492ED1" w:rsidP="00492ED1">
            <w:pPr>
              <w:spacing w:after="0"/>
              <w:jc w:val="right"/>
              <w:rPr>
                <w:rFonts w:cs="Times New Roman"/>
                <w:sz w:val="18"/>
                <w:szCs w:val="18"/>
              </w:rPr>
            </w:pPr>
            <w:r w:rsidRPr="00492ED1">
              <w:rPr>
                <w:rFonts w:cs="Times New Roman"/>
                <w:sz w:val="18"/>
                <w:szCs w:val="18"/>
              </w:rPr>
              <w:t>900,00</w:t>
            </w:r>
          </w:p>
        </w:tc>
        <w:tc>
          <w:tcPr>
            <w:tcW w:w="1300" w:type="dxa"/>
            <w:shd w:val="clear" w:color="auto" w:fill="DDEBF7"/>
          </w:tcPr>
          <w:p w14:paraId="7E20DFEA" w14:textId="3B6A8803"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DDEBF7"/>
          </w:tcPr>
          <w:p w14:paraId="4E3AFF74" w14:textId="00F0B0AA" w:rsidR="00492ED1" w:rsidRPr="00492ED1" w:rsidRDefault="00492ED1" w:rsidP="00492ED1">
            <w:pPr>
              <w:spacing w:after="0"/>
              <w:jc w:val="right"/>
              <w:rPr>
                <w:rFonts w:cs="Times New Roman"/>
                <w:sz w:val="18"/>
                <w:szCs w:val="18"/>
              </w:rPr>
            </w:pPr>
            <w:r w:rsidRPr="00492ED1">
              <w:rPr>
                <w:rFonts w:cs="Times New Roman"/>
                <w:sz w:val="18"/>
                <w:szCs w:val="18"/>
              </w:rPr>
              <w:t>119,64%</w:t>
            </w:r>
          </w:p>
        </w:tc>
        <w:tc>
          <w:tcPr>
            <w:tcW w:w="960" w:type="dxa"/>
            <w:shd w:val="clear" w:color="auto" w:fill="DDEBF7"/>
          </w:tcPr>
          <w:p w14:paraId="4866F143" w14:textId="2CB60781" w:rsidR="00492ED1" w:rsidRPr="00492ED1" w:rsidRDefault="00492ED1" w:rsidP="00492ED1">
            <w:pPr>
              <w:spacing w:after="0"/>
              <w:jc w:val="right"/>
              <w:rPr>
                <w:rFonts w:cs="Times New Roman"/>
                <w:sz w:val="18"/>
                <w:szCs w:val="18"/>
              </w:rPr>
            </w:pPr>
            <w:r w:rsidRPr="00492ED1">
              <w:rPr>
                <w:rFonts w:cs="Times New Roman"/>
                <w:sz w:val="18"/>
                <w:szCs w:val="18"/>
              </w:rPr>
              <w:t>36,56%</w:t>
            </w:r>
          </w:p>
        </w:tc>
      </w:tr>
      <w:tr w:rsidR="00492ED1" w:rsidRPr="00492ED1" w14:paraId="222607D6" w14:textId="77777777" w:rsidTr="00492ED1">
        <w:tc>
          <w:tcPr>
            <w:tcW w:w="4177" w:type="dxa"/>
            <w:shd w:val="clear" w:color="auto" w:fill="F2F2F2"/>
          </w:tcPr>
          <w:p w14:paraId="5D5E5DDB" w14:textId="2807595C" w:rsidR="00492ED1" w:rsidRPr="00492ED1" w:rsidRDefault="00492ED1" w:rsidP="00492ED1">
            <w:pPr>
              <w:spacing w:after="0"/>
              <w:rPr>
                <w:rFonts w:cs="Times New Roman"/>
                <w:sz w:val="18"/>
                <w:szCs w:val="18"/>
              </w:rPr>
            </w:pPr>
            <w:r w:rsidRPr="00492ED1">
              <w:rPr>
                <w:rFonts w:cs="Times New Roman"/>
                <w:sz w:val="18"/>
                <w:szCs w:val="18"/>
              </w:rPr>
              <w:t>422 Postrojenja i oprema</w:t>
            </w:r>
          </w:p>
        </w:tc>
        <w:tc>
          <w:tcPr>
            <w:tcW w:w="1300" w:type="dxa"/>
            <w:shd w:val="clear" w:color="auto" w:fill="F2F2F2"/>
          </w:tcPr>
          <w:p w14:paraId="08437DB1" w14:textId="3CFBF63D"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2039AEB1"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5FEF8966" w14:textId="29225781"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F2F2F2"/>
          </w:tcPr>
          <w:p w14:paraId="03770ABD"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08E3B1BB" w14:textId="77777777" w:rsidR="00492ED1" w:rsidRPr="00492ED1" w:rsidRDefault="00492ED1" w:rsidP="00492ED1">
            <w:pPr>
              <w:spacing w:after="0"/>
              <w:jc w:val="right"/>
              <w:rPr>
                <w:rFonts w:cs="Times New Roman"/>
                <w:sz w:val="18"/>
                <w:szCs w:val="18"/>
              </w:rPr>
            </w:pPr>
          </w:p>
        </w:tc>
      </w:tr>
      <w:tr w:rsidR="00492ED1" w14:paraId="535AF442" w14:textId="77777777" w:rsidTr="00492ED1">
        <w:tc>
          <w:tcPr>
            <w:tcW w:w="4177" w:type="dxa"/>
          </w:tcPr>
          <w:p w14:paraId="3C7EF1C3" w14:textId="63597119" w:rsidR="00492ED1" w:rsidRDefault="00492ED1" w:rsidP="00492ED1">
            <w:pPr>
              <w:spacing w:after="0"/>
              <w:rPr>
                <w:rFonts w:cs="Times New Roman"/>
                <w:sz w:val="18"/>
                <w:szCs w:val="18"/>
              </w:rPr>
            </w:pPr>
            <w:r>
              <w:rPr>
                <w:rFonts w:cs="Times New Roman"/>
                <w:sz w:val="18"/>
                <w:szCs w:val="18"/>
              </w:rPr>
              <w:t>4221 Uredska oprema i namještaj</w:t>
            </w:r>
          </w:p>
        </w:tc>
        <w:tc>
          <w:tcPr>
            <w:tcW w:w="1300" w:type="dxa"/>
          </w:tcPr>
          <w:p w14:paraId="6D0D9855" w14:textId="7954C636"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3D99F48F" w14:textId="77777777" w:rsidR="00492ED1" w:rsidRDefault="00492ED1" w:rsidP="00492ED1">
            <w:pPr>
              <w:spacing w:after="0"/>
              <w:jc w:val="right"/>
              <w:rPr>
                <w:rFonts w:cs="Times New Roman"/>
                <w:sz w:val="18"/>
                <w:szCs w:val="18"/>
              </w:rPr>
            </w:pPr>
          </w:p>
        </w:tc>
        <w:tc>
          <w:tcPr>
            <w:tcW w:w="1300" w:type="dxa"/>
          </w:tcPr>
          <w:p w14:paraId="5647D934" w14:textId="444508AB"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1D649621" w14:textId="77777777" w:rsidR="00492ED1" w:rsidRDefault="00492ED1" w:rsidP="00492ED1">
            <w:pPr>
              <w:spacing w:after="0"/>
              <w:jc w:val="right"/>
              <w:rPr>
                <w:rFonts w:cs="Times New Roman"/>
                <w:sz w:val="18"/>
                <w:szCs w:val="18"/>
              </w:rPr>
            </w:pPr>
          </w:p>
        </w:tc>
        <w:tc>
          <w:tcPr>
            <w:tcW w:w="960" w:type="dxa"/>
          </w:tcPr>
          <w:p w14:paraId="36E03B98" w14:textId="77777777" w:rsidR="00492ED1" w:rsidRDefault="00492ED1" w:rsidP="00492ED1">
            <w:pPr>
              <w:spacing w:after="0"/>
              <w:jc w:val="right"/>
              <w:rPr>
                <w:rFonts w:cs="Times New Roman"/>
                <w:sz w:val="18"/>
                <w:szCs w:val="18"/>
              </w:rPr>
            </w:pPr>
          </w:p>
        </w:tc>
      </w:tr>
      <w:tr w:rsidR="00492ED1" w14:paraId="1A95658D" w14:textId="77777777" w:rsidTr="00492ED1">
        <w:tc>
          <w:tcPr>
            <w:tcW w:w="4177" w:type="dxa"/>
          </w:tcPr>
          <w:p w14:paraId="6AD0C0BC" w14:textId="70659415" w:rsidR="00492ED1" w:rsidRDefault="00492ED1" w:rsidP="00492ED1">
            <w:pPr>
              <w:spacing w:after="0"/>
              <w:rPr>
                <w:rFonts w:cs="Times New Roman"/>
                <w:sz w:val="18"/>
                <w:szCs w:val="18"/>
              </w:rPr>
            </w:pPr>
            <w:r>
              <w:rPr>
                <w:rFonts w:cs="Times New Roman"/>
                <w:sz w:val="18"/>
                <w:szCs w:val="18"/>
              </w:rPr>
              <w:t>4223 Oprema za održavanje i zaštitu</w:t>
            </w:r>
          </w:p>
        </w:tc>
        <w:tc>
          <w:tcPr>
            <w:tcW w:w="1300" w:type="dxa"/>
          </w:tcPr>
          <w:p w14:paraId="657ED0A0" w14:textId="03EEDCDF"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4D166C5B" w14:textId="77777777" w:rsidR="00492ED1" w:rsidRDefault="00492ED1" w:rsidP="00492ED1">
            <w:pPr>
              <w:spacing w:after="0"/>
              <w:jc w:val="right"/>
              <w:rPr>
                <w:rFonts w:cs="Times New Roman"/>
                <w:sz w:val="18"/>
                <w:szCs w:val="18"/>
              </w:rPr>
            </w:pPr>
          </w:p>
        </w:tc>
        <w:tc>
          <w:tcPr>
            <w:tcW w:w="1300" w:type="dxa"/>
          </w:tcPr>
          <w:p w14:paraId="7047BDEA" w14:textId="7D9C1892" w:rsidR="00492ED1" w:rsidRDefault="00492ED1" w:rsidP="00492ED1">
            <w:pPr>
              <w:spacing w:after="0"/>
              <w:jc w:val="right"/>
              <w:rPr>
                <w:rFonts w:cs="Times New Roman"/>
                <w:sz w:val="18"/>
                <w:szCs w:val="18"/>
              </w:rPr>
            </w:pPr>
            <w:r>
              <w:rPr>
                <w:rFonts w:cs="Times New Roman"/>
                <w:sz w:val="18"/>
                <w:szCs w:val="18"/>
              </w:rPr>
              <w:t>329,00</w:t>
            </w:r>
          </w:p>
        </w:tc>
        <w:tc>
          <w:tcPr>
            <w:tcW w:w="960" w:type="dxa"/>
          </w:tcPr>
          <w:p w14:paraId="0B4DB891" w14:textId="77777777" w:rsidR="00492ED1" w:rsidRDefault="00492ED1" w:rsidP="00492ED1">
            <w:pPr>
              <w:spacing w:after="0"/>
              <w:jc w:val="right"/>
              <w:rPr>
                <w:rFonts w:cs="Times New Roman"/>
                <w:sz w:val="18"/>
                <w:szCs w:val="18"/>
              </w:rPr>
            </w:pPr>
          </w:p>
        </w:tc>
        <w:tc>
          <w:tcPr>
            <w:tcW w:w="960" w:type="dxa"/>
          </w:tcPr>
          <w:p w14:paraId="3FAE3E36" w14:textId="77777777" w:rsidR="00492ED1" w:rsidRDefault="00492ED1" w:rsidP="00492ED1">
            <w:pPr>
              <w:spacing w:after="0"/>
              <w:jc w:val="right"/>
              <w:rPr>
                <w:rFonts w:cs="Times New Roman"/>
                <w:sz w:val="18"/>
                <w:szCs w:val="18"/>
              </w:rPr>
            </w:pPr>
          </w:p>
        </w:tc>
      </w:tr>
      <w:tr w:rsidR="00492ED1" w:rsidRPr="00492ED1" w14:paraId="06AB0264" w14:textId="77777777" w:rsidTr="00492ED1">
        <w:tc>
          <w:tcPr>
            <w:tcW w:w="4177" w:type="dxa"/>
            <w:shd w:val="clear" w:color="auto" w:fill="F2F2F2"/>
          </w:tcPr>
          <w:p w14:paraId="42C92004" w14:textId="698762E9" w:rsidR="00492ED1" w:rsidRPr="00492ED1" w:rsidRDefault="00492ED1" w:rsidP="00492ED1">
            <w:pPr>
              <w:spacing w:after="0"/>
              <w:rPr>
                <w:rFonts w:cs="Times New Roman"/>
                <w:sz w:val="18"/>
                <w:szCs w:val="18"/>
              </w:rPr>
            </w:pPr>
            <w:r w:rsidRPr="00492ED1">
              <w:rPr>
                <w:rFonts w:cs="Times New Roman"/>
                <w:sz w:val="18"/>
                <w:szCs w:val="18"/>
              </w:rPr>
              <w:t>426 Nematerijalna proizvedena imovina</w:t>
            </w:r>
          </w:p>
        </w:tc>
        <w:tc>
          <w:tcPr>
            <w:tcW w:w="1300" w:type="dxa"/>
            <w:shd w:val="clear" w:color="auto" w:fill="F2F2F2"/>
          </w:tcPr>
          <w:p w14:paraId="38DE1757" w14:textId="09EA6169"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F2F2F2"/>
          </w:tcPr>
          <w:p w14:paraId="3B322EEF"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F3F67DC" w14:textId="7FA7A7AC"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0E801F05" w14:textId="5DD869F8"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6432A9DA" w14:textId="77777777" w:rsidR="00492ED1" w:rsidRPr="00492ED1" w:rsidRDefault="00492ED1" w:rsidP="00492ED1">
            <w:pPr>
              <w:spacing w:after="0"/>
              <w:jc w:val="right"/>
              <w:rPr>
                <w:rFonts w:cs="Times New Roman"/>
                <w:sz w:val="18"/>
                <w:szCs w:val="18"/>
              </w:rPr>
            </w:pPr>
          </w:p>
        </w:tc>
      </w:tr>
      <w:tr w:rsidR="00492ED1" w14:paraId="68EED4FE" w14:textId="77777777" w:rsidTr="00492ED1">
        <w:tc>
          <w:tcPr>
            <w:tcW w:w="4177" w:type="dxa"/>
          </w:tcPr>
          <w:p w14:paraId="2C783DC4" w14:textId="2D6DF409" w:rsidR="00492ED1" w:rsidRDefault="00492ED1" w:rsidP="00492ED1">
            <w:pPr>
              <w:spacing w:after="0"/>
              <w:rPr>
                <w:rFonts w:cs="Times New Roman"/>
                <w:sz w:val="18"/>
                <w:szCs w:val="18"/>
              </w:rPr>
            </w:pPr>
            <w:r>
              <w:rPr>
                <w:rFonts w:cs="Times New Roman"/>
                <w:sz w:val="18"/>
                <w:szCs w:val="18"/>
              </w:rPr>
              <w:t>4262 Ulaganja u računalne programe</w:t>
            </w:r>
          </w:p>
        </w:tc>
        <w:tc>
          <w:tcPr>
            <w:tcW w:w="1300" w:type="dxa"/>
          </w:tcPr>
          <w:p w14:paraId="1BE64F03" w14:textId="6E37B5FD" w:rsidR="00492ED1" w:rsidRDefault="00492ED1" w:rsidP="00492ED1">
            <w:pPr>
              <w:spacing w:after="0"/>
              <w:jc w:val="right"/>
              <w:rPr>
                <w:rFonts w:cs="Times New Roman"/>
                <w:sz w:val="18"/>
                <w:szCs w:val="18"/>
              </w:rPr>
            </w:pPr>
            <w:r>
              <w:rPr>
                <w:rFonts w:cs="Times New Roman"/>
                <w:sz w:val="18"/>
                <w:szCs w:val="18"/>
              </w:rPr>
              <w:t>275,00</w:t>
            </w:r>
          </w:p>
        </w:tc>
        <w:tc>
          <w:tcPr>
            <w:tcW w:w="1300" w:type="dxa"/>
          </w:tcPr>
          <w:p w14:paraId="6D71F284" w14:textId="77777777" w:rsidR="00492ED1" w:rsidRDefault="00492ED1" w:rsidP="00492ED1">
            <w:pPr>
              <w:spacing w:after="0"/>
              <w:jc w:val="right"/>
              <w:rPr>
                <w:rFonts w:cs="Times New Roman"/>
                <w:sz w:val="18"/>
                <w:szCs w:val="18"/>
              </w:rPr>
            </w:pPr>
          </w:p>
        </w:tc>
        <w:tc>
          <w:tcPr>
            <w:tcW w:w="1300" w:type="dxa"/>
          </w:tcPr>
          <w:p w14:paraId="47719648" w14:textId="6A4D9801"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6B9F2A63" w14:textId="3DCD4A30"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5429F6D3" w14:textId="77777777" w:rsidR="00492ED1" w:rsidRDefault="00492ED1" w:rsidP="00492ED1">
            <w:pPr>
              <w:spacing w:after="0"/>
              <w:jc w:val="right"/>
              <w:rPr>
                <w:rFonts w:cs="Times New Roman"/>
                <w:sz w:val="18"/>
                <w:szCs w:val="18"/>
              </w:rPr>
            </w:pPr>
          </w:p>
        </w:tc>
      </w:tr>
      <w:tr w:rsidR="00492ED1" w:rsidRPr="00492ED1" w14:paraId="5CA27618" w14:textId="77777777" w:rsidTr="00492ED1">
        <w:tc>
          <w:tcPr>
            <w:tcW w:w="4177" w:type="dxa"/>
            <w:shd w:val="clear" w:color="auto" w:fill="505050"/>
          </w:tcPr>
          <w:p w14:paraId="0CCFF338" w14:textId="5F995760"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RASHODI</w:t>
            </w:r>
          </w:p>
        </w:tc>
        <w:tc>
          <w:tcPr>
            <w:tcW w:w="1300" w:type="dxa"/>
            <w:shd w:val="clear" w:color="auto" w:fill="505050"/>
          </w:tcPr>
          <w:p w14:paraId="20B26C9C" w14:textId="18B9E3DB"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163.601,14</w:t>
            </w:r>
          </w:p>
        </w:tc>
        <w:tc>
          <w:tcPr>
            <w:tcW w:w="1300" w:type="dxa"/>
            <w:shd w:val="clear" w:color="auto" w:fill="505050"/>
          </w:tcPr>
          <w:p w14:paraId="77FD5829" w14:textId="2E670434"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4D2C25A3" w14:textId="411908D8"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189.917,91</w:t>
            </w:r>
          </w:p>
        </w:tc>
        <w:tc>
          <w:tcPr>
            <w:tcW w:w="960" w:type="dxa"/>
            <w:shd w:val="clear" w:color="auto" w:fill="505050"/>
          </w:tcPr>
          <w:p w14:paraId="31ACCB16" w14:textId="78752B05"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116,09%</w:t>
            </w:r>
          </w:p>
        </w:tc>
        <w:tc>
          <w:tcPr>
            <w:tcW w:w="960" w:type="dxa"/>
            <w:shd w:val="clear" w:color="auto" w:fill="505050"/>
          </w:tcPr>
          <w:p w14:paraId="4CF7E1E9" w14:textId="420055E1"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82,50%</w:t>
            </w:r>
          </w:p>
        </w:tc>
      </w:tr>
    </w:tbl>
    <w:p w14:paraId="218502C6" w14:textId="5AAC53BE" w:rsidR="00955C96" w:rsidRPr="007A63A7" w:rsidRDefault="00955C96" w:rsidP="00955C96">
      <w:pPr>
        <w:spacing w:after="0"/>
        <w:rPr>
          <w:rFonts w:cs="Times New Roman"/>
          <w:sz w:val="18"/>
          <w:szCs w:val="18"/>
        </w:rPr>
      </w:pPr>
    </w:p>
    <w:p w14:paraId="06C8179C" w14:textId="77777777" w:rsidR="00955C96" w:rsidRPr="007A63A7" w:rsidRDefault="00955C96" w:rsidP="00955C96">
      <w:pPr>
        <w:spacing w:after="0"/>
        <w:rPr>
          <w:rFonts w:cs="Times New Roman"/>
          <w:sz w:val="18"/>
          <w:szCs w:val="18"/>
        </w:rPr>
      </w:pPr>
    </w:p>
    <w:p w14:paraId="453E7F8F" w14:textId="77777777" w:rsidR="00955C96" w:rsidRPr="007A63A7" w:rsidRDefault="00955C96" w:rsidP="00955C96">
      <w:pPr>
        <w:spacing w:after="0"/>
        <w:rPr>
          <w:rFonts w:cs="Times New Roman"/>
          <w:szCs w:val="20"/>
        </w:rPr>
      </w:pPr>
      <w:r w:rsidRPr="007A63A7">
        <w:rPr>
          <w:rFonts w:cs="Times New Roman"/>
          <w:szCs w:val="20"/>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50C2C7C5" w14:textId="77777777" w:rsidTr="00492ED1">
        <w:tc>
          <w:tcPr>
            <w:tcW w:w="4177" w:type="dxa"/>
            <w:shd w:val="clear" w:color="auto" w:fill="505050"/>
          </w:tcPr>
          <w:p w14:paraId="12F9E829" w14:textId="18AF4D2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IZVOR I OPIS IZVORA</w:t>
            </w:r>
          </w:p>
        </w:tc>
        <w:tc>
          <w:tcPr>
            <w:tcW w:w="1300" w:type="dxa"/>
            <w:shd w:val="clear" w:color="auto" w:fill="505050"/>
          </w:tcPr>
          <w:p w14:paraId="184C25EB" w14:textId="18308B3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3C57649D" w14:textId="1958BA75"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7FBBB65F" w14:textId="7BF5E44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5F504475" w14:textId="2344815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255F36B7" w14:textId="1621D95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6226571D" w14:textId="77777777" w:rsidTr="00492ED1">
        <w:tc>
          <w:tcPr>
            <w:tcW w:w="4177" w:type="dxa"/>
            <w:shd w:val="clear" w:color="auto" w:fill="505050"/>
          </w:tcPr>
          <w:p w14:paraId="1E55F5FC" w14:textId="73E8E25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2CA837C" w14:textId="48408956"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0E231C11" w14:textId="6EE17EC8"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3F880DA" w14:textId="5BC9B6F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1F7432BE" w14:textId="647DFD52"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47CB6D21" w14:textId="506C24D4"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365FEA61" w14:textId="77777777" w:rsidTr="00492ED1">
        <w:tc>
          <w:tcPr>
            <w:tcW w:w="4177" w:type="dxa"/>
            <w:shd w:val="clear" w:color="auto" w:fill="FFE699"/>
          </w:tcPr>
          <w:p w14:paraId="5B76C0BC" w14:textId="5FCDC463" w:rsidR="00492ED1" w:rsidRPr="00492ED1" w:rsidRDefault="00492ED1" w:rsidP="00492ED1">
            <w:pPr>
              <w:spacing w:after="0"/>
              <w:rPr>
                <w:rFonts w:cs="Times New Roman"/>
                <w:b/>
                <w:sz w:val="16"/>
                <w:szCs w:val="18"/>
              </w:rPr>
            </w:pPr>
            <w:r w:rsidRPr="00492ED1">
              <w:rPr>
                <w:rFonts w:cs="Times New Roman"/>
                <w:b/>
                <w:sz w:val="16"/>
                <w:szCs w:val="18"/>
              </w:rPr>
              <w:t>1 Opći prihodi i primici</w:t>
            </w:r>
          </w:p>
        </w:tc>
        <w:tc>
          <w:tcPr>
            <w:tcW w:w="1300" w:type="dxa"/>
            <w:shd w:val="clear" w:color="auto" w:fill="FFE699"/>
          </w:tcPr>
          <w:p w14:paraId="75CCC2E9" w14:textId="73F3EEF7" w:rsidR="00492ED1" w:rsidRPr="00492ED1" w:rsidRDefault="00492ED1" w:rsidP="00492ED1">
            <w:pPr>
              <w:spacing w:after="0"/>
              <w:jc w:val="right"/>
              <w:rPr>
                <w:rFonts w:cs="Times New Roman"/>
                <w:b/>
                <w:sz w:val="16"/>
                <w:szCs w:val="18"/>
              </w:rPr>
            </w:pPr>
            <w:r w:rsidRPr="00492ED1">
              <w:rPr>
                <w:rFonts w:cs="Times New Roman"/>
                <w:b/>
                <w:sz w:val="16"/>
                <w:szCs w:val="18"/>
              </w:rPr>
              <w:t>124.018,54</w:t>
            </w:r>
          </w:p>
        </w:tc>
        <w:tc>
          <w:tcPr>
            <w:tcW w:w="1300" w:type="dxa"/>
            <w:shd w:val="clear" w:color="auto" w:fill="FFE699"/>
          </w:tcPr>
          <w:p w14:paraId="4B5E63F3" w14:textId="7023743C" w:rsidR="00492ED1" w:rsidRPr="00492ED1" w:rsidRDefault="00492ED1" w:rsidP="00492ED1">
            <w:pPr>
              <w:spacing w:after="0"/>
              <w:jc w:val="right"/>
              <w:rPr>
                <w:rFonts w:cs="Times New Roman"/>
                <w:b/>
                <w:sz w:val="16"/>
                <w:szCs w:val="18"/>
              </w:rPr>
            </w:pPr>
            <w:r w:rsidRPr="00492ED1">
              <w:rPr>
                <w:rFonts w:cs="Times New Roman"/>
                <w:b/>
                <w:sz w:val="16"/>
                <w:szCs w:val="18"/>
              </w:rPr>
              <w:t>160.000,00</w:t>
            </w:r>
          </w:p>
        </w:tc>
        <w:tc>
          <w:tcPr>
            <w:tcW w:w="1300" w:type="dxa"/>
            <w:shd w:val="clear" w:color="auto" w:fill="FFE699"/>
          </w:tcPr>
          <w:p w14:paraId="7F2D2C21" w14:textId="1B2F2167" w:rsidR="00492ED1" w:rsidRPr="00492ED1" w:rsidRDefault="00492ED1" w:rsidP="00492ED1">
            <w:pPr>
              <w:spacing w:after="0"/>
              <w:jc w:val="right"/>
              <w:rPr>
                <w:rFonts w:cs="Times New Roman"/>
                <w:b/>
                <w:sz w:val="16"/>
                <w:szCs w:val="18"/>
              </w:rPr>
            </w:pPr>
            <w:r w:rsidRPr="00492ED1">
              <w:rPr>
                <w:rFonts w:cs="Times New Roman"/>
                <w:b/>
                <w:sz w:val="16"/>
                <w:szCs w:val="18"/>
              </w:rPr>
              <w:t>126.216,99</w:t>
            </w:r>
          </w:p>
        </w:tc>
        <w:tc>
          <w:tcPr>
            <w:tcW w:w="960" w:type="dxa"/>
            <w:shd w:val="clear" w:color="auto" w:fill="FFE699"/>
          </w:tcPr>
          <w:p w14:paraId="0302D971" w14:textId="7A212CC7" w:rsidR="00492ED1" w:rsidRPr="00492ED1" w:rsidRDefault="00492ED1" w:rsidP="00492ED1">
            <w:pPr>
              <w:spacing w:after="0"/>
              <w:jc w:val="right"/>
              <w:rPr>
                <w:rFonts w:cs="Times New Roman"/>
                <w:b/>
                <w:sz w:val="16"/>
                <w:szCs w:val="18"/>
              </w:rPr>
            </w:pPr>
            <w:r w:rsidRPr="00492ED1">
              <w:rPr>
                <w:rFonts w:cs="Times New Roman"/>
                <w:b/>
                <w:sz w:val="16"/>
                <w:szCs w:val="18"/>
              </w:rPr>
              <w:t>101,77%</w:t>
            </w:r>
          </w:p>
        </w:tc>
        <w:tc>
          <w:tcPr>
            <w:tcW w:w="960" w:type="dxa"/>
            <w:shd w:val="clear" w:color="auto" w:fill="FFE699"/>
          </w:tcPr>
          <w:p w14:paraId="1F5C6373" w14:textId="65BFCF9E" w:rsidR="00492ED1" w:rsidRPr="00492ED1" w:rsidRDefault="00492ED1" w:rsidP="00492ED1">
            <w:pPr>
              <w:spacing w:after="0"/>
              <w:jc w:val="right"/>
              <w:rPr>
                <w:rFonts w:cs="Times New Roman"/>
                <w:b/>
                <w:sz w:val="16"/>
                <w:szCs w:val="18"/>
              </w:rPr>
            </w:pPr>
            <w:r w:rsidRPr="00492ED1">
              <w:rPr>
                <w:rFonts w:cs="Times New Roman"/>
                <w:b/>
                <w:sz w:val="16"/>
                <w:szCs w:val="18"/>
              </w:rPr>
              <w:t>78,89%</w:t>
            </w:r>
          </w:p>
        </w:tc>
      </w:tr>
      <w:tr w:rsidR="00492ED1" w14:paraId="3AC1BFA3" w14:textId="77777777" w:rsidTr="00492ED1">
        <w:tc>
          <w:tcPr>
            <w:tcW w:w="4177" w:type="dxa"/>
          </w:tcPr>
          <w:p w14:paraId="55F9F0FA" w14:textId="35E1B6A5" w:rsidR="00492ED1" w:rsidRDefault="00492ED1" w:rsidP="00492ED1">
            <w:pPr>
              <w:spacing w:after="0"/>
              <w:rPr>
                <w:rFonts w:cs="Times New Roman"/>
                <w:sz w:val="18"/>
                <w:szCs w:val="18"/>
              </w:rPr>
            </w:pPr>
            <w:r>
              <w:rPr>
                <w:rFonts w:cs="Times New Roman"/>
                <w:sz w:val="18"/>
                <w:szCs w:val="18"/>
              </w:rPr>
              <w:t>110 Opći prihodi i primici</w:t>
            </w:r>
          </w:p>
        </w:tc>
        <w:tc>
          <w:tcPr>
            <w:tcW w:w="1300" w:type="dxa"/>
          </w:tcPr>
          <w:p w14:paraId="709E9B1B" w14:textId="2F289708" w:rsidR="00492ED1" w:rsidRDefault="00492ED1" w:rsidP="00492ED1">
            <w:pPr>
              <w:spacing w:after="0"/>
              <w:jc w:val="right"/>
              <w:rPr>
                <w:rFonts w:cs="Times New Roman"/>
                <w:sz w:val="18"/>
                <w:szCs w:val="18"/>
              </w:rPr>
            </w:pPr>
            <w:r>
              <w:rPr>
                <w:rFonts w:cs="Times New Roman"/>
                <w:sz w:val="18"/>
                <w:szCs w:val="18"/>
              </w:rPr>
              <w:t>124.018,54</w:t>
            </w:r>
          </w:p>
        </w:tc>
        <w:tc>
          <w:tcPr>
            <w:tcW w:w="1300" w:type="dxa"/>
          </w:tcPr>
          <w:p w14:paraId="0FB1576B" w14:textId="4336E57F" w:rsidR="00492ED1" w:rsidRDefault="00492ED1" w:rsidP="00492ED1">
            <w:pPr>
              <w:spacing w:after="0"/>
              <w:jc w:val="right"/>
              <w:rPr>
                <w:rFonts w:cs="Times New Roman"/>
                <w:sz w:val="18"/>
                <w:szCs w:val="18"/>
              </w:rPr>
            </w:pPr>
            <w:r>
              <w:rPr>
                <w:rFonts w:cs="Times New Roman"/>
                <w:sz w:val="18"/>
                <w:szCs w:val="18"/>
              </w:rPr>
              <w:t>160.000,00</w:t>
            </w:r>
          </w:p>
        </w:tc>
        <w:tc>
          <w:tcPr>
            <w:tcW w:w="1300" w:type="dxa"/>
          </w:tcPr>
          <w:p w14:paraId="21735A0C" w14:textId="2C0F1FF1" w:rsidR="00492ED1" w:rsidRDefault="00492ED1" w:rsidP="00492ED1">
            <w:pPr>
              <w:spacing w:after="0"/>
              <w:jc w:val="right"/>
              <w:rPr>
                <w:rFonts w:cs="Times New Roman"/>
                <w:sz w:val="18"/>
                <w:szCs w:val="18"/>
              </w:rPr>
            </w:pPr>
            <w:r>
              <w:rPr>
                <w:rFonts w:cs="Times New Roman"/>
                <w:sz w:val="18"/>
                <w:szCs w:val="18"/>
              </w:rPr>
              <w:t>126.216,99</w:t>
            </w:r>
          </w:p>
        </w:tc>
        <w:tc>
          <w:tcPr>
            <w:tcW w:w="960" w:type="dxa"/>
          </w:tcPr>
          <w:p w14:paraId="61523E59" w14:textId="5B491C1E" w:rsidR="00492ED1" w:rsidRDefault="00492ED1" w:rsidP="00492ED1">
            <w:pPr>
              <w:spacing w:after="0"/>
              <w:jc w:val="right"/>
              <w:rPr>
                <w:rFonts w:cs="Times New Roman"/>
                <w:sz w:val="18"/>
                <w:szCs w:val="18"/>
              </w:rPr>
            </w:pPr>
            <w:r>
              <w:rPr>
                <w:rFonts w:cs="Times New Roman"/>
                <w:sz w:val="18"/>
                <w:szCs w:val="18"/>
              </w:rPr>
              <w:t>101,77%</w:t>
            </w:r>
          </w:p>
        </w:tc>
        <w:tc>
          <w:tcPr>
            <w:tcW w:w="960" w:type="dxa"/>
          </w:tcPr>
          <w:p w14:paraId="2B2EBAD1" w14:textId="1EC89440" w:rsidR="00492ED1" w:rsidRDefault="00492ED1" w:rsidP="00492ED1">
            <w:pPr>
              <w:spacing w:after="0"/>
              <w:jc w:val="right"/>
              <w:rPr>
                <w:rFonts w:cs="Times New Roman"/>
                <w:sz w:val="18"/>
                <w:szCs w:val="18"/>
              </w:rPr>
            </w:pPr>
            <w:r>
              <w:rPr>
                <w:rFonts w:cs="Times New Roman"/>
                <w:sz w:val="18"/>
                <w:szCs w:val="18"/>
              </w:rPr>
              <w:t>78,89%</w:t>
            </w:r>
          </w:p>
        </w:tc>
      </w:tr>
      <w:tr w:rsidR="00492ED1" w:rsidRPr="00492ED1" w14:paraId="6785CFC1" w14:textId="77777777" w:rsidTr="00492ED1">
        <w:tc>
          <w:tcPr>
            <w:tcW w:w="4177" w:type="dxa"/>
            <w:shd w:val="clear" w:color="auto" w:fill="FFE699"/>
          </w:tcPr>
          <w:p w14:paraId="19D846F0" w14:textId="13801A13" w:rsidR="00492ED1" w:rsidRPr="00492ED1" w:rsidRDefault="00492ED1" w:rsidP="00492ED1">
            <w:pPr>
              <w:spacing w:after="0"/>
              <w:rPr>
                <w:rFonts w:cs="Times New Roman"/>
                <w:b/>
                <w:sz w:val="16"/>
                <w:szCs w:val="18"/>
              </w:rPr>
            </w:pPr>
            <w:r w:rsidRPr="00492ED1">
              <w:rPr>
                <w:rFonts w:cs="Times New Roman"/>
                <w:b/>
                <w:sz w:val="16"/>
                <w:szCs w:val="18"/>
              </w:rPr>
              <w:t>4 Prihodi za posebne namjene</w:t>
            </w:r>
          </w:p>
        </w:tc>
        <w:tc>
          <w:tcPr>
            <w:tcW w:w="1300" w:type="dxa"/>
            <w:shd w:val="clear" w:color="auto" w:fill="FFE699"/>
          </w:tcPr>
          <w:p w14:paraId="19263297" w14:textId="34750127" w:rsidR="00492ED1" w:rsidRPr="00492ED1" w:rsidRDefault="00492ED1" w:rsidP="00492ED1">
            <w:pPr>
              <w:spacing w:after="0"/>
              <w:jc w:val="right"/>
              <w:rPr>
                <w:rFonts w:cs="Times New Roman"/>
                <w:b/>
                <w:sz w:val="16"/>
                <w:szCs w:val="18"/>
              </w:rPr>
            </w:pPr>
            <w:r w:rsidRPr="00492ED1">
              <w:rPr>
                <w:rFonts w:cs="Times New Roman"/>
                <w:b/>
                <w:sz w:val="16"/>
                <w:szCs w:val="18"/>
              </w:rPr>
              <w:t>51.241,55</w:t>
            </w:r>
          </w:p>
        </w:tc>
        <w:tc>
          <w:tcPr>
            <w:tcW w:w="1300" w:type="dxa"/>
            <w:shd w:val="clear" w:color="auto" w:fill="FFE699"/>
          </w:tcPr>
          <w:p w14:paraId="696F96AE" w14:textId="07B9FC21" w:rsidR="00492ED1" w:rsidRPr="00492ED1" w:rsidRDefault="00492ED1" w:rsidP="00492ED1">
            <w:pPr>
              <w:spacing w:after="0"/>
              <w:jc w:val="right"/>
              <w:rPr>
                <w:rFonts w:cs="Times New Roman"/>
                <w:b/>
                <w:sz w:val="16"/>
                <w:szCs w:val="18"/>
              </w:rPr>
            </w:pPr>
            <w:r w:rsidRPr="00492ED1">
              <w:rPr>
                <w:rFonts w:cs="Times New Roman"/>
                <w:b/>
                <w:sz w:val="16"/>
                <w:szCs w:val="18"/>
              </w:rPr>
              <w:t>69.300,00</w:t>
            </w:r>
          </w:p>
        </w:tc>
        <w:tc>
          <w:tcPr>
            <w:tcW w:w="1300" w:type="dxa"/>
            <w:shd w:val="clear" w:color="auto" w:fill="FFE699"/>
          </w:tcPr>
          <w:p w14:paraId="78F48A84" w14:textId="050A31FE" w:rsidR="00492ED1" w:rsidRPr="00492ED1" w:rsidRDefault="00492ED1" w:rsidP="00492ED1">
            <w:pPr>
              <w:spacing w:after="0"/>
              <w:jc w:val="right"/>
              <w:rPr>
                <w:rFonts w:cs="Times New Roman"/>
                <w:b/>
                <w:sz w:val="16"/>
                <w:szCs w:val="18"/>
              </w:rPr>
            </w:pPr>
            <w:r w:rsidRPr="00492ED1">
              <w:rPr>
                <w:rFonts w:cs="Times New Roman"/>
                <w:b/>
                <w:sz w:val="16"/>
                <w:szCs w:val="18"/>
              </w:rPr>
              <w:t>58.606,22</w:t>
            </w:r>
          </w:p>
        </w:tc>
        <w:tc>
          <w:tcPr>
            <w:tcW w:w="960" w:type="dxa"/>
            <w:shd w:val="clear" w:color="auto" w:fill="FFE699"/>
          </w:tcPr>
          <w:p w14:paraId="5872ED14" w14:textId="732C92FF" w:rsidR="00492ED1" w:rsidRPr="00492ED1" w:rsidRDefault="00492ED1" w:rsidP="00492ED1">
            <w:pPr>
              <w:spacing w:after="0"/>
              <w:jc w:val="right"/>
              <w:rPr>
                <w:rFonts w:cs="Times New Roman"/>
                <w:b/>
                <w:sz w:val="16"/>
                <w:szCs w:val="18"/>
              </w:rPr>
            </w:pPr>
            <w:r w:rsidRPr="00492ED1">
              <w:rPr>
                <w:rFonts w:cs="Times New Roman"/>
                <w:b/>
                <w:sz w:val="16"/>
                <w:szCs w:val="18"/>
              </w:rPr>
              <w:t>114,37%</w:t>
            </w:r>
          </w:p>
        </w:tc>
        <w:tc>
          <w:tcPr>
            <w:tcW w:w="960" w:type="dxa"/>
            <w:shd w:val="clear" w:color="auto" w:fill="FFE699"/>
          </w:tcPr>
          <w:p w14:paraId="4BFDED4F" w14:textId="1010238C" w:rsidR="00492ED1" w:rsidRPr="00492ED1" w:rsidRDefault="00492ED1" w:rsidP="00492ED1">
            <w:pPr>
              <w:spacing w:after="0"/>
              <w:jc w:val="right"/>
              <w:rPr>
                <w:rFonts w:cs="Times New Roman"/>
                <w:b/>
                <w:sz w:val="16"/>
                <w:szCs w:val="18"/>
              </w:rPr>
            </w:pPr>
            <w:r w:rsidRPr="00492ED1">
              <w:rPr>
                <w:rFonts w:cs="Times New Roman"/>
                <w:b/>
                <w:sz w:val="16"/>
                <w:szCs w:val="18"/>
              </w:rPr>
              <w:t>84,57%</w:t>
            </w:r>
          </w:p>
        </w:tc>
      </w:tr>
      <w:tr w:rsidR="00492ED1" w14:paraId="59ECB3AA" w14:textId="77777777" w:rsidTr="00492ED1">
        <w:tc>
          <w:tcPr>
            <w:tcW w:w="4177" w:type="dxa"/>
          </w:tcPr>
          <w:p w14:paraId="64D6BB1B" w14:textId="68B556C6" w:rsidR="00492ED1" w:rsidRDefault="00492ED1" w:rsidP="00492ED1">
            <w:pPr>
              <w:spacing w:after="0"/>
              <w:rPr>
                <w:rFonts w:cs="Times New Roman"/>
                <w:sz w:val="18"/>
                <w:szCs w:val="18"/>
              </w:rPr>
            </w:pPr>
            <w:r>
              <w:rPr>
                <w:rFonts w:cs="Times New Roman"/>
                <w:sz w:val="18"/>
                <w:szCs w:val="18"/>
              </w:rPr>
              <w:t>420 Prihod od spomeničke rente</w:t>
            </w:r>
          </w:p>
        </w:tc>
        <w:tc>
          <w:tcPr>
            <w:tcW w:w="1300" w:type="dxa"/>
          </w:tcPr>
          <w:p w14:paraId="1CD4F8C4" w14:textId="0FCED7DA" w:rsidR="00492ED1" w:rsidRDefault="00492ED1" w:rsidP="00492ED1">
            <w:pPr>
              <w:spacing w:after="0"/>
              <w:jc w:val="right"/>
              <w:rPr>
                <w:rFonts w:cs="Times New Roman"/>
                <w:sz w:val="18"/>
                <w:szCs w:val="18"/>
              </w:rPr>
            </w:pPr>
            <w:r>
              <w:rPr>
                <w:rFonts w:cs="Times New Roman"/>
                <w:sz w:val="18"/>
                <w:szCs w:val="18"/>
              </w:rPr>
              <w:t>51.241,55</w:t>
            </w:r>
          </w:p>
        </w:tc>
        <w:tc>
          <w:tcPr>
            <w:tcW w:w="1300" w:type="dxa"/>
          </w:tcPr>
          <w:p w14:paraId="315837A5" w14:textId="0D3B8B95" w:rsidR="00492ED1" w:rsidRDefault="00492ED1" w:rsidP="00492ED1">
            <w:pPr>
              <w:spacing w:after="0"/>
              <w:jc w:val="right"/>
              <w:rPr>
                <w:rFonts w:cs="Times New Roman"/>
                <w:sz w:val="18"/>
                <w:szCs w:val="18"/>
              </w:rPr>
            </w:pPr>
            <w:r>
              <w:rPr>
                <w:rFonts w:cs="Times New Roman"/>
                <w:sz w:val="18"/>
                <w:szCs w:val="18"/>
              </w:rPr>
              <w:t>69.300,00</w:t>
            </w:r>
          </w:p>
        </w:tc>
        <w:tc>
          <w:tcPr>
            <w:tcW w:w="1300" w:type="dxa"/>
          </w:tcPr>
          <w:p w14:paraId="205B7083" w14:textId="40668E3F" w:rsidR="00492ED1" w:rsidRDefault="00492ED1" w:rsidP="00492ED1">
            <w:pPr>
              <w:spacing w:after="0"/>
              <w:jc w:val="right"/>
              <w:rPr>
                <w:rFonts w:cs="Times New Roman"/>
                <w:sz w:val="18"/>
                <w:szCs w:val="18"/>
              </w:rPr>
            </w:pPr>
            <w:r>
              <w:rPr>
                <w:rFonts w:cs="Times New Roman"/>
                <w:sz w:val="18"/>
                <w:szCs w:val="18"/>
              </w:rPr>
              <w:t>58.606,22</w:t>
            </w:r>
          </w:p>
        </w:tc>
        <w:tc>
          <w:tcPr>
            <w:tcW w:w="960" w:type="dxa"/>
          </w:tcPr>
          <w:p w14:paraId="6EF81493" w14:textId="396BECCA" w:rsidR="00492ED1" w:rsidRDefault="00492ED1" w:rsidP="00492ED1">
            <w:pPr>
              <w:spacing w:after="0"/>
              <w:jc w:val="right"/>
              <w:rPr>
                <w:rFonts w:cs="Times New Roman"/>
                <w:sz w:val="18"/>
                <w:szCs w:val="18"/>
              </w:rPr>
            </w:pPr>
            <w:r>
              <w:rPr>
                <w:rFonts w:cs="Times New Roman"/>
                <w:sz w:val="18"/>
                <w:szCs w:val="18"/>
              </w:rPr>
              <w:t>114,37%</w:t>
            </w:r>
          </w:p>
        </w:tc>
        <w:tc>
          <w:tcPr>
            <w:tcW w:w="960" w:type="dxa"/>
          </w:tcPr>
          <w:p w14:paraId="3E3A3414" w14:textId="7C67DC6B" w:rsidR="00492ED1" w:rsidRDefault="00492ED1" w:rsidP="00492ED1">
            <w:pPr>
              <w:spacing w:after="0"/>
              <w:jc w:val="right"/>
              <w:rPr>
                <w:rFonts w:cs="Times New Roman"/>
                <w:sz w:val="18"/>
                <w:szCs w:val="18"/>
              </w:rPr>
            </w:pPr>
            <w:r>
              <w:rPr>
                <w:rFonts w:cs="Times New Roman"/>
                <w:sz w:val="18"/>
                <w:szCs w:val="18"/>
              </w:rPr>
              <w:t>84,57%</w:t>
            </w:r>
          </w:p>
        </w:tc>
      </w:tr>
      <w:tr w:rsidR="00492ED1" w:rsidRPr="00492ED1" w14:paraId="34822C83" w14:textId="77777777" w:rsidTr="00492ED1">
        <w:tc>
          <w:tcPr>
            <w:tcW w:w="4177" w:type="dxa"/>
            <w:shd w:val="clear" w:color="auto" w:fill="FFE699"/>
          </w:tcPr>
          <w:p w14:paraId="08A97E8F" w14:textId="00F27436" w:rsidR="00492ED1" w:rsidRPr="00492ED1" w:rsidRDefault="00492ED1" w:rsidP="00492ED1">
            <w:pPr>
              <w:spacing w:after="0"/>
              <w:rPr>
                <w:rFonts w:cs="Times New Roman"/>
                <w:b/>
                <w:sz w:val="16"/>
                <w:szCs w:val="18"/>
              </w:rPr>
            </w:pPr>
            <w:r w:rsidRPr="00492ED1">
              <w:rPr>
                <w:rFonts w:cs="Times New Roman"/>
                <w:b/>
                <w:sz w:val="16"/>
                <w:szCs w:val="18"/>
              </w:rPr>
              <w:t>5 Pomoći</w:t>
            </w:r>
          </w:p>
        </w:tc>
        <w:tc>
          <w:tcPr>
            <w:tcW w:w="1300" w:type="dxa"/>
            <w:shd w:val="clear" w:color="auto" w:fill="FFE699"/>
          </w:tcPr>
          <w:p w14:paraId="6968E88C" w14:textId="7060EE31" w:rsidR="00492ED1" w:rsidRPr="00492ED1" w:rsidRDefault="00492ED1" w:rsidP="00492ED1">
            <w:pPr>
              <w:spacing w:after="0"/>
              <w:jc w:val="right"/>
              <w:rPr>
                <w:rFonts w:cs="Times New Roman"/>
                <w:b/>
                <w:sz w:val="16"/>
                <w:szCs w:val="18"/>
              </w:rPr>
            </w:pPr>
            <w:r w:rsidRPr="00492ED1">
              <w:rPr>
                <w:rFonts w:cs="Times New Roman"/>
                <w:b/>
                <w:sz w:val="16"/>
                <w:szCs w:val="18"/>
              </w:rPr>
              <w:t>324,00</w:t>
            </w:r>
          </w:p>
        </w:tc>
        <w:tc>
          <w:tcPr>
            <w:tcW w:w="1300" w:type="dxa"/>
            <w:shd w:val="clear" w:color="auto" w:fill="FFE699"/>
          </w:tcPr>
          <w:p w14:paraId="78AE3054" w14:textId="519EBEF1" w:rsidR="00492ED1" w:rsidRPr="00492ED1" w:rsidRDefault="00492ED1" w:rsidP="00492ED1">
            <w:pPr>
              <w:spacing w:after="0"/>
              <w:jc w:val="right"/>
              <w:rPr>
                <w:rFonts w:cs="Times New Roman"/>
                <w:b/>
                <w:sz w:val="16"/>
                <w:szCs w:val="18"/>
              </w:rPr>
            </w:pPr>
            <w:r w:rsidRPr="00492ED1">
              <w:rPr>
                <w:rFonts w:cs="Times New Roman"/>
                <w:b/>
                <w:sz w:val="16"/>
                <w:szCs w:val="18"/>
              </w:rPr>
              <w:t>800,00</w:t>
            </w:r>
          </w:p>
        </w:tc>
        <w:tc>
          <w:tcPr>
            <w:tcW w:w="1300" w:type="dxa"/>
            <w:shd w:val="clear" w:color="auto" w:fill="FFE699"/>
          </w:tcPr>
          <w:p w14:paraId="4D80EED1" w14:textId="52101391" w:rsidR="00492ED1" w:rsidRPr="00492ED1" w:rsidRDefault="00492ED1" w:rsidP="00492ED1">
            <w:pPr>
              <w:spacing w:after="0"/>
              <w:jc w:val="right"/>
              <w:rPr>
                <w:rFonts w:cs="Times New Roman"/>
                <w:b/>
                <w:sz w:val="16"/>
                <w:szCs w:val="18"/>
              </w:rPr>
            </w:pPr>
            <w:r w:rsidRPr="00492ED1">
              <w:rPr>
                <w:rFonts w:cs="Times New Roman"/>
                <w:b/>
                <w:sz w:val="16"/>
                <w:szCs w:val="18"/>
              </w:rPr>
              <w:t>979,81</w:t>
            </w:r>
          </w:p>
        </w:tc>
        <w:tc>
          <w:tcPr>
            <w:tcW w:w="960" w:type="dxa"/>
            <w:shd w:val="clear" w:color="auto" w:fill="FFE699"/>
          </w:tcPr>
          <w:p w14:paraId="66569BC5" w14:textId="4DCB90B8" w:rsidR="00492ED1" w:rsidRPr="00492ED1" w:rsidRDefault="00492ED1" w:rsidP="00492ED1">
            <w:pPr>
              <w:spacing w:after="0"/>
              <w:jc w:val="right"/>
              <w:rPr>
                <w:rFonts w:cs="Times New Roman"/>
                <w:b/>
                <w:sz w:val="16"/>
                <w:szCs w:val="18"/>
              </w:rPr>
            </w:pPr>
            <w:r w:rsidRPr="00492ED1">
              <w:rPr>
                <w:rFonts w:cs="Times New Roman"/>
                <w:b/>
                <w:sz w:val="16"/>
                <w:szCs w:val="18"/>
              </w:rPr>
              <w:t>302,41%</w:t>
            </w:r>
          </w:p>
        </w:tc>
        <w:tc>
          <w:tcPr>
            <w:tcW w:w="960" w:type="dxa"/>
            <w:shd w:val="clear" w:color="auto" w:fill="FFE699"/>
          </w:tcPr>
          <w:p w14:paraId="23A2B839" w14:textId="157BC407" w:rsidR="00492ED1" w:rsidRPr="00492ED1" w:rsidRDefault="00492ED1" w:rsidP="00492ED1">
            <w:pPr>
              <w:spacing w:after="0"/>
              <w:jc w:val="right"/>
              <w:rPr>
                <w:rFonts w:cs="Times New Roman"/>
                <w:b/>
                <w:sz w:val="16"/>
                <w:szCs w:val="18"/>
              </w:rPr>
            </w:pPr>
            <w:r w:rsidRPr="00492ED1">
              <w:rPr>
                <w:rFonts w:cs="Times New Roman"/>
                <w:b/>
                <w:sz w:val="16"/>
                <w:szCs w:val="18"/>
              </w:rPr>
              <w:t>122,48%</w:t>
            </w:r>
          </w:p>
        </w:tc>
      </w:tr>
      <w:tr w:rsidR="00492ED1" w14:paraId="6C18654F" w14:textId="77777777" w:rsidTr="00492ED1">
        <w:tc>
          <w:tcPr>
            <w:tcW w:w="4177" w:type="dxa"/>
          </w:tcPr>
          <w:p w14:paraId="6D697BA1" w14:textId="7EF37A43" w:rsidR="00492ED1" w:rsidRDefault="00492ED1" w:rsidP="00492ED1">
            <w:pPr>
              <w:spacing w:after="0"/>
              <w:rPr>
                <w:rFonts w:cs="Times New Roman"/>
                <w:sz w:val="18"/>
                <w:szCs w:val="18"/>
              </w:rPr>
            </w:pPr>
            <w:r>
              <w:rPr>
                <w:rFonts w:cs="Times New Roman"/>
                <w:sz w:val="18"/>
                <w:szCs w:val="18"/>
              </w:rPr>
              <w:t>520 Pomoći</w:t>
            </w:r>
          </w:p>
        </w:tc>
        <w:tc>
          <w:tcPr>
            <w:tcW w:w="1300" w:type="dxa"/>
          </w:tcPr>
          <w:p w14:paraId="02B8BD6A" w14:textId="5DA65233" w:rsidR="00492ED1" w:rsidRDefault="00492ED1" w:rsidP="00492ED1">
            <w:pPr>
              <w:spacing w:after="0"/>
              <w:jc w:val="right"/>
              <w:rPr>
                <w:rFonts w:cs="Times New Roman"/>
                <w:sz w:val="18"/>
                <w:szCs w:val="18"/>
              </w:rPr>
            </w:pPr>
            <w:r>
              <w:rPr>
                <w:rFonts w:cs="Times New Roman"/>
                <w:sz w:val="18"/>
                <w:szCs w:val="18"/>
              </w:rPr>
              <w:t>324,00</w:t>
            </w:r>
          </w:p>
        </w:tc>
        <w:tc>
          <w:tcPr>
            <w:tcW w:w="1300" w:type="dxa"/>
          </w:tcPr>
          <w:p w14:paraId="04472A9B" w14:textId="50AC6417" w:rsidR="00492ED1" w:rsidRDefault="00492ED1" w:rsidP="00492ED1">
            <w:pPr>
              <w:spacing w:after="0"/>
              <w:jc w:val="right"/>
              <w:rPr>
                <w:rFonts w:cs="Times New Roman"/>
                <w:sz w:val="18"/>
                <w:szCs w:val="18"/>
              </w:rPr>
            </w:pPr>
            <w:r>
              <w:rPr>
                <w:rFonts w:cs="Times New Roman"/>
                <w:sz w:val="18"/>
                <w:szCs w:val="18"/>
              </w:rPr>
              <w:t>800,00</w:t>
            </w:r>
          </w:p>
        </w:tc>
        <w:tc>
          <w:tcPr>
            <w:tcW w:w="1300" w:type="dxa"/>
          </w:tcPr>
          <w:p w14:paraId="393A3E66" w14:textId="00889FF9" w:rsidR="00492ED1" w:rsidRDefault="00492ED1" w:rsidP="00492ED1">
            <w:pPr>
              <w:spacing w:after="0"/>
              <w:jc w:val="right"/>
              <w:rPr>
                <w:rFonts w:cs="Times New Roman"/>
                <w:sz w:val="18"/>
                <w:szCs w:val="18"/>
              </w:rPr>
            </w:pPr>
            <w:r>
              <w:rPr>
                <w:rFonts w:cs="Times New Roman"/>
                <w:sz w:val="18"/>
                <w:szCs w:val="18"/>
              </w:rPr>
              <w:t>979,81</w:t>
            </w:r>
          </w:p>
        </w:tc>
        <w:tc>
          <w:tcPr>
            <w:tcW w:w="960" w:type="dxa"/>
          </w:tcPr>
          <w:p w14:paraId="0A78A178" w14:textId="146DD03A" w:rsidR="00492ED1" w:rsidRDefault="00492ED1" w:rsidP="00492ED1">
            <w:pPr>
              <w:spacing w:after="0"/>
              <w:jc w:val="right"/>
              <w:rPr>
                <w:rFonts w:cs="Times New Roman"/>
                <w:sz w:val="18"/>
                <w:szCs w:val="18"/>
              </w:rPr>
            </w:pPr>
            <w:r>
              <w:rPr>
                <w:rFonts w:cs="Times New Roman"/>
                <w:sz w:val="18"/>
                <w:szCs w:val="18"/>
              </w:rPr>
              <w:t>302,41%</w:t>
            </w:r>
          </w:p>
        </w:tc>
        <w:tc>
          <w:tcPr>
            <w:tcW w:w="960" w:type="dxa"/>
          </w:tcPr>
          <w:p w14:paraId="50D73BA7" w14:textId="53DA0076" w:rsidR="00492ED1" w:rsidRDefault="00492ED1" w:rsidP="00492ED1">
            <w:pPr>
              <w:spacing w:after="0"/>
              <w:jc w:val="right"/>
              <w:rPr>
                <w:rFonts w:cs="Times New Roman"/>
                <w:sz w:val="18"/>
                <w:szCs w:val="18"/>
              </w:rPr>
            </w:pPr>
            <w:r>
              <w:rPr>
                <w:rFonts w:cs="Times New Roman"/>
                <w:sz w:val="18"/>
                <w:szCs w:val="18"/>
              </w:rPr>
              <w:t>122,48%</w:t>
            </w:r>
          </w:p>
        </w:tc>
      </w:tr>
      <w:tr w:rsidR="00492ED1" w:rsidRPr="00492ED1" w14:paraId="61F36793" w14:textId="77777777" w:rsidTr="00492ED1">
        <w:tc>
          <w:tcPr>
            <w:tcW w:w="4177" w:type="dxa"/>
            <w:shd w:val="clear" w:color="auto" w:fill="FFE699"/>
          </w:tcPr>
          <w:p w14:paraId="3F2930D4" w14:textId="51D94C77" w:rsidR="00492ED1" w:rsidRPr="00492ED1" w:rsidRDefault="00492ED1" w:rsidP="00492ED1">
            <w:pPr>
              <w:spacing w:after="0"/>
              <w:rPr>
                <w:rFonts w:cs="Times New Roman"/>
                <w:b/>
                <w:sz w:val="16"/>
                <w:szCs w:val="18"/>
              </w:rPr>
            </w:pPr>
            <w:r w:rsidRPr="00492ED1">
              <w:rPr>
                <w:rFonts w:cs="Times New Roman"/>
                <w:b/>
                <w:sz w:val="16"/>
                <w:szCs w:val="18"/>
              </w:rPr>
              <w:t>6 Donacije</w:t>
            </w:r>
          </w:p>
        </w:tc>
        <w:tc>
          <w:tcPr>
            <w:tcW w:w="1300" w:type="dxa"/>
            <w:shd w:val="clear" w:color="auto" w:fill="FFE699"/>
          </w:tcPr>
          <w:p w14:paraId="2A42FA2D" w14:textId="185757CF"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1300" w:type="dxa"/>
            <w:shd w:val="clear" w:color="auto" w:fill="FFE699"/>
          </w:tcPr>
          <w:p w14:paraId="66845CEC" w14:textId="69D06D39" w:rsidR="00492ED1" w:rsidRPr="00492ED1" w:rsidRDefault="00492ED1" w:rsidP="00492ED1">
            <w:pPr>
              <w:spacing w:after="0"/>
              <w:jc w:val="right"/>
              <w:rPr>
                <w:rFonts w:cs="Times New Roman"/>
                <w:b/>
                <w:sz w:val="16"/>
                <w:szCs w:val="18"/>
              </w:rPr>
            </w:pPr>
            <w:r w:rsidRPr="00492ED1">
              <w:rPr>
                <w:rFonts w:cs="Times New Roman"/>
                <w:b/>
                <w:sz w:val="16"/>
                <w:szCs w:val="18"/>
              </w:rPr>
              <w:t>100,00</w:t>
            </w:r>
          </w:p>
        </w:tc>
        <w:tc>
          <w:tcPr>
            <w:tcW w:w="1300" w:type="dxa"/>
            <w:shd w:val="clear" w:color="auto" w:fill="FFE699"/>
          </w:tcPr>
          <w:p w14:paraId="7EEDBBFF" w14:textId="7BFB196B"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960" w:type="dxa"/>
            <w:shd w:val="clear" w:color="auto" w:fill="FFE699"/>
          </w:tcPr>
          <w:p w14:paraId="015225EB" w14:textId="77777777" w:rsidR="00492ED1" w:rsidRPr="00492ED1" w:rsidRDefault="00492ED1" w:rsidP="00492ED1">
            <w:pPr>
              <w:spacing w:after="0"/>
              <w:jc w:val="right"/>
              <w:rPr>
                <w:rFonts w:cs="Times New Roman"/>
                <w:b/>
                <w:sz w:val="16"/>
                <w:szCs w:val="18"/>
              </w:rPr>
            </w:pPr>
          </w:p>
        </w:tc>
        <w:tc>
          <w:tcPr>
            <w:tcW w:w="960" w:type="dxa"/>
            <w:shd w:val="clear" w:color="auto" w:fill="FFE699"/>
          </w:tcPr>
          <w:p w14:paraId="47855AA6" w14:textId="6B0B056B" w:rsidR="00492ED1" w:rsidRPr="00492ED1" w:rsidRDefault="00492ED1" w:rsidP="00492ED1">
            <w:pPr>
              <w:spacing w:after="0"/>
              <w:jc w:val="right"/>
              <w:rPr>
                <w:rFonts w:cs="Times New Roman"/>
                <w:b/>
                <w:sz w:val="16"/>
                <w:szCs w:val="18"/>
              </w:rPr>
            </w:pPr>
            <w:r w:rsidRPr="00492ED1">
              <w:rPr>
                <w:rFonts w:cs="Times New Roman"/>
                <w:b/>
                <w:sz w:val="16"/>
                <w:szCs w:val="18"/>
              </w:rPr>
              <w:t>0,00%</w:t>
            </w:r>
          </w:p>
        </w:tc>
      </w:tr>
      <w:tr w:rsidR="00492ED1" w14:paraId="75ACB6FB" w14:textId="77777777" w:rsidTr="00492ED1">
        <w:tc>
          <w:tcPr>
            <w:tcW w:w="4177" w:type="dxa"/>
          </w:tcPr>
          <w:p w14:paraId="6C0C14F1" w14:textId="7DF4A2F5" w:rsidR="00492ED1" w:rsidRDefault="00492ED1" w:rsidP="00492ED1">
            <w:pPr>
              <w:spacing w:after="0"/>
              <w:rPr>
                <w:rFonts w:cs="Times New Roman"/>
                <w:sz w:val="18"/>
                <w:szCs w:val="18"/>
              </w:rPr>
            </w:pPr>
            <w:r>
              <w:rPr>
                <w:rFonts w:cs="Times New Roman"/>
                <w:sz w:val="18"/>
                <w:szCs w:val="18"/>
              </w:rPr>
              <w:t>620 Nenamjenske donacije</w:t>
            </w:r>
          </w:p>
        </w:tc>
        <w:tc>
          <w:tcPr>
            <w:tcW w:w="1300" w:type="dxa"/>
          </w:tcPr>
          <w:p w14:paraId="268C491B" w14:textId="2D1C80E0"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6EDD457B" w14:textId="3988CC32" w:rsidR="00492ED1" w:rsidRDefault="00492ED1" w:rsidP="00492ED1">
            <w:pPr>
              <w:spacing w:after="0"/>
              <w:jc w:val="right"/>
              <w:rPr>
                <w:rFonts w:cs="Times New Roman"/>
                <w:sz w:val="18"/>
                <w:szCs w:val="18"/>
              </w:rPr>
            </w:pPr>
            <w:r>
              <w:rPr>
                <w:rFonts w:cs="Times New Roman"/>
                <w:sz w:val="18"/>
                <w:szCs w:val="18"/>
              </w:rPr>
              <w:t>100,00</w:t>
            </w:r>
          </w:p>
        </w:tc>
        <w:tc>
          <w:tcPr>
            <w:tcW w:w="1300" w:type="dxa"/>
          </w:tcPr>
          <w:p w14:paraId="39BF741F" w14:textId="500E6431"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00D6AD98" w14:textId="77777777" w:rsidR="00492ED1" w:rsidRDefault="00492ED1" w:rsidP="00492ED1">
            <w:pPr>
              <w:spacing w:after="0"/>
              <w:jc w:val="right"/>
              <w:rPr>
                <w:rFonts w:cs="Times New Roman"/>
                <w:sz w:val="18"/>
                <w:szCs w:val="18"/>
              </w:rPr>
            </w:pPr>
          </w:p>
        </w:tc>
        <w:tc>
          <w:tcPr>
            <w:tcW w:w="960" w:type="dxa"/>
          </w:tcPr>
          <w:p w14:paraId="46CE5C03" w14:textId="53269752" w:rsidR="00492ED1" w:rsidRDefault="00492ED1" w:rsidP="00492ED1">
            <w:pPr>
              <w:spacing w:after="0"/>
              <w:jc w:val="right"/>
              <w:rPr>
                <w:rFonts w:cs="Times New Roman"/>
                <w:sz w:val="18"/>
                <w:szCs w:val="18"/>
              </w:rPr>
            </w:pPr>
            <w:r>
              <w:rPr>
                <w:rFonts w:cs="Times New Roman"/>
                <w:sz w:val="18"/>
                <w:szCs w:val="18"/>
              </w:rPr>
              <w:t>0,00%</w:t>
            </w:r>
          </w:p>
        </w:tc>
      </w:tr>
      <w:tr w:rsidR="00492ED1" w:rsidRPr="00492ED1" w14:paraId="54AFF4C1" w14:textId="77777777" w:rsidTr="00492ED1">
        <w:tc>
          <w:tcPr>
            <w:tcW w:w="4177" w:type="dxa"/>
            <w:shd w:val="clear" w:color="auto" w:fill="505050"/>
          </w:tcPr>
          <w:p w14:paraId="4610939A" w14:textId="7D4D68AD"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PRIHODI</w:t>
            </w:r>
          </w:p>
        </w:tc>
        <w:tc>
          <w:tcPr>
            <w:tcW w:w="1300" w:type="dxa"/>
            <w:shd w:val="clear" w:color="auto" w:fill="505050"/>
          </w:tcPr>
          <w:p w14:paraId="04FB590F" w14:textId="1DB5A983"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175.584,09</w:t>
            </w:r>
          </w:p>
        </w:tc>
        <w:tc>
          <w:tcPr>
            <w:tcW w:w="1300" w:type="dxa"/>
            <w:shd w:val="clear" w:color="auto" w:fill="505050"/>
          </w:tcPr>
          <w:p w14:paraId="39944D52" w14:textId="5D34D962"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09671776" w14:textId="4F8479CA"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185.803,02</w:t>
            </w:r>
          </w:p>
        </w:tc>
        <w:tc>
          <w:tcPr>
            <w:tcW w:w="960" w:type="dxa"/>
            <w:shd w:val="clear" w:color="auto" w:fill="505050"/>
          </w:tcPr>
          <w:p w14:paraId="52FBC715" w14:textId="28411785"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105,82%</w:t>
            </w:r>
          </w:p>
        </w:tc>
        <w:tc>
          <w:tcPr>
            <w:tcW w:w="960" w:type="dxa"/>
            <w:shd w:val="clear" w:color="auto" w:fill="505050"/>
          </w:tcPr>
          <w:p w14:paraId="201159D5" w14:textId="64301AB0"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80,71%</w:t>
            </w:r>
          </w:p>
        </w:tc>
      </w:tr>
    </w:tbl>
    <w:p w14:paraId="09B05A28" w14:textId="21EB6458" w:rsidR="00955C96" w:rsidRPr="007A63A7" w:rsidRDefault="00955C96" w:rsidP="00955C96">
      <w:pPr>
        <w:spacing w:after="0"/>
        <w:rPr>
          <w:rFonts w:cs="Times New Roman"/>
          <w:sz w:val="18"/>
          <w:szCs w:val="18"/>
        </w:rPr>
      </w:pPr>
    </w:p>
    <w:p w14:paraId="4D7F75C4" w14:textId="77777777" w:rsidR="00955C96" w:rsidRPr="007A63A7" w:rsidRDefault="00955C96" w:rsidP="00955C96">
      <w:pPr>
        <w:spacing w:after="0"/>
        <w:rPr>
          <w:rFonts w:cs="Times New Roman"/>
          <w:sz w:val="18"/>
          <w:szCs w:val="18"/>
        </w:rPr>
      </w:pPr>
    </w:p>
    <w:p w14:paraId="2DD5B3C0" w14:textId="77777777" w:rsidR="00955C96" w:rsidRPr="007A63A7" w:rsidRDefault="00955C96" w:rsidP="00955C96">
      <w:pPr>
        <w:spacing w:after="0"/>
        <w:rPr>
          <w:rFonts w:cs="Times New Roman"/>
          <w:szCs w:val="20"/>
        </w:rPr>
      </w:pPr>
      <w:r w:rsidRPr="007A63A7">
        <w:rPr>
          <w:rFonts w:cs="Times New Roman"/>
          <w:szCs w:val="20"/>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21C25120" w14:textId="77777777" w:rsidTr="00492ED1">
        <w:tc>
          <w:tcPr>
            <w:tcW w:w="4177" w:type="dxa"/>
            <w:shd w:val="clear" w:color="auto" w:fill="505050"/>
          </w:tcPr>
          <w:p w14:paraId="5DE1316D" w14:textId="0086556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IZVOR I OPIS IZVORA</w:t>
            </w:r>
          </w:p>
        </w:tc>
        <w:tc>
          <w:tcPr>
            <w:tcW w:w="1300" w:type="dxa"/>
            <w:shd w:val="clear" w:color="auto" w:fill="505050"/>
          </w:tcPr>
          <w:p w14:paraId="2331FD7D" w14:textId="3C881B87"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4FD6648C" w14:textId="4C94D738"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6EDC3B47" w14:textId="05116819"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11DB0CA1" w14:textId="07D33804"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1B803D74" w14:textId="4D189605"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388BE1B1" w14:textId="77777777" w:rsidTr="00492ED1">
        <w:tc>
          <w:tcPr>
            <w:tcW w:w="4177" w:type="dxa"/>
            <w:shd w:val="clear" w:color="auto" w:fill="505050"/>
          </w:tcPr>
          <w:p w14:paraId="03ABBB3C" w14:textId="695E1319"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E3AAC55" w14:textId="590F9114"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BF23A47" w14:textId="453D94C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6B2AA4E" w14:textId="6681F221"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3F3C5D7C" w14:textId="2232D9A5"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09DB2E4C" w14:textId="13D459DF"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0AE4A478" w14:textId="77777777" w:rsidTr="00492ED1">
        <w:tc>
          <w:tcPr>
            <w:tcW w:w="4177" w:type="dxa"/>
            <w:shd w:val="clear" w:color="auto" w:fill="FFE699"/>
          </w:tcPr>
          <w:p w14:paraId="36AF0521" w14:textId="54888C10" w:rsidR="00492ED1" w:rsidRPr="00492ED1" w:rsidRDefault="00492ED1" w:rsidP="00492ED1">
            <w:pPr>
              <w:spacing w:after="0"/>
              <w:rPr>
                <w:rFonts w:cs="Times New Roman"/>
                <w:b/>
                <w:sz w:val="16"/>
                <w:szCs w:val="18"/>
              </w:rPr>
            </w:pPr>
            <w:r w:rsidRPr="00492ED1">
              <w:rPr>
                <w:rFonts w:cs="Times New Roman"/>
                <w:b/>
                <w:sz w:val="16"/>
                <w:szCs w:val="18"/>
              </w:rPr>
              <w:t>1 Opći prihodi i primici</w:t>
            </w:r>
          </w:p>
        </w:tc>
        <w:tc>
          <w:tcPr>
            <w:tcW w:w="1300" w:type="dxa"/>
            <w:shd w:val="clear" w:color="auto" w:fill="FFE699"/>
          </w:tcPr>
          <w:p w14:paraId="736487EB" w14:textId="157229AB" w:rsidR="00492ED1" w:rsidRPr="00492ED1" w:rsidRDefault="00492ED1" w:rsidP="00492ED1">
            <w:pPr>
              <w:spacing w:after="0"/>
              <w:jc w:val="right"/>
              <w:rPr>
                <w:rFonts w:cs="Times New Roman"/>
                <w:b/>
                <w:sz w:val="16"/>
                <w:szCs w:val="18"/>
              </w:rPr>
            </w:pPr>
            <w:r w:rsidRPr="00492ED1">
              <w:rPr>
                <w:rFonts w:cs="Times New Roman"/>
                <w:b/>
                <w:sz w:val="16"/>
                <w:szCs w:val="18"/>
              </w:rPr>
              <w:t>120.660,95</w:t>
            </w:r>
          </w:p>
        </w:tc>
        <w:tc>
          <w:tcPr>
            <w:tcW w:w="1300" w:type="dxa"/>
            <w:shd w:val="clear" w:color="auto" w:fill="FFE699"/>
          </w:tcPr>
          <w:p w14:paraId="72BF46C4" w14:textId="57B52F28" w:rsidR="00492ED1" w:rsidRPr="00492ED1" w:rsidRDefault="00492ED1" w:rsidP="00492ED1">
            <w:pPr>
              <w:spacing w:after="0"/>
              <w:jc w:val="right"/>
              <w:rPr>
                <w:rFonts w:cs="Times New Roman"/>
                <w:b/>
                <w:sz w:val="16"/>
                <w:szCs w:val="18"/>
              </w:rPr>
            </w:pPr>
            <w:r w:rsidRPr="00492ED1">
              <w:rPr>
                <w:rFonts w:cs="Times New Roman"/>
                <w:b/>
                <w:sz w:val="16"/>
                <w:szCs w:val="18"/>
              </w:rPr>
              <w:t>160.000,00</w:t>
            </w:r>
          </w:p>
        </w:tc>
        <w:tc>
          <w:tcPr>
            <w:tcW w:w="1300" w:type="dxa"/>
            <w:shd w:val="clear" w:color="auto" w:fill="FFE699"/>
          </w:tcPr>
          <w:p w14:paraId="2F0ACBE9" w14:textId="5CDEE78C" w:rsidR="00492ED1" w:rsidRPr="00492ED1" w:rsidRDefault="00492ED1" w:rsidP="00492ED1">
            <w:pPr>
              <w:spacing w:after="0"/>
              <w:jc w:val="right"/>
              <w:rPr>
                <w:rFonts w:cs="Times New Roman"/>
                <w:b/>
                <w:sz w:val="16"/>
                <w:szCs w:val="18"/>
              </w:rPr>
            </w:pPr>
            <w:r w:rsidRPr="00492ED1">
              <w:rPr>
                <w:rFonts w:cs="Times New Roman"/>
                <w:b/>
                <w:sz w:val="16"/>
                <w:szCs w:val="18"/>
              </w:rPr>
              <w:t>130.639,29</w:t>
            </w:r>
          </w:p>
        </w:tc>
        <w:tc>
          <w:tcPr>
            <w:tcW w:w="960" w:type="dxa"/>
            <w:shd w:val="clear" w:color="auto" w:fill="FFE699"/>
          </w:tcPr>
          <w:p w14:paraId="4C3D631D" w14:textId="6E65D3C7" w:rsidR="00492ED1" w:rsidRPr="00492ED1" w:rsidRDefault="00492ED1" w:rsidP="00492ED1">
            <w:pPr>
              <w:spacing w:after="0"/>
              <w:jc w:val="right"/>
              <w:rPr>
                <w:rFonts w:cs="Times New Roman"/>
                <w:b/>
                <w:sz w:val="16"/>
                <w:szCs w:val="18"/>
              </w:rPr>
            </w:pPr>
            <w:r w:rsidRPr="00492ED1">
              <w:rPr>
                <w:rFonts w:cs="Times New Roman"/>
                <w:b/>
                <w:sz w:val="16"/>
                <w:szCs w:val="18"/>
              </w:rPr>
              <w:t>108,27%</w:t>
            </w:r>
          </w:p>
        </w:tc>
        <w:tc>
          <w:tcPr>
            <w:tcW w:w="960" w:type="dxa"/>
            <w:shd w:val="clear" w:color="auto" w:fill="FFE699"/>
          </w:tcPr>
          <w:p w14:paraId="6A103596" w14:textId="537A650A" w:rsidR="00492ED1" w:rsidRPr="00492ED1" w:rsidRDefault="00492ED1" w:rsidP="00492ED1">
            <w:pPr>
              <w:spacing w:after="0"/>
              <w:jc w:val="right"/>
              <w:rPr>
                <w:rFonts w:cs="Times New Roman"/>
                <w:b/>
                <w:sz w:val="16"/>
                <w:szCs w:val="18"/>
              </w:rPr>
            </w:pPr>
            <w:r w:rsidRPr="00492ED1">
              <w:rPr>
                <w:rFonts w:cs="Times New Roman"/>
                <w:b/>
                <w:sz w:val="16"/>
                <w:szCs w:val="18"/>
              </w:rPr>
              <w:t>81,65%</w:t>
            </w:r>
          </w:p>
        </w:tc>
      </w:tr>
      <w:tr w:rsidR="00492ED1" w14:paraId="7558AD91" w14:textId="77777777" w:rsidTr="00492ED1">
        <w:tc>
          <w:tcPr>
            <w:tcW w:w="4177" w:type="dxa"/>
          </w:tcPr>
          <w:p w14:paraId="7F6C6E1F" w14:textId="66078B56" w:rsidR="00492ED1" w:rsidRDefault="00492ED1" w:rsidP="00492ED1">
            <w:pPr>
              <w:spacing w:after="0"/>
              <w:rPr>
                <w:rFonts w:cs="Times New Roman"/>
                <w:sz w:val="18"/>
                <w:szCs w:val="18"/>
              </w:rPr>
            </w:pPr>
            <w:r>
              <w:rPr>
                <w:rFonts w:cs="Times New Roman"/>
                <w:sz w:val="18"/>
                <w:szCs w:val="18"/>
              </w:rPr>
              <w:t>110 Opći prihodi i primici</w:t>
            </w:r>
          </w:p>
        </w:tc>
        <w:tc>
          <w:tcPr>
            <w:tcW w:w="1300" w:type="dxa"/>
          </w:tcPr>
          <w:p w14:paraId="7DC9A068" w14:textId="4A793F3A" w:rsidR="00492ED1" w:rsidRDefault="00492ED1" w:rsidP="00492ED1">
            <w:pPr>
              <w:spacing w:after="0"/>
              <w:jc w:val="right"/>
              <w:rPr>
                <w:rFonts w:cs="Times New Roman"/>
                <w:sz w:val="18"/>
                <w:szCs w:val="18"/>
              </w:rPr>
            </w:pPr>
            <w:r>
              <w:rPr>
                <w:rFonts w:cs="Times New Roman"/>
                <w:sz w:val="18"/>
                <w:szCs w:val="18"/>
              </w:rPr>
              <w:t>120.660,95</w:t>
            </w:r>
          </w:p>
        </w:tc>
        <w:tc>
          <w:tcPr>
            <w:tcW w:w="1300" w:type="dxa"/>
          </w:tcPr>
          <w:p w14:paraId="3B1BAD71" w14:textId="287B7DDF" w:rsidR="00492ED1" w:rsidRDefault="00492ED1" w:rsidP="00492ED1">
            <w:pPr>
              <w:spacing w:after="0"/>
              <w:jc w:val="right"/>
              <w:rPr>
                <w:rFonts w:cs="Times New Roman"/>
                <w:sz w:val="18"/>
                <w:szCs w:val="18"/>
              </w:rPr>
            </w:pPr>
            <w:r>
              <w:rPr>
                <w:rFonts w:cs="Times New Roman"/>
                <w:sz w:val="18"/>
                <w:szCs w:val="18"/>
              </w:rPr>
              <w:t>160.000,00</w:t>
            </w:r>
          </w:p>
        </w:tc>
        <w:tc>
          <w:tcPr>
            <w:tcW w:w="1300" w:type="dxa"/>
          </w:tcPr>
          <w:p w14:paraId="2FD9A50A" w14:textId="249899C6" w:rsidR="00492ED1" w:rsidRDefault="00492ED1" w:rsidP="00492ED1">
            <w:pPr>
              <w:spacing w:after="0"/>
              <w:jc w:val="right"/>
              <w:rPr>
                <w:rFonts w:cs="Times New Roman"/>
                <w:sz w:val="18"/>
                <w:szCs w:val="18"/>
              </w:rPr>
            </w:pPr>
            <w:r>
              <w:rPr>
                <w:rFonts w:cs="Times New Roman"/>
                <w:sz w:val="18"/>
                <w:szCs w:val="18"/>
              </w:rPr>
              <w:t>130.639,29</w:t>
            </w:r>
          </w:p>
        </w:tc>
        <w:tc>
          <w:tcPr>
            <w:tcW w:w="960" w:type="dxa"/>
          </w:tcPr>
          <w:p w14:paraId="4B9D3411" w14:textId="0D4FF888" w:rsidR="00492ED1" w:rsidRDefault="00492ED1" w:rsidP="00492ED1">
            <w:pPr>
              <w:spacing w:after="0"/>
              <w:jc w:val="right"/>
              <w:rPr>
                <w:rFonts w:cs="Times New Roman"/>
                <w:sz w:val="18"/>
                <w:szCs w:val="18"/>
              </w:rPr>
            </w:pPr>
            <w:r>
              <w:rPr>
                <w:rFonts w:cs="Times New Roman"/>
                <w:sz w:val="18"/>
                <w:szCs w:val="18"/>
              </w:rPr>
              <w:t>108,27%</w:t>
            </w:r>
          </w:p>
        </w:tc>
        <w:tc>
          <w:tcPr>
            <w:tcW w:w="960" w:type="dxa"/>
          </w:tcPr>
          <w:p w14:paraId="68E35C4C" w14:textId="4FFE2457" w:rsidR="00492ED1" w:rsidRDefault="00492ED1" w:rsidP="00492ED1">
            <w:pPr>
              <w:spacing w:after="0"/>
              <w:jc w:val="right"/>
              <w:rPr>
                <w:rFonts w:cs="Times New Roman"/>
                <w:sz w:val="18"/>
                <w:szCs w:val="18"/>
              </w:rPr>
            </w:pPr>
            <w:r>
              <w:rPr>
                <w:rFonts w:cs="Times New Roman"/>
                <w:sz w:val="18"/>
                <w:szCs w:val="18"/>
              </w:rPr>
              <w:t>81,65%</w:t>
            </w:r>
          </w:p>
        </w:tc>
      </w:tr>
      <w:tr w:rsidR="00492ED1" w:rsidRPr="00492ED1" w14:paraId="1A400ED7" w14:textId="77777777" w:rsidTr="00492ED1">
        <w:tc>
          <w:tcPr>
            <w:tcW w:w="4177" w:type="dxa"/>
            <w:shd w:val="clear" w:color="auto" w:fill="FFE699"/>
          </w:tcPr>
          <w:p w14:paraId="0FA898B7" w14:textId="26861271" w:rsidR="00492ED1" w:rsidRPr="00492ED1" w:rsidRDefault="00492ED1" w:rsidP="00492ED1">
            <w:pPr>
              <w:spacing w:after="0"/>
              <w:rPr>
                <w:rFonts w:cs="Times New Roman"/>
                <w:b/>
                <w:sz w:val="16"/>
                <w:szCs w:val="18"/>
              </w:rPr>
            </w:pPr>
            <w:r w:rsidRPr="00492ED1">
              <w:rPr>
                <w:rFonts w:cs="Times New Roman"/>
                <w:b/>
                <w:sz w:val="16"/>
                <w:szCs w:val="18"/>
              </w:rPr>
              <w:t>4 Prihodi za posebne namjene</w:t>
            </w:r>
          </w:p>
        </w:tc>
        <w:tc>
          <w:tcPr>
            <w:tcW w:w="1300" w:type="dxa"/>
            <w:shd w:val="clear" w:color="auto" w:fill="FFE699"/>
          </w:tcPr>
          <w:p w14:paraId="51F7599B" w14:textId="007E45B5" w:rsidR="00492ED1" w:rsidRPr="00492ED1" w:rsidRDefault="00492ED1" w:rsidP="00492ED1">
            <w:pPr>
              <w:spacing w:after="0"/>
              <w:jc w:val="right"/>
              <w:rPr>
                <w:rFonts w:cs="Times New Roman"/>
                <w:b/>
                <w:sz w:val="16"/>
                <w:szCs w:val="18"/>
              </w:rPr>
            </w:pPr>
            <w:r w:rsidRPr="00492ED1">
              <w:rPr>
                <w:rFonts w:cs="Times New Roman"/>
                <w:b/>
                <w:sz w:val="16"/>
                <w:szCs w:val="18"/>
              </w:rPr>
              <w:t>42.691,62</w:t>
            </w:r>
          </w:p>
        </w:tc>
        <w:tc>
          <w:tcPr>
            <w:tcW w:w="1300" w:type="dxa"/>
            <w:shd w:val="clear" w:color="auto" w:fill="FFE699"/>
          </w:tcPr>
          <w:p w14:paraId="193560D5" w14:textId="0744DD44" w:rsidR="00492ED1" w:rsidRPr="00492ED1" w:rsidRDefault="00492ED1" w:rsidP="00492ED1">
            <w:pPr>
              <w:spacing w:after="0"/>
              <w:jc w:val="right"/>
              <w:rPr>
                <w:rFonts w:cs="Times New Roman"/>
                <w:b/>
                <w:sz w:val="16"/>
                <w:szCs w:val="18"/>
              </w:rPr>
            </w:pPr>
            <w:r w:rsidRPr="00492ED1">
              <w:rPr>
                <w:rFonts w:cs="Times New Roman"/>
                <w:b/>
                <w:sz w:val="16"/>
                <w:szCs w:val="18"/>
              </w:rPr>
              <w:t>69.300,00</w:t>
            </w:r>
          </w:p>
        </w:tc>
        <w:tc>
          <w:tcPr>
            <w:tcW w:w="1300" w:type="dxa"/>
            <w:shd w:val="clear" w:color="auto" w:fill="FFE699"/>
          </w:tcPr>
          <w:p w14:paraId="2FD096D5" w14:textId="77E92921" w:rsidR="00492ED1" w:rsidRPr="00492ED1" w:rsidRDefault="00492ED1" w:rsidP="00492ED1">
            <w:pPr>
              <w:spacing w:after="0"/>
              <w:jc w:val="right"/>
              <w:rPr>
                <w:rFonts w:cs="Times New Roman"/>
                <w:b/>
                <w:sz w:val="16"/>
                <w:szCs w:val="18"/>
              </w:rPr>
            </w:pPr>
            <w:r w:rsidRPr="00492ED1">
              <w:rPr>
                <w:rFonts w:cs="Times New Roman"/>
                <w:b/>
                <w:sz w:val="16"/>
                <w:szCs w:val="18"/>
              </w:rPr>
              <w:t>58.518,49</w:t>
            </w:r>
          </w:p>
        </w:tc>
        <w:tc>
          <w:tcPr>
            <w:tcW w:w="960" w:type="dxa"/>
            <w:shd w:val="clear" w:color="auto" w:fill="FFE699"/>
          </w:tcPr>
          <w:p w14:paraId="70373FD8" w14:textId="46DBE1DE" w:rsidR="00492ED1" w:rsidRPr="00492ED1" w:rsidRDefault="00492ED1" w:rsidP="00492ED1">
            <w:pPr>
              <w:spacing w:after="0"/>
              <w:jc w:val="right"/>
              <w:rPr>
                <w:rFonts w:cs="Times New Roman"/>
                <w:b/>
                <w:sz w:val="16"/>
                <w:szCs w:val="18"/>
              </w:rPr>
            </w:pPr>
            <w:r w:rsidRPr="00492ED1">
              <w:rPr>
                <w:rFonts w:cs="Times New Roman"/>
                <w:b/>
                <w:sz w:val="16"/>
                <w:szCs w:val="18"/>
              </w:rPr>
              <w:t>137,07%</w:t>
            </w:r>
          </w:p>
        </w:tc>
        <w:tc>
          <w:tcPr>
            <w:tcW w:w="960" w:type="dxa"/>
            <w:shd w:val="clear" w:color="auto" w:fill="FFE699"/>
          </w:tcPr>
          <w:p w14:paraId="129932D7" w14:textId="7C74E214" w:rsidR="00492ED1" w:rsidRPr="00492ED1" w:rsidRDefault="00492ED1" w:rsidP="00492ED1">
            <w:pPr>
              <w:spacing w:after="0"/>
              <w:jc w:val="right"/>
              <w:rPr>
                <w:rFonts w:cs="Times New Roman"/>
                <w:b/>
                <w:sz w:val="16"/>
                <w:szCs w:val="18"/>
              </w:rPr>
            </w:pPr>
            <w:r w:rsidRPr="00492ED1">
              <w:rPr>
                <w:rFonts w:cs="Times New Roman"/>
                <w:b/>
                <w:sz w:val="16"/>
                <w:szCs w:val="18"/>
              </w:rPr>
              <w:t>84,44%</w:t>
            </w:r>
          </w:p>
        </w:tc>
      </w:tr>
      <w:tr w:rsidR="00492ED1" w14:paraId="19AA83A0" w14:textId="77777777" w:rsidTr="00492ED1">
        <w:tc>
          <w:tcPr>
            <w:tcW w:w="4177" w:type="dxa"/>
          </w:tcPr>
          <w:p w14:paraId="35D0C301" w14:textId="3D884D98" w:rsidR="00492ED1" w:rsidRDefault="00492ED1" w:rsidP="00492ED1">
            <w:pPr>
              <w:spacing w:after="0"/>
              <w:rPr>
                <w:rFonts w:cs="Times New Roman"/>
                <w:sz w:val="18"/>
                <w:szCs w:val="18"/>
              </w:rPr>
            </w:pPr>
            <w:r>
              <w:rPr>
                <w:rFonts w:cs="Times New Roman"/>
                <w:sz w:val="18"/>
                <w:szCs w:val="18"/>
              </w:rPr>
              <w:t>420 Prihod od spomeničke rente</w:t>
            </w:r>
          </w:p>
        </w:tc>
        <w:tc>
          <w:tcPr>
            <w:tcW w:w="1300" w:type="dxa"/>
          </w:tcPr>
          <w:p w14:paraId="24D5C380" w14:textId="31158A19" w:rsidR="00492ED1" w:rsidRDefault="00492ED1" w:rsidP="00492ED1">
            <w:pPr>
              <w:spacing w:after="0"/>
              <w:jc w:val="right"/>
              <w:rPr>
                <w:rFonts w:cs="Times New Roman"/>
                <w:sz w:val="18"/>
                <w:szCs w:val="18"/>
              </w:rPr>
            </w:pPr>
            <w:r>
              <w:rPr>
                <w:rFonts w:cs="Times New Roman"/>
                <w:sz w:val="18"/>
                <w:szCs w:val="18"/>
              </w:rPr>
              <w:t>42.691,62</w:t>
            </w:r>
          </w:p>
        </w:tc>
        <w:tc>
          <w:tcPr>
            <w:tcW w:w="1300" w:type="dxa"/>
          </w:tcPr>
          <w:p w14:paraId="37B9B993" w14:textId="225FBEAB" w:rsidR="00492ED1" w:rsidRDefault="00492ED1" w:rsidP="00492ED1">
            <w:pPr>
              <w:spacing w:after="0"/>
              <w:jc w:val="right"/>
              <w:rPr>
                <w:rFonts w:cs="Times New Roman"/>
                <w:sz w:val="18"/>
                <w:szCs w:val="18"/>
              </w:rPr>
            </w:pPr>
            <w:r>
              <w:rPr>
                <w:rFonts w:cs="Times New Roman"/>
                <w:sz w:val="18"/>
                <w:szCs w:val="18"/>
              </w:rPr>
              <w:t>69.300,00</w:t>
            </w:r>
          </w:p>
        </w:tc>
        <w:tc>
          <w:tcPr>
            <w:tcW w:w="1300" w:type="dxa"/>
          </w:tcPr>
          <w:p w14:paraId="6B111F75" w14:textId="4E227AF0" w:rsidR="00492ED1" w:rsidRDefault="00492ED1" w:rsidP="00492ED1">
            <w:pPr>
              <w:spacing w:after="0"/>
              <w:jc w:val="right"/>
              <w:rPr>
                <w:rFonts w:cs="Times New Roman"/>
                <w:sz w:val="18"/>
                <w:szCs w:val="18"/>
              </w:rPr>
            </w:pPr>
            <w:r>
              <w:rPr>
                <w:rFonts w:cs="Times New Roman"/>
                <w:sz w:val="18"/>
                <w:szCs w:val="18"/>
              </w:rPr>
              <w:t>58.518,49</w:t>
            </w:r>
          </w:p>
        </w:tc>
        <w:tc>
          <w:tcPr>
            <w:tcW w:w="960" w:type="dxa"/>
          </w:tcPr>
          <w:p w14:paraId="0AF0AA4B" w14:textId="1BD33AB5" w:rsidR="00492ED1" w:rsidRDefault="00492ED1" w:rsidP="00492ED1">
            <w:pPr>
              <w:spacing w:after="0"/>
              <w:jc w:val="right"/>
              <w:rPr>
                <w:rFonts w:cs="Times New Roman"/>
                <w:sz w:val="18"/>
                <w:szCs w:val="18"/>
              </w:rPr>
            </w:pPr>
            <w:r>
              <w:rPr>
                <w:rFonts w:cs="Times New Roman"/>
                <w:sz w:val="18"/>
                <w:szCs w:val="18"/>
              </w:rPr>
              <w:t>137,07%</w:t>
            </w:r>
          </w:p>
        </w:tc>
        <w:tc>
          <w:tcPr>
            <w:tcW w:w="960" w:type="dxa"/>
          </w:tcPr>
          <w:p w14:paraId="4DC1AA2E" w14:textId="117FEC5A" w:rsidR="00492ED1" w:rsidRDefault="00492ED1" w:rsidP="00492ED1">
            <w:pPr>
              <w:spacing w:after="0"/>
              <w:jc w:val="right"/>
              <w:rPr>
                <w:rFonts w:cs="Times New Roman"/>
                <w:sz w:val="18"/>
                <w:szCs w:val="18"/>
              </w:rPr>
            </w:pPr>
            <w:r>
              <w:rPr>
                <w:rFonts w:cs="Times New Roman"/>
                <w:sz w:val="18"/>
                <w:szCs w:val="18"/>
              </w:rPr>
              <w:t>84,44%</w:t>
            </w:r>
          </w:p>
        </w:tc>
      </w:tr>
      <w:tr w:rsidR="00492ED1" w:rsidRPr="00492ED1" w14:paraId="7A15AFE6" w14:textId="77777777" w:rsidTr="00492ED1">
        <w:tc>
          <w:tcPr>
            <w:tcW w:w="4177" w:type="dxa"/>
            <w:shd w:val="clear" w:color="auto" w:fill="FFE699"/>
          </w:tcPr>
          <w:p w14:paraId="2C7C5BF1" w14:textId="2D0A1553" w:rsidR="00492ED1" w:rsidRPr="00492ED1" w:rsidRDefault="00492ED1" w:rsidP="00492ED1">
            <w:pPr>
              <w:spacing w:after="0"/>
              <w:rPr>
                <w:rFonts w:cs="Times New Roman"/>
                <w:b/>
                <w:sz w:val="16"/>
                <w:szCs w:val="18"/>
              </w:rPr>
            </w:pPr>
            <w:r w:rsidRPr="00492ED1">
              <w:rPr>
                <w:rFonts w:cs="Times New Roman"/>
                <w:b/>
                <w:sz w:val="16"/>
                <w:szCs w:val="18"/>
              </w:rPr>
              <w:t>5 Pomoći</w:t>
            </w:r>
          </w:p>
        </w:tc>
        <w:tc>
          <w:tcPr>
            <w:tcW w:w="1300" w:type="dxa"/>
            <w:shd w:val="clear" w:color="auto" w:fill="FFE699"/>
          </w:tcPr>
          <w:p w14:paraId="39DFFD53" w14:textId="76E0D3E9" w:rsidR="00492ED1" w:rsidRPr="00492ED1" w:rsidRDefault="00492ED1" w:rsidP="00492ED1">
            <w:pPr>
              <w:spacing w:after="0"/>
              <w:jc w:val="right"/>
              <w:rPr>
                <w:rFonts w:cs="Times New Roman"/>
                <w:b/>
                <w:sz w:val="16"/>
                <w:szCs w:val="18"/>
              </w:rPr>
            </w:pPr>
            <w:r w:rsidRPr="00492ED1">
              <w:rPr>
                <w:rFonts w:cs="Times New Roman"/>
                <w:b/>
                <w:sz w:val="16"/>
                <w:szCs w:val="18"/>
              </w:rPr>
              <w:t>248,57</w:t>
            </w:r>
          </w:p>
        </w:tc>
        <w:tc>
          <w:tcPr>
            <w:tcW w:w="1300" w:type="dxa"/>
            <w:shd w:val="clear" w:color="auto" w:fill="FFE699"/>
          </w:tcPr>
          <w:p w14:paraId="61062BA6" w14:textId="2A2E8BC8" w:rsidR="00492ED1" w:rsidRPr="00492ED1" w:rsidRDefault="00492ED1" w:rsidP="00492ED1">
            <w:pPr>
              <w:spacing w:after="0"/>
              <w:jc w:val="right"/>
              <w:rPr>
                <w:rFonts w:cs="Times New Roman"/>
                <w:b/>
                <w:sz w:val="16"/>
                <w:szCs w:val="18"/>
              </w:rPr>
            </w:pPr>
            <w:r w:rsidRPr="00492ED1">
              <w:rPr>
                <w:rFonts w:cs="Times New Roman"/>
                <w:b/>
                <w:sz w:val="16"/>
                <w:szCs w:val="18"/>
              </w:rPr>
              <w:t>800,00</w:t>
            </w:r>
          </w:p>
        </w:tc>
        <w:tc>
          <w:tcPr>
            <w:tcW w:w="1300" w:type="dxa"/>
            <w:shd w:val="clear" w:color="auto" w:fill="FFE699"/>
          </w:tcPr>
          <w:p w14:paraId="44C5589F" w14:textId="56B52E21" w:rsidR="00492ED1" w:rsidRPr="00492ED1" w:rsidRDefault="00492ED1" w:rsidP="00492ED1">
            <w:pPr>
              <w:spacing w:after="0"/>
              <w:jc w:val="right"/>
              <w:rPr>
                <w:rFonts w:cs="Times New Roman"/>
                <w:b/>
                <w:sz w:val="16"/>
                <w:szCs w:val="18"/>
              </w:rPr>
            </w:pPr>
            <w:r w:rsidRPr="00492ED1">
              <w:rPr>
                <w:rFonts w:cs="Times New Roman"/>
                <w:b/>
                <w:sz w:val="16"/>
                <w:szCs w:val="18"/>
              </w:rPr>
              <w:t>760,13</w:t>
            </w:r>
          </w:p>
        </w:tc>
        <w:tc>
          <w:tcPr>
            <w:tcW w:w="960" w:type="dxa"/>
            <w:shd w:val="clear" w:color="auto" w:fill="FFE699"/>
          </w:tcPr>
          <w:p w14:paraId="61E59304" w14:textId="7FB783D9" w:rsidR="00492ED1" w:rsidRPr="00492ED1" w:rsidRDefault="00492ED1" w:rsidP="00492ED1">
            <w:pPr>
              <w:spacing w:after="0"/>
              <w:jc w:val="right"/>
              <w:rPr>
                <w:rFonts w:cs="Times New Roman"/>
                <w:b/>
                <w:sz w:val="16"/>
                <w:szCs w:val="18"/>
              </w:rPr>
            </w:pPr>
            <w:r w:rsidRPr="00492ED1">
              <w:rPr>
                <w:rFonts w:cs="Times New Roman"/>
                <w:b/>
                <w:sz w:val="16"/>
                <w:szCs w:val="18"/>
              </w:rPr>
              <w:t>305,80%</w:t>
            </w:r>
          </w:p>
        </w:tc>
        <w:tc>
          <w:tcPr>
            <w:tcW w:w="960" w:type="dxa"/>
            <w:shd w:val="clear" w:color="auto" w:fill="FFE699"/>
          </w:tcPr>
          <w:p w14:paraId="3F45F6B1" w14:textId="3E4A1032" w:rsidR="00492ED1" w:rsidRPr="00492ED1" w:rsidRDefault="00492ED1" w:rsidP="00492ED1">
            <w:pPr>
              <w:spacing w:after="0"/>
              <w:jc w:val="right"/>
              <w:rPr>
                <w:rFonts w:cs="Times New Roman"/>
                <w:b/>
                <w:sz w:val="16"/>
                <w:szCs w:val="18"/>
              </w:rPr>
            </w:pPr>
            <w:r w:rsidRPr="00492ED1">
              <w:rPr>
                <w:rFonts w:cs="Times New Roman"/>
                <w:b/>
                <w:sz w:val="16"/>
                <w:szCs w:val="18"/>
              </w:rPr>
              <w:t>95,02%</w:t>
            </w:r>
          </w:p>
        </w:tc>
      </w:tr>
      <w:tr w:rsidR="00492ED1" w14:paraId="3280DC32" w14:textId="77777777" w:rsidTr="00492ED1">
        <w:tc>
          <w:tcPr>
            <w:tcW w:w="4177" w:type="dxa"/>
          </w:tcPr>
          <w:p w14:paraId="74DF97A6" w14:textId="148C36A9" w:rsidR="00492ED1" w:rsidRDefault="00492ED1" w:rsidP="00492ED1">
            <w:pPr>
              <w:spacing w:after="0"/>
              <w:rPr>
                <w:rFonts w:cs="Times New Roman"/>
                <w:sz w:val="18"/>
                <w:szCs w:val="18"/>
              </w:rPr>
            </w:pPr>
            <w:r>
              <w:rPr>
                <w:rFonts w:cs="Times New Roman"/>
                <w:sz w:val="18"/>
                <w:szCs w:val="18"/>
              </w:rPr>
              <w:t>520 Pomoći</w:t>
            </w:r>
          </w:p>
        </w:tc>
        <w:tc>
          <w:tcPr>
            <w:tcW w:w="1300" w:type="dxa"/>
          </w:tcPr>
          <w:p w14:paraId="40C9AE52" w14:textId="6219A714" w:rsidR="00492ED1" w:rsidRDefault="00492ED1" w:rsidP="00492ED1">
            <w:pPr>
              <w:spacing w:after="0"/>
              <w:jc w:val="right"/>
              <w:rPr>
                <w:rFonts w:cs="Times New Roman"/>
                <w:sz w:val="18"/>
                <w:szCs w:val="18"/>
              </w:rPr>
            </w:pPr>
            <w:r>
              <w:rPr>
                <w:rFonts w:cs="Times New Roman"/>
                <w:sz w:val="18"/>
                <w:szCs w:val="18"/>
              </w:rPr>
              <w:t>248,57</w:t>
            </w:r>
          </w:p>
        </w:tc>
        <w:tc>
          <w:tcPr>
            <w:tcW w:w="1300" w:type="dxa"/>
          </w:tcPr>
          <w:p w14:paraId="143152BD" w14:textId="0D2B9CDF" w:rsidR="00492ED1" w:rsidRDefault="00492ED1" w:rsidP="00492ED1">
            <w:pPr>
              <w:spacing w:after="0"/>
              <w:jc w:val="right"/>
              <w:rPr>
                <w:rFonts w:cs="Times New Roman"/>
                <w:sz w:val="18"/>
                <w:szCs w:val="18"/>
              </w:rPr>
            </w:pPr>
            <w:r>
              <w:rPr>
                <w:rFonts w:cs="Times New Roman"/>
                <w:sz w:val="18"/>
                <w:szCs w:val="18"/>
              </w:rPr>
              <w:t>800,00</w:t>
            </w:r>
          </w:p>
        </w:tc>
        <w:tc>
          <w:tcPr>
            <w:tcW w:w="1300" w:type="dxa"/>
          </w:tcPr>
          <w:p w14:paraId="433FD30F" w14:textId="5D2DD6B3" w:rsidR="00492ED1" w:rsidRDefault="00492ED1" w:rsidP="00492ED1">
            <w:pPr>
              <w:spacing w:after="0"/>
              <w:jc w:val="right"/>
              <w:rPr>
                <w:rFonts w:cs="Times New Roman"/>
                <w:sz w:val="18"/>
                <w:szCs w:val="18"/>
              </w:rPr>
            </w:pPr>
            <w:r>
              <w:rPr>
                <w:rFonts w:cs="Times New Roman"/>
                <w:sz w:val="18"/>
                <w:szCs w:val="18"/>
              </w:rPr>
              <w:t>760,13</w:t>
            </w:r>
          </w:p>
        </w:tc>
        <w:tc>
          <w:tcPr>
            <w:tcW w:w="960" w:type="dxa"/>
          </w:tcPr>
          <w:p w14:paraId="0290BB59" w14:textId="42927A01" w:rsidR="00492ED1" w:rsidRDefault="00492ED1" w:rsidP="00492ED1">
            <w:pPr>
              <w:spacing w:after="0"/>
              <w:jc w:val="right"/>
              <w:rPr>
                <w:rFonts w:cs="Times New Roman"/>
                <w:sz w:val="18"/>
                <w:szCs w:val="18"/>
              </w:rPr>
            </w:pPr>
            <w:r>
              <w:rPr>
                <w:rFonts w:cs="Times New Roman"/>
                <w:sz w:val="18"/>
                <w:szCs w:val="18"/>
              </w:rPr>
              <w:t>305,80%</w:t>
            </w:r>
          </w:p>
        </w:tc>
        <w:tc>
          <w:tcPr>
            <w:tcW w:w="960" w:type="dxa"/>
          </w:tcPr>
          <w:p w14:paraId="056FF118" w14:textId="085F3E33" w:rsidR="00492ED1" w:rsidRDefault="00492ED1" w:rsidP="00492ED1">
            <w:pPr>
              <w:spacing w:after="0"/>
              <w:jc w:val="right"/>
              <w:rPr>
                <w:rFonts w:cs="Times New Roman"/>
                <w:sz w:val="18"/>
                <w:szCs w:val="18"/>
              </w:rPr>
            </w:pPr>
            <w:r>
              <w:rPr>
                <w:rFonts w:cs="Times New Roman"/>
                <w:sz w:val="18"/>
                <w:szCs w:val="18"/>
              </w:rPr>
              <w:t>95,02%</w:t>
            </w:r>
          </w:p>
        </w:tc>
      </w:tr>
      <w:tr w:rsidR="00492ED1" w:rsidRPr="00492ED1" w14:paraId="0085F968" w14:textId="77777777" w:rsidTr="00492ED1">
        <w:tc>
          <w:tcPr>
            <w:tcW w:w="4177" w:type="dxa"/>
            <w:shd w:val="clear" w:color="auto" w:fill="FFE699"/>
          </w:tcPr>
          <w:p w14:paraId="18C69D35" w14:textId="2EBDAA1A" w:rsidR="00492ED1" w:rsidRPr="00492ED1" w:rsidRDefault="00492ED1" w:rsidP="00492ED1">
            <w:pPr>
              <w:spacing w:after="0"/>
              <w:rPr>
                <w:rFonts w:cs="Times New Roman"/>
                <w:b/>
                <w:sz w:val="16"/>
                <w:szCs w:val="18"/>
              </w:rPr>
            </w:pPr>
            <w:r w:rsidRPr="00492ED1">
              <w:rPr>
                <w:rFonts w:cs="Times New Roman"/>
                <w:b/>
                <w:sz w:val="16"/>
                <w:szCs w:val="18"/>
              </w:rPr>
              <w:t>6 Donacije</w:t>
            </w:r>
          </w:p>
        </w:tc>
        <w:tc>
          <w:tcPr>
            <w:tcW w:w="1300" w:type="dxa"/>
            <w:shd w:val="clear" w:color="auto" w:fill="FFE699"/>
          </w:tcPr>
          <w:p w14:paraId="1689AB1C" w14:textId="3D337E70"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1300" w:type="dxa"/>
            <w:shd w:val="clear" w:color="auto" w:fill="FFE699"/>
          </w:tcPr>
          <w:p w14:paraId="3A761522" w14:textId="7B866F9B" w:rsidR="00492ED1" w:rsidRPr="00492ED1" w:rsidRDefault="00492ED1" w:rsidP="00492ED1">
            <w:pPr>
              <w:spacing w:after="0"/>
              <w:jc w:val="right"/>
              <w:rPr>
                <w:rFonts w:cs="Times New Roman"/>
                <w:b/>
                <w:sz w:val="16"/>
                <w:szCs w:val="18"/>
              </w:rPr>
            </w:pPr>
            <w:r w:rsidRPr="00492ED1">
              <w:rPr>
                <w:rFonts w:cs="Times New Roman"/>
                <w:b/>
                <w:sz w:val="16"/>
                <w:szCs w:val="18"/>
              </w:rPr>
              <w:t>100,00</w:t>
            </w:r>
          </w:p>
        </w:tc>
        <w:tc>
          <w:tcPr>
            <w:tcW w:w="1300" w:type="dxa"/>
            <w:shd w:val="clear" w:color="auto" w:fill="FFE699"/>
          </w:tcPr>
          <w:p w14:paraId="5F158986" w14:textId="6F747874" w:rsidR="00492ED1" w:rsidRPr="00492ED1" w:rsidRDefault="00492ED1" w:rsidP="00492ED1">
            <w:pPr>
              <w:spacing w:after="0"/>
              <w:jc w:val="right"/>
              <w:rPr>
                <w:rFonts w:cs="Times New Roman"/>
                <w:b/>
                <w:sz w:val="16"/>
                <w:szCs w:val="18"/>
              </w:rPr>
            </w:pPr>
            <w:r w:rsidRPr="00492ED1">
              <w:rPr>
                <w:rFonts w:cs="Times New Roman"/>
                <w:b/>
                <w:sz w:val="16"/>
                <w:szCs w:val="18"/>
              </w:rPr>
              <w:t>0,00</w:t>
            </w:r>
          </w:p>
        </w:tc>
        <w:tc>
          <w:tcPr>
            <w:tcW w:w="960" w:type="dxa"/>
            <w:shd w:val="clear" w:color="auto" w:fill="FFE699"/>
          </w:tcPr>
          <w:p w14:paraId="5849C128" w14:textId="77777777" w:rsidR="00492ED1" w:rsidRPr="00492ED1" w:rsidRDefault="00492ED1" w:rsidP="00492ED1">
            <w:pPr>
              <w:spacing w:after="0"/>
              <w:jc w:val="right"/>
              <w:rPr>
                <w:rFonts w:cs="Times New Roman"/>
                <w:b/>
                <w:sz w:val="16"/>
                <w:szCs w:val="18"/>
              </w:rPr>
            </w:pPr>
          </w:p>
        </w:tc>
        <w:tc>
          <w:tcPr>
            <w:tcW w:w="960" w:type="dxa"/>
            <w:shd w:val="clear" w:color="auto" w:fill="FFE699"/>
          </w:tcPr>
          <w:p w14:paraId="2083EF74" w14:textId="623DF0C0" w:rsidR="00492ED1" w:rsidRPr="00492ED1" w:rsidRDefault="00492ED1" w:rsidP="00492ED1">
            <w:pPr>
              <w:spacing w:after="0"/>
              <w:jc w:val="right"/>
              <w:rPr>
                <w:rFonts w:cs="Times New Roman"/>
                <w:b/>
                <w:sz w:val="16"/>
                <w:szCs w:val="18"/>
              </w:rPr>
            </w:pPr>
            <w:r w:rsidRPr="00492ED1">
              <w:rPr>
                <w:rFonts w:cs="Times New Roman"/>
                <w:b/>
                <w:sz w:val="16"/>
                <w:szCs w:val="18"/>
              </w:rPr>
              <w:t>0,00%</w:t>
            </w:r>
          </w:p>
        </w:tc>
      </w:tr>
      <w:tr w:rsidR="00492ED1" w14:paraId="1841787C" w14:textId="77777777" w:rsidTr="00492ED1">
        <w:tc>
          <w:tcPr>
            <w:tcW w:w="4177" w:type="dxa"/>
          </w:tcPr>
          <w:p w14:paraId="2A53AB25" w14:textId="22B7EE50" w:rsidR="00492ED1" w:rsidRDefault="00492ED1" w:rsidP="00492ED1">
            <w:pPr>
              <w:spacing w:after="0"/>
              <w:rPr>
                <w:rFonts w:cs="Times New Roman"/>
                <w:sz w:val="18"/>
                <w:szCs w:val="18"/>
              </w:rPr>
            </w:pPr>
            <w:r>
              <w:rPr>
                <w:rFonts w:cs="Times New Roman"/>
                <w:sz w:val="18"/>
                <w:szCs w:val="18"/>
              </w:rPr>
              <w:t>620 Nenamjenske donacije</w:t>
            </w:r>
          </w:p>
        </w:tc>
        <w:tc>
          <w:tcPr>
            <w:tcW w:w="1300" w:type="dxa"/>
          </w:tcPr>
          <w:p w14:paraId="66D962C9" w14:textId="053E2E8F"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3CAFA9A3" w14:textId="3D8CDFF8" w:rsidR="00492ED1" w:rsidRDefault="00492ED1" w:rsidP="00492ED1">
            <w:pPr>
              <w:spacing w:after="0"/>
              <w:jc w:val="right"/>
              <w:rPr>
                <w:rFonts w:cs="Times New Roman"/>
                <w:sz w:val="18"/>
                <w:szCs w:val="18"/>
              </w:rPr>
            </w:pPr>
            <w:r>
              <w:rPr>
                <w:rFonts w:cs="Times New Roman"/>
                <w:sz w:val="18"/>
                <w:szCs w:val="18"/>
              </w:rPr>
              <w:t>100,00</w:t>
            </w:r>
          </w:p>
        </w:tc>
        <w:tc>
          <w:tcPr>
            <w:tcW w:w="1300" w:type="dxa"/>
          </w:tcPr>
          <w:p w14:paraId="3A0BAC48" w14:textId="6078F386"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6CDD065E" w14:textId="77777777" w:rsidR="00492ED1" w:rsidRDefault="00492ED1" w:rsidP="00492ED1">
            <w:pPr>
              <w:spacing w:after="0"/>
              <w:jc w:val="right"/>
              <w:rPr>
                <w:rFonts w:cs="Times New Roman"/>
                <w:sz w:val="18"/>
                <w:szCs w:val="18"/>
              </w:rPr>
            </w:pPr>
          </w:p>
        </w:tc>
        <w:tc>
          <w:tcPr>
            <w:tcW w:w="960" w:type="dxa"/>
          </w:tcPr>
          <w:p w14:paraId="764A3789" w14:textId="1B2351FE" w:rsidR="00492ED1" w:rsidRDefault="00492ED1" w:rsidP="00492ED1">
            <w:pPr>
              <w:spacing w:after="0"/>
              <w:jc w:val="right"/>
              <w:rPr>
                <w:rFonts w:cs="Times New Roman"/>
                <w:sz w:val="18"/>
                <w:szCs w:val="18"/>
              </w:rPr>
            </w:pPr>
            <w:r>
              <w:rPr>
                <w:rFonts w:cs="Times New Roman"/>
                <w:sz w:val="18"/>
                <w:szCs w:val="18"/>
              </w:rPr>
              <w:t>0,00%</w:t>
            </w:r>
          </w:p>
        </w:tc>
      </w:tr>
      <w:tr w:rsidR="00492ED1" w:rsidRPr="00492ED1" w14:paraId="17FF3415" w14:textId="77777777" w:rsidTr="00492ED1">
        <w:tc>
          <w:tcPr>
            <w:tcW w:w="4177" w:type="dxa"/>
            <w:shd w:val="clear" w:color="auto" w:fill="505050"/>
          </w:tcPr>
          <w:p w14:paraId="6C1C4B2B" w14:textId="347DC44C"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RASHODI</w:t>
            </w:r>
          </w:p>
        </w:tc>
        <w:tc>
          <w:tcPr>
            <w:tcW w:w="1300" w:type="dxa"/>
            <w:shd w:val="clear" w:color="auto" w:fill="505050"/>
          </w:tcPr>
          <w:p w14:paraId="147CA01E" w14:textId="57E07A10"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163.601,14</w:t>
            </w:r>
          </w:p>
        </w:tc>
        <w:tc>
          <w:tcPr>
            <w:tcW w:w="1300" w:type="dxa"/>
            <w:shd w:val="clear" w:color="auto" w:fill="505050"/>
          </w:tcPr>
          <w:p w14:paraId="0C175D2B" w14:textId="59B7AB93"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775DEBEC" w14:textId="763E1897"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189.917,91</w:t>
            </w:r>
          </w:p>
        </w:tc>
        <w:tc>
          <w:tcPr>
            <w:tcW w:w="960" w:type="dxa"/>
            <w:shd w:val="clear" w:color="auto" w:fill="505050"/>
          </w:tcPr>
          <w:p w14:paraId="6930AA81" w14:textId="4742522A"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116,09%</w:t>
            </w:r>
          </w:p>
        </w:tc>
        <w:tc>
          <w:tcPr>
            <w:tcW w:w="960" w:type="dxa"/>
            <w:shd w:val="clear" w:color="auto" w:fill="505050"/>
          </w:tcPr>
          <w:p w14:paraId="0B09F4C1" w14:textId="5656F218"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82,50%</w:t>
            </w:r>
          </w:p>
        </w:tc>
      </w:tr>
    </w:tbl>
    <w:p w14:paraId="7A5D9487" w14:textId="247CB5D2" w:rsidR="00955C96" w:rsidRPr="007A63A7" w:rsidRDefault="00955C96" w:rsidP="00955C96">
      <w:pPr>
        <w:spacing w:after="0"/>
        <w:rPr>
          <w:rFonts w:cs="Times New Roman"/>
          <w:sz w:val="18"/>
          <w:szCs w:val="18"/>
        </w:rPr>
      </w:pPr>
    </w:p>
    <w:p w14:paraId="7317FFB1" w14:textId="77777777" w:rsidR="00955C96" w:rsidRPr="007A63A7" w:rsidRDefault="00955C96" w:rsidP="00955C96">
      <w:pPr>
        <w:spacing w:after="0"/>
        <w:rPr>
          <w:rFonts w:cs="Times New Roman"/>
          <w:sz w:val="18"/>
          <w:szCs w:val="18"/>
        </w:rPr>
      </w:pPr>
    </w:p>
    <w:p w14:paraId="7AB924DB" w14:textId="77777777" w:rsidR="00955C96" w:rsidRPr="007A63A7" w:rsidRDefault="00955C96" w:rsidP="00955C96">
      <w:pPr>
        <w:spacing w:after="0"/>
        <w:rPr>
          <w:rFonts w:cs="Times New Roman"/>
          <w:szCs w:val="20"/>
        </w:rPr>
      </w:pPr>
      <w:r w:rsidRPr="007A63A7">
        <w:rPr>
          <w:rFonts w:cs="Times New Roman"/>
          <w:szCs w:val="20"/>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2E0E1845" w14:textId="77777777" w:rsidTr="00492ED1">
        <w:tc>
          <w:tcPr>
            <w:tcW w:w="4177" w:type="dxa"/>
            <w:shd w:val="clear" w:color="auto" w:fill="505050"/>
          </w:tcPr>
          <w:p w14:paraId="09A92310" w14:textId="7A798DD8"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FUNKCIJA I OPIS FUNKCIJE</w:t>
            </w:r>
          </w:p>
        </w:tc>
        <w:tc>
          <w:tcPr>
            <w:tcW w:w="1300" w:type="dxa"/>
            <w:shd w:val="clear" w:color="auto" w:fill="505050"/>
          </w:tcPr>
          <w:p w14:paraId="38B2DEE6" w14:textId="2443834B"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411DFF56" w14:textId="4D109668"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36D961A8" w14:textId="1066FC89"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4C843496" w14:textId="59F2C4B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06E22E12" w14:textId="5170D1F4"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122D9B0A" w14:textId="77777777" w:rsidTr="00492ED1">
        <w:tc>
          <w:tcPr>
            <w:tcW w:w="4177" w:type="dxa"/>
            <w:shd w:val="clear" w:color="auto" w:fill="505050"/>
          </w:tcPr>
          <w:p w14:paraId="4378CFAA" w14:textId="7AA18673"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CC38B19" w14:textId="21AFF658"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4BBE57F" w14:textId="768A5E83"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7600171" w14:textId="3558D1E9"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392430C1" w14:textId="2B79971C"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C6F3AC0" w14:textId="72A6E13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7F51A6D1" w14:textId="77777777" w:rsidTr="00492ED1">
        <w:tc>
          <w:tcPr>
            <w:tcW w:w="4177" w:type="dxa"/>
            <w:shd w:val="clear" w:color="auto" w:fill="E2EFDA"/>
          </w:tcPr>
          <w:p w14:paraId="6DC5DD97" w14:textId="071BD9B9" w:rsidR="00492ED1" w:rsidRPr="00492ED1" w:rsidRDefault="00492ED1" w:rsidP="00492ED1">
            <w:pPr>
              <w:spacing w:after="0"/>
              <w:rPr>
                <w:rFonts w:cs="Times New Roman"/>
                <w:b/>
                <w:sz w:val="18"/>
                <w:szCs w:val="18"/>
              </w:rPr>
            </w:pPr>
            <w:r w:rsidRPr="00492ED1">
              <w:rPr>
                <w:rFonts w:cs="Times New Roman"/>
                <w:b/>
                <w:sz w:val="18"/>
                <w:szCs w:val="18"/>
              </w:rPr>
              <w:t xml:space="preserve">09 Obrazovanje  </w:t>
            </w:r>
          </w:p>
        </w:tc>
        <w:tc>
          <w:tcPr>
            <w:tcW w:w="1300" w:type="dxa"/>
            <w:shd w:val="clear" w:color="auto" w:fill="E2EFDA"/>
          </w:tcPr>
          <w:p w14:paraId="5AD2D17B" w14:textId="527C4BB9"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shd w:val="clear" w:color="auto" w:fill="E2EFDA"/>
          </w:tcPr>
          <w:p w14:paraId="64BB3D9D" w14:textId="0571D6EC"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shd w:val="clear" w:color="auto" w:fill="E2EFDA"/>
          </w:tcPr>
          <w:p w14:paraId="7E379962" w14:textId="7B4EBF9F"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shd w:val="clear" w:color="auto" w:fill="E2EFDA"/>
          </w:tcPr>
          <w:p w14:paraId="36042D47" w14:textId="171A3731"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shd w:val="clear" w:color="auto" w:fill="E2EFDA"/>
          </w:tcPr>
          <w:p w14:paraId="5949CD31" w14:textId="63C4132A"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14:paraId="6B4800C4" w14:textId="77777777" w:rsidTr="00492ED1">
        <w:tc>
          <w:tcPr>
            <w:tcW w:w="4177" w:type="dxa"/>
          </w:tcPr>
          <w:p w14:paraId="7EA0803D" w14:textId="445259DC" w:rsidR="00492ED1" w:rsidRDefault="00492ED1" w:rsidP="00492ED1">
            <w:pPr>
              <w:spacing w:after="0"/>
              <w:rPr>
                <w:rFonts w:cs="Times New Roman"/>
                <w:sz w:val="18"/>
                <w:szCs w:val="18"/>
              </w:rPr>
            </w:pPr>
            <w:r>
              <w:rPr>
                <w:rFonts w:cs="Times New Roman"/>
                <w:sz w:val="18"/>
                <w:szCs w:val="18"/>
              </w:rPr>
              <w:t>0911 Predškolsko obrazovanje</w:t>
            </w:r>
          </w:p>
        </w:tc>
        <w:tc>
          <w:tcPr>
            <w:tcW w:w="1300" w:type="dxa"/>
          </w:tcPr>
          <w:p w14:paraId="6E64B119" w14:textId="264E341A" w:rsidR="00492ED1" w:rsidRDefault="00492ED1" w:rsidP="00492ED1">
            <w:pPr>
              <w:spacing w:after="0"/>
              <w:jc w:val="right"/>
              <w:rPr>
                <w:rFonts w:cs="Times New Roman"/>
                <w:sz w:val="18"/>
                <w:szCs w:val="18"/>
              </w:rPr>
            </w:pPr>
            <w:r>
              <w:rPr>
                <w:rFonts w:cs="Times New Roman"/>
                <w:sz w:val="18"/>
                <w:szCs w:val="18"/>
              </w:rPr>
              <w:t>163.601,14</w:t>
            </w:r>
          </w:p>
        </w:tc>
        <w:tc>
          <w:tcPr>
            <w:tcW w:w="1300" w:type="dxa"/>
          </w:tcPr>
          <w:p w14:paraId="27EAFF8C" w14:textId="2131817E" w:rsidR="00492ED1" w:rsidRDefault="00492ED1" w:rsidP="00492ED1">
            <w:pPr>
              <w:spacing w:after="0"/>
              <w:jc w:val="right"/>
              <w:rPr>
                <w:rFonts w:cs="Times New Roman"/>
                <w:sz w:val="18"/>
                <w:szCs w:val="18"/>
              </w:rPr>
            </w:pPr>
            <w:r>
              <w:rPr>
                <w:rFonts w:cs="Times New Roman"/>
                <w:sz w:val="18"/>
                <w:szCs w:val="18"/>
              </w:rPr>
              <w:t>230.200,00</w:t>
            </w:r>
          </w:p>
        </w:tc>
        <w:tc>
          <w:tcPr>
            <w:tcW w:w="1300" w:type="dxa"/>
          </w:tcPr>
          <w:p w14:paraId="7D5A7440" w14:textId="03419385" w:rsidR="00492ED1" w:rsidRDefault="00492ED1" w:rsidP="00492ED1">
            <w:pPr>
              <w:spacing w:after="0"/>
              <w:jc w:val="right"/>
              <w:rPr>
                <w:rFonts w:cs="Times New Roman"/>
                <w:sz w:val="18"/>
                <w:szCs w:val="18"/>
              </w:rPr>
            </w:pPr>
            <w:r>
              <w:rPr>
                <w:rFonts w:cs="Times New Roman"/>
                <w:sz w:val="18"/>
                <w:szCs w:val="18"/>
              </w:rPr>
              <w:t>189.917,91</w:t>
            </w:r>
          </w:p>
        </w:tc>
        <w:tc>
          <w:tcPr>
            <w:tcW w:w="960" w:type="dxa"/>
          </w:tcPr>
          <w:p w14:paraId="122AA5A7" w14:textId="05C51981" w:rsidR="00492ED1" w:rsidRDefault="00492ED1" w:rsidP="00492ED1">
            <w:pPr>
              <w:spacing w:after="0"/>
              <w:jc w:val="right"/>
              <w:rPr>
                <w:rFonts w:cs="Times New Roman"/>
                <w:sz w:val="18"/>
                <w:szCs w:val="18"/>
              </w:rPr>
            </w:pPr>
            <w:r>
              <w:rPr>
                <w:rFonts w:cs="Times New Roman"/>
                <w:sz w:val="18"/>
                <w:szCs w:val="18"/>
              </w:rPr>
              <w:t>116,09%</w:t>
            </w:r>
          </w:p>
        </w:tc>
        <w:tc>
          <w:tcPr>
            <w:tcW w:w="960" w:type="dxa"/>
          </w:tcPr>
          <w:p w14:paraId="0921A873" w14:textId="75702894" w:rsidR="00492ED1" w:rsidRDefault="00492ED1" w:rsidP="00492ED1">
            <w:pPr>
              <w:spacing w:after="0"/>
              <w:jc w:val="right"/>
              <w:rPr>
                <w:rFonts w:cs="Times New Roman"/>
                <w:sz w:val="18"/>
                <w:szCs w:val="18"/>
              </w:rPr>
            </w:pPr>
            <w:r>
              <w:rPr>
                <w:rFonts w:cs="Times New Roman"/>
                <w:sz w:val="18"/>
                <w:szCs w:val="18"/>
              </w:rPr>
              <w:t>82,50%</w:t>
            </w:r>
          </w:p>
        </w:tc>
      </w:tr>
      <w:tr w:rsidR="00492ED1" w:rsidRPr="00492ED1" w14:paraId="1EB20B1E" w14:textId="77777777" w:rsidTr="00492ED1">
        <w:tc>
          <w:tcPr>
            <w:tcW w:w="4177" w:type="dxa"/>
            <w:shd w:val="clear" w:color="auto" w:fill="505050"/>
          </w:tcPr>
          <w:p w14:paraId="49405998" w14:textId="2F613F3D"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RASHODI</w:t>
            </w:r>
          </w:p>
        </w:tc>
        <w:tc>
          <w:tcPr>
            <w:tcW w:w="1300" w:type="dxa"/>
            <w:shd w:val="clear" w:color="auto" w:fill="505050"/>
          </w:tcPr>
          <w:p w14:paraId="44B9EAAB" w14:textId="40C3C99F"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163.601,14</w:t>
            </w:r>
          </w:p>
        </w:tc>
        <w:tc>
          <w:tcPr>
            <w:tcW w:w="1300" w:type="dxa"/>
            <w:shd w:val="clear" w:color="auto" w:fill="505050"/>
          </w:tcPr>
          <w:p w14:paraId="2B6C82C8" w14:textId="321AB706"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7CE1F244" w14:textId="45EC27FD"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189.917,91</w:t>
            </w:r>
          </w:p>
        </w:tc>
        <w:tc>
          <w:tcPr>
            <w:tcW w:w="960" w:type="dxa"/>
            <w:shd w:val="clear" w:color="auto" w:fill="505050"/>
          </w:tcPr>
          <w:p w14:paraId="03182314" w14:textId="0FC6E157"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116,09%</w:t>
            </w:r>
          </w:p>
        </w:tc>
        <w:tc>
          <w:tcPr>
            <w:tcW w:w="960" w:type="dxa"/>
            <w:shd w:val="clear" w:color="auto" w:fill="505050"/>
          </w:tcPr>
          <w:p w14:paraId="500659DB" w14:textId="5BBF8492"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82,50%</w:t>
            </w:r>
          </w:p>
        </w:tc>
      </w:tr>
    </w:tbl>
    <w:p w14:paraId="2BC7D3A1" w14:textId="60925E94" w:rsidR="00955C96" w:rsidRPr="007A63A7" w:rsidRDefault="00955C96" w:rsidP="00955C96">
      <w:pPr>
        <w:spacing w:after="0"/>
        <w:rPr>
          <w:rFonts w:cs="Times New Roman"/>
          <w:sz w:val="18"/>
          <w:szCs w:val="18"/>
        </w:rPr>
      </w:pPr>
    </w:p>
    <w:p w14:paraId="2C0E9AE3" w14:textId="77777777" w:rsidR="00955C96" w:rsidRPr="007A63A7" w:rsidRDefault="00955C96" w:rsidP="00955C96">
      <w:pPr>
        <w:spacing w:after="0"/>
        <w:rPr>
          <w:rFonts w:cs="Times New Roman"/>
          <w:szCs w:val="20"/>
        </w:rPr>
      </w:pPr>
    </w:p>
    <w:p w14:paraId="00BF7162" w14:textId="77777777" w:rsidR="00955C96" w:rsidRPr="007A63A7" w:rsidRDefault="00955C96" w:rsidP="00955C96">
      <w:pPr>
        <w:spacing w:after="0"/>
        <w:rPr>
          <w:rFonts w:cs="Times New Roman"/>
          <w:b/>
          <w:bCs/>
          <w:sz w:val="18"/>
          <w:szCs w:val="18"/>
        </w:rPr>
      </w:pPr>
    </w:p>
    <w:p w14:paraId="4B6D6630" w14:textId="427A3944" w:rsidR="00955C96" w:rsidRPr="007A63A7" w:rsidRDefault="00955C96" w:rsidP="00955C96">
      <w:pPr>
        <w:pStyle w:val="Odlomakpopisa"/>
        <w:numPr>
          <w:ilvl w:val="0"/>
          <w:numId w:val="2"/>
        </w:numPr>
        <w:spacing w:after="0" w:line="276" w:lineRule="auto"/>
        <w:ind w:left="360"/>
        <w:rPr>
          <w:rFonts w:ascii="Times New Roman" w:hAnsi="Times New Roman"/>
          <w:b/>
          <w:bCs/>
          <w:sz w:val="24"/>
          <w:szCs w:val="24"/>
        </w:rPr>
      </w:pPr>
      <w:r w:rsidRPr="007A63A7">
        <w:rPr>
          <w:rFonts w:ascii="Times New Roman" w:hAnsi="Times New Roman"/>
          <w:b/>
          <w:bCs/>
          <w:sz w:val="24"/>
          <w:szCs w:val="24"/>
        </w:rPr>
        <w:t>POSEBNI DIO</w:t>
      </w:r>
    </w:p>
    <w:p w14:paraId="3EF61203" w14:textId="77777777" w:rsidR="00955C96" w:rsidRPr="007A63A7" w:rsidRDefault="00955C96" w:rsidP="00955C96">
      <w:pPr>
        <w:spacing w:after="0"/>
        <w:rPr>
          <w:rFonts w:cs="Times New Roman"/>
          <w:szCs w:val="20"/>
        </w:rPr>
      </w:pPr>
      <w:r w:rsidRPr="007A63A7">
        <w:rPr>
          <w:rFonts w:cs="Times New Roman"/>
          <w:szCs w:val="20"/>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49436179" w14:textId="77777777" w:rsidTr="00492ED1">
        <w:tc>
          <w:tcPr>
            <w:tcW w:w="4177" w:type="dxa"/>
            <w:shd w:val="clear" w:color="auto" w:fill="505050"/>
          </w:tcPr>
          <w:p w14:paraId="25CBD846" w14:textId="718623FC"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OZNAKA I OPIS</w:t>
            </w:r>
          </w:p>
        </w:tc>
        <w:tc>
          <w:tcPr>
            <w:tcW w:w="1300" w:type="dxa"/>
            <w:shd w:val="clear" w:color="auto" w:fill="505050"/>
          </w:tcPr>
          <w:p w14:paraId="1834C12F" w14:textId="421F6851"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3AE3F40D" w14:textId="49F1C950"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5616779B" w14:textId="5BC4CC64"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36F749D4" w14:textId="27E1F95D"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47D81FA9" w14:textId="232820E1"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6B7C8D42" w14:textId="77777777" w:rsidTr="00492ED1">
        <w:tc>
          <w:tcPr>
            <w:tcW w:w="4177" w:type="dxa"/>
            <w:shd w:val="clear" w:color="auto" w:fill="505050"/>
          </w:tcPr>
          <w:p w14:paraId="21D44028" w14:textId="24440833"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6ADF0E2" w14:textId="60FB63AB"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39FEEA57" w14:textId="272B7A7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370D617" w14:textId="4A066E9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1AD1D29A" w14:textId="73CE6422"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7E8911CB" w14:textId="4FE46A28"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230AD47A" w14:textId="77777777" w:rsidTr="00492ED1">
        <w:trPr>
          <w:trHeight w:val="400"/>
        </w:trPr>
        <w:tc>
          <w:tcPr>
            <w:tcW w:w="4177" w:type="dxa"/>
            <w:shd w:val="clear" w:color="auto" w:fill="FFC000"/>
            <w:vAlign w:val="center"/>
          </w:tcPr>
          <w:p w14:paraId="38FF38F2" w14:textId="08C9597A" w:rsidR="00492ED1" w:rsidRPr="00492ED1" w:rsidRDefault="00492ED1" w:rsidP="00492ED1">
            <w:pPr>
              <w:spacing w:after="0"/>
              <w:rPr>
                <w:rFonts w:cs="Times New Roman"/>
                <w:b/>
                <w:sz w:val="18"/>
                <w:szCs w:val="18"/>
              </w:rPr>
            </w:pPr>
            <w:r w:rsidRPr="00492ED1">
              <w:rPr>
                <w:rFonts w:cs="Times New Roman"/>
                <w:b/>
                <w:sz w:val="18"/>
                <w:szCs w:val="18"/>
              </w:rPr>
              <w:t>RAZDJEL 003 OPĆINA PODCRKAVLJE</w:t>
            </w:r>
          </w:p>
        </w:tc>
        <w:tc>
          <w:tcPr>
            <w:tcW w:w="1300" w:type="dxa"/>
            <w:shd w:val="clear" w:color="auto" w:fill="FFC000"/>
            <w:vAlign w:val="center"/>
          </w:tcPr>
          <w:p w14:paraId="32387B86" w14:textId="2F7A41BD"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shd w:val="clear" w:color="auto" w:fill="FFC000"/>
            <w:vAlign w:val="center"/>
          </w:tcPr>
          <w:p w14:paraId="3BE794D4" w14:textId="0038ADC8"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shd w:val="clear" w:color="auto" w:fill="FFC000"/>
            <w:vAlign w:val="center"/>
          </w:tcPr>
          <w:p w14:paraId="3E4557FE" w14:textId="196F7506"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shd w:val="clear" w:color="auto" w:fill="FFC000"/>
            <w:vAlign w:val="center"/>
          </w:tcPr>
          <w:p w14:paraId="054D6FFD" w14:textId="63E936D4"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shd w:val="clear" w:color="auto" w:fill="FFC000"/>
            <w:vAlign w:val="center"/>
          </w:tcPr>
          <w:p w14:paraId="06CDDFAE" w14:textId="04E94E73"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14:paraId="2A16BCFA" w14:textId="77777777" w:rsidTr="00492ED1">
        <w:tc>
          <w:tcPr>
            <w:tcW w:w="4177" w:type="dxa"/>
          </w:tcPr>
          <w:p w14:paraId="4EC481D9" w14:textId="455C9A30" w:rsidR="00492ED1" w:rsidRDefault="00492ED1" w:rsidP="00492ED1">
            <w:pPr>
              <w:spacing w:after="0"/>
              <w:rPr>
                <w:rFonts w:cs="Times New Roman"/>
                <w:sz w:val="18"/>
                <w:szCs w:val="18"/>
              </w:rPr>
            </w:pPr>
            <w:r>
              <w:rPr>
                <w:rFonts w:cs="Times New Roman"/>
                <w:sz w:val="18"/>
                <w:szCs w:val="18"/>
              </w:rPr>
              <w:t>GLAVA 00302 DJEČJI VRTIĆ BAMBI PODCRKAVLJE</w:t>
            </w:r>
          </w:p>
        </w:tc>
        <w:tc>
          <w:tcPr>
            <w:tcW w:w="1300" w:type="dxa"/>
          </w:tcPr>
          <w:p w14:paraId="63B64A5B" w14:textId="0C93F556" w:rsidR="00492ED1" w:rsidRDefault="00492ED1" w:rsidP="00492ED1">
            <w:pPr>
              <w:spacing w:after="0"/>
              <w:jc w:val="right"/>
              <w:rPr>
                <w:rFonts w:cs="Times New Roman"/>
                <w:sz w:val="18"/>
                <w:szCs w:val="18"/>
              </w:rPr>
            </w:pPr>
            <w:r>
              <w:rPr>
                <w:rFonts w:cs="Times New Roman"/>
                <w:sz w:val="18"/>
                <w:szCs w:val="18"/>
              </w:rPr>
              <w:t>163.601,14</w:t>
            </w:r>
          </w:p>
        </w:tc>
        <w:tc>
          <w:tcPr>
            <w:tcW w:w="1300" w:type="dxa"/>
          </w:tcPr>
          <w:p w14:paraId="634F6DCE" w14:textId="2337AC2D" w:rsidR="00492ED1" w:rsidRDefault="00492ED1" w:rsidP="00492ED1">
            <w:pPr>
              <w:spacing w:after="0"/>
              <w:jc w:val="right"/>
              <w:rPr>
                <w:rFonts w:cs="Times New Roman"/>
                <w:sz w:val="18"/>
                <w:szCs w:val="18"/>
              </w:rPr>
            </w:pPr>
            <w:r>
              <w:rPr>
                <w:rFonts w:cs="Times New Roman"/>
                <w:sz w:val="18"/>
                <w:szCs w:val="18"/>
              </w:rPr>
              <w:t>230.200,00</w:t>
            </w:r>
          </w:p>
        </w:tc>
        <w:tc>
          <w:tcPr>
            <w:tcW w:w="1300" w:type="dxa"/>
          </w:tcPr>
          <w:p w14:paraId="7934757D" w14:textId="29D4FC36" w:rsidR="00492ED1" w:rsidRDefault="00492ED1" w:rsidP="00492ED1">
            <w:pPr>
              <w:spacing w:after="0"/>
              <w:jc w:val="right"/>
              <w:rPr>
                <w:rFonts w:cs="Times New Roman"/>
                <w:sz w:val="18"/>
                <w:szCs w:val="18"/>
              </w:rPr>
            </w:pPr>
            <w:r>
              <w:rPr>
                <w:rFonts w:cs="Times New Roman"/>
                <w:sz w:val="18"/>
                <w:szCs w:val="18"/>
              </w:rPr>
              <w:t>189.917,91</w:t>
            </w:r>
          </w:p>
        </w:tc>
        <w:tc>
          <w:tcPr>
            <w:tcW w:w="960" w:type="dxa"/>
          </w:tcPr>
          <w:p w14:paraId="6C8C2DB3" w14:textId="6ADC707E" w:rsidR="00492ED1" w:rsidRDefault="00492ED1" w:rsidP="00492ED1">
            <w:pPr>
              <w:spacing w:after="0"/>
              <w:jc w:val="right"/>
              <w:rPr>
                <w:rFonts w:cs="Times New Roman"/>
                <w:sz w:val="18"/>
                <w:szCs w:val="18"/>
              </w:rPr>
            </w:pPr>
            <w:r>
              <w:rPr>
                <w:rFonts w:cs="Times New Roman"/>
                <w:sz w:val="18"/>
                <w:szCs w:val="18"/>
              </w:rPr>
              <w:t>116,09%</w:t>
            </w:r>
          </w:p>
        </w:tc>
        <w:tc>
          <w:tcPr>
            <w:tcW w:w="960" w:type="dxa"/>
          </w:tcPr>
          <w:p w14:paraId="58C21E71" w14:textId="25D4798D" w:rsidR="00492ED1" w:rsidRDefault="00492ED1" w:rsidP="00492ED1">
            <w:pPr>
              <w:spacing w:after="0"/>
              <w:jc w:val="right"/>
              <w:rPr>
                <w:rFonts w:cs="Times New Roman"/>
                <w:sz w:val="18"/>
                <w:szCs w:val="18"/>
              </w:rPr>
            </w:pPr>
            <w:r>
              <w:rPr>
                <w:rFonts w:cs="Times New Roman"/>
                <w:sz w:val="18"/>
                <w:szCs w:val="18"/>
              </w:rPr>
              <w:t>82,50%</w:t>
            </w:r>
          </w:p>
        </w:tc>
      </w:tr>
      <w:tr w:rsidR="00492ED1" w:rsidRPr="00492ED1" w14:paraId="5099080A" w14:textId="77777777" w:rsidTr="00492ED1">
        <w:tc>
          <w:tcPr>
            <w:tcW w:w="4177" w:type="dxa"/>
            <w:shd w:val="clear" w:color="auto" w:fill="505050"/>
          </w:tcPr>
          <w:p w14:paraId="798AD822" w14:textId="19D645AC"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RASHODI</w:t>
            </w:r>
          </w:p>
        </w:tc>
        <w:tc>
          <w:tcPr>
            <w:tcW w:w="1300" w:type="dxa"/>
            <w:shd w:val="clear" w:color="auto" w:fill="505050"/>
          </w:tcPr>
          <w:p w14:paraId="5E928D7B" w14:textId="4C3B8963"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163.601,14</w:t>
            </w:r>
          </w:p>
        </w:tc>
        <w:tc>
          <w:tcPr>
            <w:tcW w:w="1300" w:type="dxa"/>
            <w:shd w:val="clear" w:color="auto" w:fill="505050"/>
          </w:tcPr>
          <w:p w14:paraId="374A8EB6" w14:textId="231273C2"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4251AC97" w14:textId="15EF9652"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189.917,91</w:t>
            </w:r>
          </w:p>
        </w:tc>
        <w:tc>
          <w:tcPr>
            <w:tcW w:w="960" w:type="dxa"/>
            <w:shd w:val="clear" w:color="auto" w:fill="505050"/>
          </w:tcPr>
          <w:p w14:paraId="5256F9D7" w14:textId="23668E26"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116,09%</w:t>
            </w:r>
          </w:p>
        </w:tc>
        <w:tc>
          <w:tcPr>
            <w:tcW w:w="960" w:type="dxa"/>
            <w:shd w:val="clear" w:color="auto" w:fill="505050"/>
          </w:tcPr>
          <w:p w14:paraId="6DBB96E7" w14:textId="306810C9"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82,50%</w:t>
            </w:r>
          </w:p>
        </w:tc>
      </w:tr>
    </w:tbl>
    <w:p w14:paraId="011DC27A" w14:textId="20745EE4" w:rsidR="00955C96" w:rsidRPr="007A63A7" w:rsidRDefault="00955C96" w:rsidP="00955C96">
      <w:pPr>
        <w:spacing w:after="0"/>
        <w:rPr>
          <w:rFonts w:cs="Times New Roman"/>
          <w:sz w:val="18"/>
          <w:szCs w:val="18"/>
        </w:rPr>
      </w:pPr>
    </w:p>
    <w:p w14:paraId="6DBA7D70" w14:textId="77777777" w:rsidR="00955C96" w:rsidRPr="007A63A7" w:rsidRDefault="00955C96" w:rsidP="00955C96">
      <w:pPr>
        <w:spacing w:after="0"/>
        <w:rPr>
          <w:rFonts w:cs="Times New Roman"/>
          <w:sz w:val="18"/>
          <w:szCs w:val="18"/>
        </w:rPr>
      </w:pPr>
    </w:p>
    <w:p w14:paraId="266B1798" w14:textId="77777777" w:rsidR="00955C96" w:rsidRPr="007A63A7" w:rsidRDefault="00955C96" w:rsidP="00955C96">
      <w:pPr>
        <w:spacing w:after="0"/>
        <w:rPr>
          <w:rFonts w:cs="Times New Roman"/>
          <w:szCs w:val="20"/>
        </w:rPr>
      </w:pPr>
      <w:r w:rsidRPr="007A63A7">
        <w:rPr>
          <w:rFonts w:cs="Times New Roman"/>
          <w:szCs w:val="20"/>
        </w:rPr>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300"/>
        <w:gridCol w:w="1300"/>
        <w:gridCol w:w="1300"/>
        <w:gridCol w:w="960"/>
        <w:gridCol w:w="960"/>
      </w:tblGrid>
      <w:tr w:rsidR="00492ED1" w:rsidRPr="00492ED1" w14:paraId="1B5792AA" w14:textId="77777777" w:rsidTr="00492ED1">
        <w:tc>
          <w:tcPr>
            <w:tcW w:w="4177" w:type="dxa"/>
            <w:shd w:val="clear" w:color="auto" w:fill="505050"/>
          </w:tcPr>
          <w:p w14:paraId="7FA22CAE" w14:textId="68F29B6E"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OZNAKA I OPIS</w:t>
            </w:r>
          </w:p>
        </w:tc>
        <w:tc>
          <w:tcPr>
            <w:tcW w:w="1300" w:type="dxa"/>
            <w:shd w:val="clear" w:color="auto" w:fill="505050"/>
          </w:tcPr>
          <w:p w14:paraId="0B990347" w14:textId="3E41B283"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2024</w:t>
            </w:r>
          </w:p>
        </w:tc>
        <w:tc>
          <w:tcPr>
            <w:tcW w:w="1300" w:type="dxa"/>
            <w:shd w:val="clear" w:color="auto" w:fill="505050"/>
          </w:tcPr>
          <w:p w14:paraId="081F7C36" w14:textId="796A267A"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 REBALANS PRORAČUNA 2025</w:t>
            </w:r>
          </w:p>
        </w:tc>
        <w:tc>
          <w:tcPr>
            <w:tcW w:w="1300" w:type="dxa"/>
            <w:shd w:val="clear" w:color="auto" w:fill="505050"/>
          </w:tcPr>
          <w:p w14:paraId="3AECC6AF" w14:textId="7852FCD2"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OSTVARENJE 2025</w:t>
            </w:r>
          </w:p>
        </w:tc>
        <w:tc>
          <w:tcPr>
            <w:tcW w:w="960" w:type="dxa"/>
            <w:shd w:val="clear" w:color="auto" w:fill="505050"/>
          </w:tcPr>
          <w:p w14:paraId="288F01B7" w14:textId="22B9F0B6"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4/2</w:t>
            </w:r>
          </w:p>
        </w:tc>
        <w:tc>
          <w:tcPr>
            <w:tcW w:w="960" w:type="dxa"/>
            <w:shd w:val="clear" w:color="auto" w:fill="505050"/>
          </w:tcPr>
          <w:p w14:paraId="114190AA" w14:textId="525449A9" w:rsidR="00492ED1" w:rsidRPr="00492ED1" w:rsidRDefault="00492ED1" w:rsidP="00492ED1">
            <w:pPr>
              <w:spacing w:after="0"/>
              <w:jc w:val="center"/>
              <w:rPr>
                <w:rFonts w:cs="Times New Roman"/>
                <w:b/>
                <w:color w:val="FFFFFF"/>
                <w:sz w:val="16"/>
                <w:szCs w:val="18"/>
              </w:rPr>
            </w:pPr>
            <w:r w:rsidRPr="00492ED1">
              <w:rPr>
                <w:rFonts w:cs="Times New Roman"/>
                <w:b/>
                <w:color w:val="FFFFFF"/>
                <w:sz w:val="16"/>
                <w:szCs w:val="18"/>
              </w:rPr>
              <w:t>INDEKS 4/3</w:t>
            </w:r>
          </w:p>
        </w:tc>
      </w:tr>
      <w:tr w:rsidR="00492ED1" w:rsidRPr="00492ED1" w14:paraId="65DC333E" w14:textId="77777777" w:rsidTr="00492ED1">
        <w:tc>
          <w:tcPr>
            <w:tcW w:w="4177" w:type="dxa"/>
            <w:shd w:val="clear" w:color="auto" w:fill="505050"/>
          </w:tcPr>
          <w:p w14:paraId="35E299F7" w14:textId="4BA6AF1C"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1395E7D" w14:textId="549899FD"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0EABF5F" w14:textId="7D58706C"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8BC70CF" w14:textId="44DDE68E"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2040921D" w14:textId="0FE2B13A"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8321F00" w14:textId="06B5B72B" w:rsidR="00492ED1" w:rsidRPr="00492ED1" w:rsidRDefault="00492ED1" w:rsidP="00492ED1">
            <w:pPr>
              <w:spacing w:after="0"/>
              <w:jc w:val="center"/>
              <w:rPr>
                <w:rFonts w:cs="Times New Roman"/>
                <w:b/>
                <w:color w:val="FFFFFF"/>
                <w:sz w:val="16"/>
                <w:szCs w:val="18"/>
              </w:rPr>
            </w:pPr>
            <w:r>
              <w:rPr>
                <w:rFonts w:cs="Times New Roman"/>
                <w:b/>
                <w:color w:val="FFFFFF"/>
                <w:sz w:val="16"/>
                <w:szCs w:val="18"/>
              </w:rPr>
              <w:t>6</w:t>
            </w:r>
          </w:p>
        </w:tc>
      </w:tr>
      <w:tr w:rsidR="00492ED1" w:rsidRPr="00492ED1" w14:paraId="1B8F7119" w14:textId="77777777" w:rsidTr="00492ED1">
        <w:trPr>
          <w:trHeight w:val="400"/>
        </w:trPr>
        <w:tc>
          <w:tcPr>
            <w:tcW w:w="4177" w:type="dxa"/>
            <w:shd w:val="clear" w:color="auto" w:fill="FFC000"/>
            <w:vAlign w:val="center"/>
          </w:tcPr>
          <w:p w14:paraId="09A2537C" w14:textId="0440AFD6" w:rsidR="00492ED1" w:rsidRPr="00492ED1" w:rsidRDefault="00492ED1" w:rsidP="00492ED1">
            <w:pPr>
              <w:spacing w:after="0"/>
              <w:rPr>
                <w:rFonts w:cs="Times New Roman"/>
                <w:b/>
                <w:sz w:val="18"/>
                <w:szCs w:val="18"/>
              </w:rPr>
            </w:pPr>
            <w:r w:rsidRPr="00492ED1">
              <w:rPr>
                <w:rFonts w:cs="Times New Roman"/>
                <w:b/>
                <w:sz w:val="18"/>
                <w:szCs w:val="18"/>
              </w:rPr>
              <w:t>RAZDJEL 003 OPĆINA PODCRKAVLJE</w:t>
            </w:r>
          </w:p>
        </w:tc>
        <w:tc>
          <w:tcPr>
            <w:tcW w:w="1300" w:type="dxa"/>
            <w:shd w:val="clear" w:color="auto" w:fill="FFC000"/>
            <w:vAlign w:val="center"/>
          </w:tcPr>
          <w:p w14:paraId="336979B7" w14:textId="40A65599"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shd w:val="clear" w:color="auto" w:fill="FFC000"/>
            <w:vAlign w:val="center"/>
          </w:tcPr>
          <w:p w14:paraId="706F27C3" w14:textId="482E928B"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shd w:val="clear" w:color="auto" w:fill="FFC000"/>
            <w:vAlign w:val="center"/>
          </w:tcPr>
          <w:p w14:paraId="73554C36" w14:textId="3DB8AEAB"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shd w:val="clear" w:color="auto" w:fill="FFC000"/>
            <w:vAlign w:val="center"/>
          </w:tcPr>
          <w:p w14:paraId="2A59B4DF" w14:textId="7111BD98"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shd w:val="clear" w:color="auto" w:fill="FFC000"/>
            <w:vAlign w:val="center"/>
          </w:tcPr>
          <w:p w14:paraId="4E7C8F3A" w14:textId="50A36A80"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rsidRPr="00492ED1" w14:paraId="4B6ABB13" w14:textId="77777777" w:rsidTr="00492ED1">
        <w:trPr>
          <w:trHeight w:val="400"/>
        </w:trPr>
        <w:tc>
          <w:tcPr>
            <w:tcW w:w="4177" w:type="dxa"/>
            <w:shd w:val="clear" w:color="auto" w:fill="FFC000"/>
            <w:vAlign w:val="center"/>
          </w:tcPr>
          <w:p w14:paraId="3F335D57" w14:textId="5897AD21" w:rsidR="00492ED1" w:rsidRPr="00492ED1" w:rsidRDefault="00492ED1" w:rsidP="00492ED1">
            <w:pPr>
              <w:spacing w:after="0"/>
              <w:rPr>
                <w:rFonts w:cs="Times New Roman"/>
                <w:b/>
                <w:sz w:val="18"/>
                <w:szCs w:val="18"/>
              </w:rPr>
            </w:pPr>
            <w:r w:rsidRPr="00492ED1">
              <w:rPr>
                <w:rFonts w:cs="Times New Roman"/>
                <w:b/>
                <w:sz w:val="18"/>
                <w:szCs w:val="18"/>
              </w:rPr>
              <w:t>GLAVA 00302 DJEČJI VRTIĆ BAMBI PODCRKAVLJE</w:t>
            </w:r>
          </w:p>
        </w:tc>
        <w:tc>
          <w:tcPr>
            <w:tcW w:w="1300" w:type="dxa"/>
            <w:shd w:val="clear" w:color="auto" w:fill="FFC000"/>
            <w:vAlign w:val="center"/>
          </w:tcPr>
          <w:p w14:paraId="3090AE52" w14:textId="4DD9B40A"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shd w:val="clear" w:color="auto" w:fill="FFC000"/>
            <w:vAlign w:val="center"/>
          </w:tcPr>
          <w:p w14:paraId="397C3FDA" w14:textId="33DCB06F"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shd w:val="clear" w:color="auto" w:fill="FFC000"/>
            <w:vAlign w:val="center"/>
          </w:tcPr>
          <w:p w14:paraId="6EAA73A5" w14:textId="34697322"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shd w:val="clear" w:color="auto" w:fill="FFC000"/>
            <w:vAlign w:val="center"/>
          </w:tcPr>
          <w:p w14:paraId="1C237EE6" w14:textId="4C72ACE7"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shd w:val="clear" w:color="auto" w:fill="FFC000"/>
            <w:vAlign w:val="center"/>
          </w:tcPr>
          <w:p w14:paraId="18C7FE12" w14:textId="665FF3AE"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rsidRPr="00492ED1" w14:paraId="1DD0CD50" w14:textId="77777777" w:rsidTr="00492ED1">
        <w:tc>
          <w:tcPr>
            <w:tcW w:w="4177" w:type="dxa"/>
            <w:shd w:val="clear" w:color="auto" w:fill="CBFFCB"/>
          </w:tcPr>
          <w:p w14:paraId="03F85D67" w14:textId="6E614017" w:rsidR="00492ED1" w:rsidRPr="00492ED1" w:rsidRDefault="00492ED1" w:rsidP="00492ED1">
            <w:pPr>
              <w:spacing w:after="0"/>
              <w:rPr>
                <w:rFonts w:cs="Times New Roman"/>
                <w:sz w:val="16"/>
                <w:szCs w:val="18"/>
              </w:rPr>
            </w:pPr>
            <w:r w:rsidRPr="00492ED1">
              <w:rPr>
                <w:rFonts w:cs="Times New Roman"/>
                <w:sz w:val="16"/>
                <w:szCs w:val="18"/>
              </w:rPr>
              <w:t>IZVOR 110 Opći prihodi i primici</w:t>
            </w:r>
          </w:p>
        </w:tc>
        <w:tc>
          <w:tcPr>
            <w:tcW w:w="1300" w:type="dxa"/>
            <w:shd w:val="clear" w:color="auto" w:fill="CBFFCB"/>
          </w:tcPr>
          <w:p w14:paraId="6A23DBA2" w14:textId="23E49DE1" w:rsidR="00492ED1" w:rsidRPr="00492ED1" w:rsidRDefault="00492ED1" w:rsidP="00492ED1">
            <w:pPr>
              <w:spacing w:after="0"/>
              <w:jc w:val="right"/>
              <w:rPr>
                <w:rFonts w:cs="Times New Roman"/>
                <w:sz w:val="16"/>
                <w:szCs w:val="18"/>
              </w:rPr>
            </w:pPr>
            <w:r w:rsidRPr="00492ED1">
              <w:rPr>
                <w:rFonts w:cs="Times New Roman"/>
                <w:sz w:val="16"/>
                <w:szCs w:val="18"/>
              </w:rPr>
              <w:t>120.660,95</w:t>
            </w:r>
          </w:p>
        </w:tc>
        <w:tc>
          <w:tcPr>
            <w:tcW w:w="1300" w:type="dxa"/>
            <w:shd w:val="clear" w:color="auto" w:fill="CBFFCB"/>
          </w:tcPr>
          <w:p w14:paraId="7CADBDEC" w14:textId="14898D65" w:rsidR="00492ED1" w:rsidRPr="00492ED1" w:rsidRDefault="00492ED1" w:rsidP="00492ED1">
            <w:pPr>
              <w:spacing w:after="0"/>
              <w:jc w:val="right"/>
              <w:rPr>
                <w:rFonts w:cs="Times New Roman"/>
                <w:sz w:val="16"/>
                <w:szCs w:val="18"/>
              </w:rPr>
            </w:pPr>
            <w:r w:rsidRPr="00492ED1">
              <w:rPr>
                <w:rFonts w:cs="Times New Roman"/>
                <w:sz w:val="16"/>
                <w:szCs w:val="18"/>
              </w:rPr>
              <w:t>160.000,00</w:t>
            </w:r>
          </w:p>
        </w:tc>
        <w:tc>
          <w:tcPr>
            <w:tcW w:w="1300" w:type="dxa"/>
            <w:shd w:val="clear" w:color="auto" w:fill="CBFFCB"/>
          </w:tcPr>
          <w:p w14:paraId="305C1267" w14:textId="7C020832" w:rsidR="00492ED1" w:rsidRPr="00492ED1" w:rsidRDefault="00492ED1" w:rsidP="00492ED1">
            <w:pPr>
              <w:spacing w:after="0"/>
              <w:jc w:val="right"/>
              <w:rPr>
                <w:rFonts w:cs="Times New Roman"/>
                <w:sz w:val="16"/>
                <w:szCs w:val="18"/>
              </w:rPr>
            </w:pPr>
            <w:r w:rsidRPr="00492ED1">
              <w:rPr>
                <w:rFonts w:cs="Times New Roman"/>
                <w:sz w:val="16"/>
                <w:szCs w:val="18"/>
              </w:rPr>
              <w:t>130.639,29</w:t>
            </w:r>
          </w:p>
        </w:tc>
        <w:tc>
          <w:tcPr>
            <w:tcW w:w="960" w:type="dxa"/>
            <w:shd w:val="clear" w:color="auto" w:fill="CBFFCB"/>
          </w:tcPr>
          <w:p w14:paraId="573AC312" w14:textId="75016251" w:rsidR="00492ED1" w:rsidRPr="00492ED1" w:rsidRDefault="00492ED1" w:rsidP="00492ED1">
            <w:pPr>
              <w:spacing w:after="0"/>
              <w:jc w:val="right"/>
              <w:rPr>
                <w:rFonts w:cs="Times New Roman"/>
                <w:sz w:val="16"/>
                <w:szCs w:val="18"/>
              </w:rPr>
            </w:pPr>
            <w:r w:rsidRPr="00492ED1">
              <w:rPr>
                <w:rFonts w:cs="Times New Roman"/>
                <w:sz w:val="16"/>
                <w:szCs w:val="18"/>
              </w:rPr>
              <w:t>108,27%</w:t>
            </w:r>
          </w:p>
        </w:tc>
        <w:tc>
          <w:tcPr>
            <w:tcW w:w="960" w:type="dxa"/>
            <w:shd w:val="clear" w:color="auto" w:fill="CBFFCB"/>
          </w:tcPr>
          <w:p w14:paraId="045A7896" w14:textId="5125BCE1" w:rsidR="00492ED1" w:rsidRPr="00492ED1" w:rsidRDefault="00492ED1" w:rsidP="00492ED1">
            <w:pPr>
              <w:spacing w:after="0"/>
              <w:jc w:val="right"/>
              <w:rPr>
                <w:rFonts w:cs="Times New Roman"/>
                <w:sz w:val="16"/>
                <w:szCs w:val="18"/>
              </w:rPr>
            </w:pPr>
            <w:r w:rsidRPr="00492ED1">
              <w:rPr>
                <w:rFonts w:cs="Times New Roman"/>
                <w:sz w:val="16"/>
                <w:szCs w:val="18"/>
              </w:rPr>
              <w:t>81,65%</w:t>
            </w:r>
          </w:p>
        </w:tc>
      </w:tr>
      <w:tr w:rsidR="00492ED1" w:rsidRPr="00492ED1" w14:paraId="74504A06" w14:textId="77777777" w:rsidTr="00492ED1">
        <w:tc>
          <w:tcPr>
            <w:tcW w:w="4177" w:type="dxa"/>
            <w:shd w:val="clear" w:color="auto" w:fill="CBFFCB"/>
          </w:tcPr>
          <w:p w14:paraId="4D884968" w14:textId="4734CBE7" w:rsidR="00492ED1" w:rsidRPr="00492ED1" w:rsidRDefault="00492ED1" w:rsidP="00492ED1">
            <w:pPr>
              <w:spacing w:after="0"/>
              <w:rPr>
                <w:rFonts w:cs="Times New Roman"/>
                <w:sz w:val="16"/>
                <w:szCs w:val="18"/>
              </w:rPr>
            </w:pPr>
            <w:r w:rsidRPr="00492ED1">
              <w:rPr>
                <w:rFonts w:cs="Times New Roman"/>
                <w:sz w:val="16"/>
                <w:szCs w:val="18"/>
              </w:rPr>
              <w:t>IZVOR 420 Prihod od spomeničke rente</w:t>
            </w:r>
          </w:p>
        </w:tc>
        <w:tc>
          <w:tcPr>
            <w:tcW w:w="1300" w:type="dxa"/>
            <w:shd w:val="clear" w:color="auto" w:fill="CBFFCB"/>
          </w:tcPr>
          <w:p w14:paraId="0074FB85" w14:textId="4F7F4358" w:rsidR="00492ED1" w:rsidRPr="00492ED1" w:rsidRDefault="00492ED1" w:rsidP="00492ED1">
            <w:pPr>
              <w:spacing w:after="0"/>
              <w:jc w:val="right"/>
              <w:rPr>
                <w:rFonts w:cs="Times New Roman"/>
                <w:sz w:val="16"/>
                <w:szCs w:val="18"/>
              </w:rPr>
            </w:pPr>
            <w:r w:rsidRPr="00492ED1">
              <w:rPr>
                <w:rFonts w:cs="Times New Roman"/>
                <w:sz w:val="16"/>
                <w:szCs w:val="18"/>
              </w:rPr>
              <w:t>42.691,62</w:t>
            </w:r>
          </w:p>
        </w:tc>
        <w:tc>
          <w:tcPr>
            <w:tcW w:w="1300" w:type="dxa"/>
            <w:shd w:val="clear" w:color="auto" w:fill="CBFFCB"/>
          </w:tcPr>
          <w:p w14:paraId="22E1BD8A" w14:textId="60476C6C" w:rsidR="00492ED1" w:rsidRPr="00492ED1" w:rsidRDefault="00492ED1" w:rsidP="00492ED1">
            <w:pPr>
              <w:spacing w:after="0"/>
              <w:jc w:val="right"/>
              <w:rPr>
                <w:rFonts w:cs="Times New Roman"/>
                <w:sz w:val="16"/>
                <w:szCs w:val="18"/>
              </w:rPr>
            </w:pPr>
            <w:r w:rsidRPr="00492ED1">
              <w:rPr>
                <w:rFonts w:cs="Times New Roman"/>
                <w:sz w:val="16"/>
                <w:szCs w:val="18"/>
              </w:rPr>
              <w:t>69.300,00</w:t>
            </w:r>
          </w:p>
        </w:tc>
        <w:tc>
          <w:tcPr>
            <w:tcW w:w="1300" w:type="dxa"/>
            <w:shd w:val="clear" w:color="auto" w:fill="CBFFCB"/>
          </w:tcPr>
          <w:p w14:paraId="49310EA8" w14:textId="2F1742D4" w:rsidR="00492ED1" w:rsidRPr="00492ED1" w:rsidRDefault="00492ED1" w:rsidP="00492ED1">
            <w:pPr>
              <w:spacing w:after="0"/>
              <w:jc w:val="right"/>
              <w:rPr>
                <w:rFonts w:cs="Times New Roman"/>
                <w:sz w:val="16"/>
                <w:szCs w:val="18"/>
              </w:rPr>
            </w:pPr>
            <w:r w:rsidRPr="00492ED1">
              <w:rPr>
                <w:rFonts w:cs="Times New Roman"/>
                <w:sz w:val="16"/>
                <w:szCs w:val="18"/>
              </w:rPr>
              <w:t>58.518,49</w:t>
            </w:r>
          </w:p>
        </w:tc>
        <w:tc>
          <w:tcPr>
            <w:tcW w:w="960" w:type="dxa"/>
            <w:shd w:val="clear" w:color="auto" w:fill="CBFFCB"/>
          </w:tcPr>
          <w:p w14:paraId="7A0C18DC" w14:textId="2A6B7F75" w:rsidR="00492ED1" w:rsidRPr="00492ED1" w:rsidRDefault="00492ED1" w:rsidP="00492ED1">
            <w:pPr>
              <w:spacing w:after="0"/>
              <w:jc w:val="right"/>
              <w:rPr>
                <w:rFonts w:cs="Times New Roman"/>
                <w:sz w:val="16"/>
                <w:szCs w:val="18"/>
              </w:rPr>
            </w:pPr>
            <w:r w:rsidRPr="00492ED1">
              <w:rPr>
                <w:rFonts w:cs="Times New Roman"/>
                <w:sz w:val="16"/>
                <w:szCs w:val="18"/>
              </w:rPr>
              <w:t>137,07%</w:t>
            </w:r>
          </w:p>
        </w:tc>
        <w:tc>
          <w:tcPr>
            <w:tcW w:w="960" w:type="dxa"/>
            <w:shd w:val="clear" w:color="auto" w:fill="CBFFCB"/>
          </w:tcPr>
          <w:p w14:paraId="3D229F91" w14:textId="79056712" w:rsidR="00492ED1" w:rsidRPr="00492ED1" w:rsidRDefault="00492ED1" w:rsidP="00492ED1">
            <w:pPr>
              <w:spacing w:after="0"/>
              <w:jc w:val="right"/>
              <w:rPr>
                <w:rFonts w:cs="Times New Roman"/>
                <w:sz w:val="16"/>
                <w:szCs w:val="18"/>
              </w:rPr>
            </w:pPr>
            <w:r w:rsidRPr="00492ED1">
              <w:rPr>
                <w:rFonts w:cs="Times New Roman"/>
                <w:sz w:val="16"/>
                <w:szCs w:val="18"/>
              </w:rPr>
              <w:t>84,44%</w:t>
            </w:r>
          </w:p>
        </w:tc>
      </w:tr>
      <w:tr w:rsidR="00492ED1" w:rsidRPr="00492ED1" w14:paraId="2F500C14" w14:textId="77777777" w:rsidTr="00492ED1">
        <w:tc>
          <w:tcPr>
            <w:tcW w:w="4177" w:type="dxa"/>
            <w:shd w:val="clear" w:color="auto" w:fill="CBFFCB"/>
          </w:tcPr>
          <w:p w14:paraId="5B99E681" w14:textId="2CEC31CF" w:rsidR="00492ED1" w:rsidRPr="00492ED1" w:rsidRDefault="00492ED1" w:rsidP="00492ED1">
            <w:pPr>
              <w:spacing w:after="0"/>
              <w:rPr>
                <w:rFonts w:cs="Times New Roman"/>
                <w:sz w:val="16"/>
                <w:szCs w:val="18"/>
              </w:rPr>
            </w:pPr>
            <w:r w:rsidRPr="00492ED1">
              <w:rPr>
                <w:rFonts w:cs="Times New Roman"/>
                <w:sz w:val="16"/>
                <w:szCs w:val="18"/>
              </w:rPr>
              <w:t>IZVOR 520 Pomoći</w:t>
            </w:r>
          </w:p>
        </w:tc>
        <w:tc>
          <w:tcPr>
            <w:tcW w:w="1300" w:type="dxa"/>
            <w:shd w:val="clear" w:color="auto" w:fill="CBFFCB"/>
          </w:tcPr>
          <w:p w14:paraId="3A2CBAC1" w14:textId="7C3FA42B" w:rsidR="00492ED1" w:rsidRPr="00492ED1" w:rsidRDefault="00492ED1" w:rsidP="00492ED1">
            <w:pPr>
              <w:spacing w:after="0"/>
              <w:jc w:val="right"/>
              <w:rPr>
                <w:rFonts w:cs="Times New Roman"/>
                <w:sz w:val="16"/>
                <w:szCs w:val="18"/>
              </w:rPr>
            </w:pPr>
            <w:r w:rsidRPr="00492ED1">
              <w:rPr>
                <w:rFonts w:cs="Times New Roman"/>
                <w:sz w:val="16"/>
                <w:szCs w:val="18"/>
              </w:rPr>
              <w:t>248,57</w:t>
            </w:r>
          </w:p>
        </w:tc>
        <w:tc>
          <w:tcPr>
            <w:tcW w:w="1300" w:type="dxa"/>
            <w:shd w:val="clear" w:color="auto" w:fill="CBFFCB"/>
          </w:tcPr>
          <w:p w14:paraId="61055A6C" w14:textId="3089FAE3" w:rsidR="00492ED1" w:rsidRPr="00492ED1" w:rsidRDefault="00492ED1" w:rsidP="00492ED1">
            <w:pPr>
              <w:spacing w:after="0"/>
              <w:jc w:val="right"/>
              <w:rPr>
                <w:rFonts w:cs="Times New Roman"/>
                <w:sz w:val="16"/>
                <w:szCs w:val="18"/>
              </w:rPr>
            </w:pPr>
            <w:r w:rsidRPr="00492ED1">
              <w:rPr>
                <w:rFonts w:cs="Times New Roman"/>
                <w:sz w:val="16"/>
                <w:szCs w:val="18"/>
              </w:rPr>
              <w:t>800,00</w:t>
            </w:r>
          </w:p>
        </w:tc>
        <w:tc>
          <w:tcPr>
            <w:tcW w:w="1300" w:type="dxa"/>
            <w:shd w:val="clear" w:color="auto" w:fill="CBFFCB"/>
          </w:tcPr>
          <w:p w14:paraId="256AD90C" w14:textId="386A9448" w:rsidR="00492ED1" w:rsidRPr="00492ED1" w:rsidRDefault="00492ED1" w:rsidP="00492ED1">
            <w:pPr>
              <w:spacing w:after="0"/>
              <w:jc w:val="right"/>
              <w:rPr>
                <w:rFonts w:cs="Times New Roman"/>
                <w:sz w:val="16"/>
                <w:szCs w:val="18"/>
              </w:rPr>
            </w:pPr>
            <w:r w:rsidRPr="00492ED1">
              <w:rPr>
                <w:rFonts w:cs="Times New Roman"/>
                <w:sz w:val="16"/>
                <w:szCs w:val="18"/>
              </w:rPr>
              <w:t>760,13</w:t>
            </w:r>
          </w:p>
        </w:tc>
        <w:tc>
          <w:tcPr>
            <w:tcW w:w="960" w:type="dxa"/>
            <w:shd w:val="clear" w:color="auto" w:fill="CBFFCB"/>
          </w:tcPr>
          <w:p w14:paraId="0F1565D9" w14:textId="6BC76260" w:rsidR="00492ED1" w:rsidRPr="00492ED1" w:rsidRDefault="00492ED1" w:rsidP="00492ED1">
            <w:pPr>
              <w:spacing w:after="0"/>
              <w:jc w:val="right"/>
              <w:rPr>
                <w:rFonts w:cs="Times New Roman"/>
                <w:sz w:val="16"/>
                <w:szCs w:val="18"/>
              </w:rPr>
            </w:pPr>
            <w:r w:rsidRPr="00492ED1">
              <w:rPr>
                <w:rFonts w:cs="Times New Roman"/>
                <w:sz w:val="16"/>
                <w:szCs w:val="18"/>
              </w:rPr>
              <w:t>305,80%</w:t>
            </w:r>
          </w:p>
        </w:tc>
        <w:tc>
          <w:tcPr>
            <w:tcW w:w="960" w:type="dxa"/>
            <w:shd w:val="clear" w:color="auto" w:fill="CBFFCB"/>
          </w:tcPr>
          <w:p w14:paraId="42F0EA0F" w14:textId="5B15DD02" w:rsidR="00492ED1" w:rsidRPr="00492ED1" w:rsidRDefault="00492ED1" w:rsidP="00492ED1">
            <w:pPr>
              <w:spacing w:after="0"/>
              <w:jc w:val="right"/>
              <w:rPr>
                <w:rFonts w:cs="Times New Roman"/>
                <w:sz w:val="16"/>
                <w:szCs w:val="18"/>
              </w:rPr>
            </w:pPr>
            <w:r w:rsidRPr="00492ED1">
              <w:rPr>
                <w:rFonts w:cs="Times New Roman"/>
                <w:sz w:val="16"/>
                <w:szCs w:val="18"/>
              </w:rPr>
              <w:t>95,02%</w:t>
            </w:r>
          </w:p>
        </w:tc>
      </w:tr>
      <w:tr w:rsidR="00492ED1" w:rsidRPr="00492ED1" w14:paraId="7EE2C9C1" w14:textId="77777777" w:rsidTr="00492ED1">
        <w:tc>
          <w:tcPr>
            <w:tcW w:w="4177" w:type="dxa"/>
            <w:shd w:val="clear" w:color="auto" w:fill="CBFFCB"/>
          </w:tcPr>
          <w:p w14:paraId="6744C00D" w14:textId="5D62F80F" w:rsidR="00492ED1" w:rsidRPr="00492ED1" w:rsidRDefault="00492ED1" w:rsidP="00492ED1">
            <w:pPr>
              <w:spacing w:after="0"/>
              <w:rPr>
                <w:rFonts w:cs="Times New Roman"/>
                <w:sz w:val="16"/>
                <w:szCs w:val="18"/>
              </w:rPr>
            </w:pPr>
            <w:r w:rsidRPr="00492ED1">
              <w:rPr>
                <w:rFonts w:cs="Times New Roman"/>
                <w:sz w:val="16"/>
                <w:szCs w:val="18"/>
              </w:rPr>
              <w:t>IZVOR 620 Nenamjenske donacije</w:t>
            </w:r>
          </w:p>
        </w:tc>
        <w:tc>
          <w:tcPr>
            <w:tcW w:w="1300" w:type="dxa"/>
            <w:shd w:val="clear" w:color="auto" w:fill="CBFFCB"/>
          </w:tcPr>
          <w:p w14:paraId="5388A6A3" w14:textId="38D33689" w:rsidR="00492ED1" w:rsidRPr="00492ED1" w:rsidRDefault="00492ED1" w:rsidP="00492ED1">
            <w:pPr>
              <w:spacing w:after="0"/>
              <w:jc w:val="right"/>
              <w:rPr>
                <w:rFonts w:cs="Times New Roman"/>
                <w:sz w:val="16"/>
                <w:szCs w:val="18"/>
              </w:rPr>
            </w:pPr>
            <w:r w:rsidRPr="00492ED1">
              <w:rPr>
                <w:rFonts w:cs="Times New Roman"/>
                <w:sz w:val="16"/>
                <w:szCs w:val="18"/>
              </w:rPr>
              <w:t>0,00</w:t>
            </w:r>
          </w:p>
        </w:tc>
        <w:tc>
          <w:tcPr>
            <w:tcW w:w="1300" w:type="dxa"/>
            <w:shd w:val="clear" w:color="auto" w:fill="CBFFCB"/>
          </w:tcPr>
          <w:p w14:paraId="3C6D94FB" w14:textId="19DFEC81" w:rsidR="00492ED1" w:rsidRPr="00492ED1" w:rsidRDefault="00492ED1" w:rsidP="00492ED1">
            <w:pPr>
              <w:spacing w:after="0"/>
              <w:jc w:val="right"/>
              <w:rPr>
                <w:rFonts w:cs="Times New Roman"/>
                <w:sz w:val="16"/>
                <w:szCs w:val="18"/>
              </w:rPr>
            </w:pPr>
            <w:r w:rsidRPr="00492ED1">
              <w:rPr>
                <w:rFonts w:cs="Times New Roman"/>
                <w:sz w:val="16"/>
                <w:szCs w:val="18"/>
              </w:rPr>
              <w:t>100,00</w:t>
            </w:r>
          </w:p>
        </w:tc>
        <w:tc>
          <w:tcPr>
            <w:tcW w:w="1300" w:type="dxa"/>
            <w:shd w:val="clear" w:color="auto" w:fill="CBFFCB"/>
          </w:tcPr>
          <w:p w14:paraId="52F92BE3" w14:textId="3E80D652" w:rsidR="00492ED1" w:rsidRPr="00492ED1" w:rsidRDefault="00492ED1" w:rsidP="00492ED1">
            <w:pPr>
              <w:spacing w:after="0"/>
              <w:jc w:val="right"/>
              <w:rPr>
                <w:rFonts w:cs="Times New Roman"/>
                <w:sz w:val="16"/>
                <w:szCs w:val="18"/>
              </w:rPr>
            </w:pPr>
            <w:r w:rsidRPr="00492ED1">
              <w:rPr>
                <w:rFonts w:cs="Times New Roman"/>
                <w:sz w:val="16"/>
                <w:szCs w:val="18"/>
              </w:rPr>
              <w:t>0,00</w:t>
            </w:r>
          </w:p>
        </w:tc>
        <w:tc>
          <w:tcPr>
            <w:tcW w:w="960" w:type="dxa"/>
            <w:shd w:val="clear" w:color="auto" w:fill="CBFFCB"/>
          </w:tcPr>
          <w:p w14:paraId="3C1580FA" w14:textId="77777777" w:rsidR="00492ED1" w:rsidRPr="00492ED1" w:rsidRDefault="00492ED1" w:rsidP="00492ED1">
            <w:pPr>
              <w:spacing w:after="0"/>
              <w:jc w:val="right"/>
              <w:rPr>
                <w:rFonts w:cs="Times New Roman"/>
                <w:sz w:val="16"/>
                <w:szCs w:val="18"/>
              </w:rPr>
            </w:pPr>
          </w:p>
        </w:tc>
        <w:tc>
          <w:tcPr>
            <w:tcW w:w="960" w:type="dxa"/>
            <w:shd w:val="clear" w:color="auto" w:fill="CBFFCB"/>
          </w:tcPr>
          <w:p w14:paraId="2001C4AC" w14:textId="6FAAF03D" w:rsidR="00492ED1" w:rsidRPr="00492ED1" w:rsidRDefault="00492ED1" w:rsidP="00492ED1">
            <w:pPr>
              <w:spacing w:after="0"/>
              <w:jc w:val="right"/>
              <w:rPr>
                <w:rFonts w:cs="Times New Roman"/>
                <w:sz w:val="16"/>
                <w:szCs w:val="18"/>
              </w:rPr>
            </w:pPr>
            <w:r w:rsidRPr="00492ED1">
              <w:rPr>
                <w:rFonts w:cs="Times New Roman"/>
                <w:sz w:val="16"/>
                <w:szCs w:val="18"/>
              </w:rPr>
              <w:t>0,00%</w:t>
            </w:r>
          </w:p>
        </w:tc>
      </w:tr>
      <w:tr w:rsidR="00492ED1" w:rsidRPr="00492ED1" w14:paraId="3707A2C9" w14:textId="77777777" w:rsidTr="00492ED1">
        <w:trPr>
          <w:trHeight w:val="540"/>
        </w:trPr>
        <w:tc>
          <w:tcPr>
            <w:tcW w:w="4177" w:type="dxa"/>
            <w:shd w:val="clear" w:color="auto" w:fill="17365D"/>
            <w:vAlign w:val="center"/>
          </w:tcPr>
          <w:p w14:paraId="4D6C5986" w14:textId="3AFCC49F" w:rsidR="00492ED1" w:rsidRPr="00492ED1" w:rsidRDefault="00492ED1" w:rsidP="00492ED1">
            <w:pPr>
              <w:spacing w:after="0"/>
              <w:rPr>
                <w:rFonts w:cs="Times New Roman"/>
                <w:b/>
                <w:color w:val="FFFFFF"/>
                <w:sz w:val="18"/>
                <w:szCs w:val="18"/>
              </w:rPr>
            </w:pPr>
            <w:r w:rsidRPr="00492ED1">
              <w:rPr>
                <w:rFonts w:cs="Times New Roman"/>
                <w:b/>
                <w:color w:val="FFFFFF"/>
                <w:sz w:val="18"/>
                <w:szCs w:val="18"/>
              </w:rPr>
              <w:t>PROGRAM 2018 REDOVNA DJELATNOST DJEČJEG VRTIĆA BAMBI PODCRKAVLJE</w:t>
            </w:r>
          </w:p>
        </w:tc>
        <w:tc>
          <w:tcPr>
            <w:tcW w:w="1300" w:type="dxa"/>
            <w:shd w:val="clear" w:color="auto" w:fill="17365D"/>
            <w:vAlign w:val="center"/>
          </w:tcPr>
          <w:p w14:paraId="50B34D69" w14:textId="0E0FEC2B" w:rsidR="00492ED1" w:rsidRPr="00492ED1" w:rsidRDefault="00492ED1" w:rsidP="00492ED1">
            <w:pPr>
              <w:spacing w:after="0"/>
              <w:jc w:val="right"/>
              <w:rPr>
                <w:rFonts w:cs="Times New Roman"/>
                <w:b/>
                <w:color w:val="FFFFFF"/>
                <w:sz w:val="18"/>
                <w:szCs w:val="18"/>
              </w:rPr>
            </w:pPr>
            <w:r w:rsidRPr="00492ED1">
              <w:rPr>
                <w:rFonts w:cs="Times New Roman"/>
                <w:b/>
                <w:color w:val="FFFFFF"/>
                <w:sz w:val="18"/>
                <w:szCs w:val="18"/>
              </w:rPr>
              <w:t>163.601,14</w:t>
            </w:r>
          </w:p>
        </w:tc>
        <w:tc>
          <w:tcPr>
            <w:tcW w:w="1300" w:type="dxa"/>
            <w:shd w:val="clear" w:color="auto" w:fill="17365D"/>
            <w:vAlign w:val="center"/>
          </w:tcPr>
          <w:p w14:paraId="09AD85EC" w14:textId="13E3F063" w:rsidR="00492ED1" w:rsidRPr="00492ED1" w:rsidRDefault="00492ED1" w:rsidP="00492ED1">
            <w:pPr>
              <w:spacing w:after="0"/>
              <w:jc w:val="right"/>
              <w:rPr>
                <w:rFonts w:cs="Times New Roman"/>
                <w:b/>
                <w:color w:val="FFFFFF"/>
                <w:sz w:val="18"/>
                <w:szCs w:val="18"/>
              </w:rPr>
            </w:pPr>
            <w:r w:rsidRPr="00492ED1">
              <w:rPr>
                <w:rFonts w:cs="Times New Roman"/>
                <w:b/>
                <w:color w:val="FFFFFF"/>
                <w:sz w:val="18"/>
                <w:szCs w:val="18"/>
              </w:rPr>
              <w:t>230.200,00</w:t>
            </w:r>
          </w:p>
        </w:tc>
        <w:tc>
          <w:tcPr>
            <w:tcW w:w="1300" w:type="dxa"/>
            <w:shd w:val="clear" w:color="auto" w:fill="17365D"/>
            <w:vAlign w:val="center"/>
          </w:tcPr>
          <w:p w14:paraId="60F75ADE" w14:textId="2A89B35F" w:rsidR="00492ED1" w:rsidRPr="00492ED1" w:rsidRDefault="00492ED1" w:rsidP="00492ED1">
            <w:pPr>
              <w:spacing w:after="0"/>
              <w:jc w:val="right"/>
              <w:rPr>
                <w:rFonts w:cs="Times New Roman"/>
                <w:b/>
                <w:color w:val="FFFFFF"/>
                <w:sz w:val="18"/>
                <w:szCs w:val="18"/>
              </w:rPr>
            </w:pPr>
            <w:r w:rsidRPr="00492ED1">
              <w:rPr>
                <w:rFonts w:cs="Times New Roman"/>
                <w:b/>
                <w:color w:val="FFFFFF"/>
                <w:sz w:val="18"/>
                <w:szCs w:val="18"/>
              </w:rPr>
              <w:t>189.917,91</w:t>
            </w:r>
          </w:p>
        </w:tc>
        <w:tc>
          <w:tcPr>
            <w:tcW w:w="960" w:type="dxa"/>
            <w:shd w:val="clear" w:color="auto" w:fill="17365D"/>
            <w:vAlign w:val="center"/>
          </w:tcPr>
          <w:p w14:paraId="0C65CFF7" w14:textId="7FB32032" w:rsidR="00492ED1" w:rsidRPr="00492ED1" w:rsidRDefault="00492ED1" w:rsidP="00492ED1">
            <w:pPr>
              <w:spacing w:after="0"/>
              <w:jc w:val="right"/>
              <w:rPr>
                <w:rFonts w:cs="Times New Roman"/>
                <w:b/>
                <w:color w:val="FFFFFF"/>
                <w:sz w:val="18"/>
                <w:szCs w:val="18"/>
              </w:rPr>
            </w:pPr>
            <w:r w:rsidRPr="00492ED1">
              <w:rPr>
                <w:rFonts w:cs="Times New Roman"/>
                <w:b/>
                <w:color w:val="FFFFFF"/>
                <w:sz w:val="18"/>
                <w:szCs w:val="18"/>
              </w:rPr>
              <w:t>116,09%</w:t>
            </w:r>
          </w:p>
        </w:tc>
        <w:tc>
          <w:tcPr>
            <w:tcW w:w="960" w:type="dxa"/>
            <w:shd w:val="clear" w:color="auto" w:fill="17365D"/>
            <w:vAlign w:val="center"/>
          </w:tcPr>
          <w:p w14:paraId="38E7FDFD" w14:textId="15E71275" w:rsidR="00492ED1" w:rsidRPr="00492ED1" w:rsidRDefault="00492ED1" w:rsidP="00492ED1">
            <w:pPr>
              <w:spacing w:after="0"/>
              <w:jc w:val="right"/>
              <w:rPr>
                <w:rFonts w:cs="Times New Roman"/>
                <w:b/>
                <w:color w:val="FFFFFF"/>
                <w:sz w:val="18"/>
                <w:szCs w:val="18"/>
              </w:rPr>
            </w:pPr>
            <w:r w:rsidRPr="00492ED1">
              <w:rPr>
                <w:rFonts w:cs="Times New Roman"/>
                <w:b/>
                <w:color w:val="FFFFFF"/>
                <w:sz w:val="18"/>
                <w:szCs w:val="18"/>
              </w:rPr>
              <w:t>82,50%</w:t>
            </w:r>
          </w:p>
        </w:tc>
      </w:tr>
      <w:tr w:rsidR="00492ED1" w:rsidRPr="00492ED1" w14:paraId="099383CA" w14:textId="77777777" w:rsidTr="00492ED1">
        <w:trPr>
          <w:trHeight w:val="540"/>
        </w:trPr>
        <w:tc>
          <w:tcPr>
            <w:tcW w:w="4177" w:type="dxa"/>
            <w:shd w:val="clear" w:color="auto" w:fill="DAE8F2"/>
            <w:vAlign w:val="center"/>
          </w:tcPr>
          <w:p w14:paraId="16884659" w14:textId="7B33A2F6" w:rsidR="00492ED1" w:rsidRPr="00492ED1" w:rsidRDefault="00492ED1" w:rsidP="00492ED1">
            <w:pPr>
              <w:spacing w:after="0"/>
              <w:rPr>
                <w:rFonts w:cs="Times New Roman"/>
                <w:b/>
                <w:sz w:val="18"/>
                <w:szCs w:val="18"/>
              </w:rPr>
            </w:pPr>
            <w:r w:rsidRPr="00492ED1">
              <w:rPr>
                <w:rFonts w:cs="Times New Roman"/>
                <w:b/>
                <w:sz w:val="18"/>
                <w:szCs w:val="18"/>
              </w:rPr>
              <w:t>AKTIVNOST A100001 FINANCIRANJE REDOVNE DJELATNOSTI DJČJEG VRTIĆA BAMBI PODCRKAVLJE</w:t>
            </w:r>
          </w:p>
        </w:tc>
        <w:tc>
          <w:tcPr>
            <w:tcW w:w="1300" w:type="dxa"/>
            <w:shd w:val="clear" w:color="auto" w:fill="DAE8F2"/>
            <w:vAlign w:val="center"/>
          </w:tcPr>
          <w:p w14:paraId="04FF73B1" w14:textId="06FFBB9F" w:rsidR="00492ED1" w:rsidRPr="00492ED1" w:rsidRDefault="00492ED1" w:rsidP="00492ED1">
            <w:pPr>
              <w:spacing w:after="0"/>
              <w:jc w:val="right"/>
              <w:rPr>
                <w:rFonts w:cs="Times New Roman"/>
                <w:b/>
                <w:sz w:val="18"/>
                <w:szCs w:val="18"/>
              </w:rPr>
            </w:pPr>
            <w:r w:rsidRPr="00492ED1">
              <w:rPr>
                <w:rFonts w:cs="Times New Roman"/>
                <w:b/>
                <w:sz w:val="18"/>
                <w:szCs w:val="18"/>
              </w:rPr>
              <w:t>163.601,14</w:t>
            </w:r>
          </w:p>
        </w:tc>
        <w:tc>
          <w:tcPr>
            <w:tcW w:w="1300" w:type="dxa"/>
            <w:shd w:val="clear" w:color="auto" w:fill="DAE8F2"/>
            <w:vAlign w:val="center"/>
          </w:tcPr>
          <w:p w14:paraId="5705F8FC" w14:textId="1BCD66CE" w:rsidR="00492ED1" w:rsidRPr="00492ED1" w:rsidRDefault="00492ED1" w:rsidP="00492ED1">
            <w:pPr>
              <w:spacing w:after="0"/>
              <w:jc w:val="right"/>
              <w:rPr>
                <w:rFonts w:cs="Times New Roman"/>
                <w:b/>
                <w:sz w:val="18"/>
                <w:szCs w:val="18"/>
              </w:rPr>
            </w:pPr>
            <w:r w:rsidRPr="00492ED1">
              <w:rPr>
                <w:rFonts w:cs="Times New Roman"/>
                <w:b/>
                <w:sz w:val="18"/>
                <w:szCs w:val="18"/>
              </w:rPr>
              <w:t>230.200,00</w:t>
            </w:r>
          </w:p>
        </w:tc>
        <w:tc>
          <w:tcPr>
            <w:tcW w:w="1300" w:type="dxa"/>
            <w:shd w:val="clear" w:color="auto" w:fill="DAE8F2"/>
            <w:vAlign w:val="center"/>
          </w:tcPr>
          <w:p w14:paraId="1B2DB16B" w14:textId="31EDAE79" w:rsidR="00492ED1" w:rsidRPr="00492ED1" w:rsidRDefault="00492ED1" w:rsidP="00492ED1">
            <w:pPr>
              <w:spacing w:after="0"/>
              <w:jc w:val="right"/>
              <w:rPr>
                <w:rFonts w:cs="Times New Roman"/>
                <w:b/>
                <w:sz w:val="18"/>
                <w:szCs w:val="18"/>
              </w:rPr>
            </w:pPr>
            <w:r w:rsidRPr="00492ED1">
              <w:rPr>
                <w:rFonts w:cs="Times New Roman"/>
                <w:b/>
                <w:sz w:val="18"/>
                <w:szCs w:val="18"/>
              </w:rPr>
              <w:t>189.917,91</w:t>
            </w:r>
          </w:p>
        </w:tc>
        <w:tc>
          <w:tcPr>
            <w:tcW w:w="960" w:type="dxa"/>
            <w:shd w:val="clear" w:color="auto" w:fill="DAE8F2"/>
            <w:vAlign w:val="center"/>
          </w:tcPr>
          <w:p w14:paraId="42FC0F7E" w14:textId="064B364C" w:rsidR="00492ED1" w:rsidRPr="00492ED1" w:rsidRDefault="00492ED1" w:rsidP="00492ED1">
            <w:pPr>
              <w:spacing w:after="0"/>
              <w:jc w:val="right"/>
              <w:rPr>
                <w:rFonts w:cs="Times New Roman"/>
                <w:b/>
                <w:sz w:val="18"/>
                <w:szCs w:val="18"/>
              </w:rPr>
            </w:pPr>
            <w:r w:rsidRPr="00492ED1">
              <w:rPr>
                <w:rFonts w:cs="Times New Roman"/>
                <w:b/>
                <w:sz w:val="18"/>
                <w:szCs w:val="18"/>
              </w:rPr>
              <w:t>116,09%</w:t>
            </w:r>
          </w:p>
        </w:tc>
        <w:tc>
          <w:tcPr>
            <w:tcW w:w="960" w:type="dxa"/>
            <w:shd w:val="clear" w:color="auto" w:fill="DAE8F2"/>
            <w:vAlign w:val="center"/>
          </w:tcPr>
          <w:p w14:paraId="5AEB2266" w14:textId="0E6EA906" w:rsidR="00492ED1" w:rsidRPr="00492ED1" w:rsidRDefault="00492ED1" w:rsidP="00492ED1">
            <w:pPr>
              <w:spacing w:after="0"/>
              <w:jc w:val="right"/>
              <w:rPr>
                <w:rFonts w:cs="Times New Roman"/>
                <w:b/>
                <w:sz w:val="18"/>
                <w:szCs w:val="18"/>
              </w:rPr>
            </w:pPr>
            <w:r w:rsidRPr="00492ED1">
              <w:rPr>
                <w:rFonts w:cs="Times New Roman"/>
                <w:b/>
                <w:sz w:val="18"/>
                <w:szCs w:val="18"/>
              </w:rPr>
              <w:t>82,50%</w:t>
            </w:r>
          </w:p>
        </w:tc>
      </w:tr>
      <w:tr w:rsidR="00492ED1" w:rsidRPr="00492ED1" w14:paraId="1B201509" w14:textId="77777777" w:rsidTr="00492ED1">
        <w:tc>
          <w:tcPr>
            <w:tcW w:w="4177" w:type="dxa"/>
            <w:shd w:val="clear" w:color="auto" w:fill="CBFFCB"/>
          </w:tcPr>
          <w:p w14:paraId="0F0B1198" w14:textId="38D3C75F" w:rsidR="00492ED1" w:rsidRPr="00492ED1" w:rsidRDefault="00492ED1" w:rsidP="00492ED1">
            <w:pPr>
              <w:spacing w:after="0"/>
              <w:rPr>
                <w:rFonts w:cs="Times New Roman"/>
                <w:sz w:val="16"/>
                <w:szCs w:val="18"/>
              </w:rPr>
            </w:pPr>
            <w:r w:rsidRPr="00492ED1">
              <w:rPr>
                <w:rFonts w:cs="Times New Roman"/>
                <w:sz w:val="16"/>
                <w:szCs w:val="18"/>
              </w:rPr>
              <w:t>IZVOR 110 Opći prihodi i primici</w:t>
            </w:r>
          </w:p>
        </w:tc>
        <w:tc>
          <w:tcPr>
            <w:tcW w:w="1300" w:type="dxa"/>
            <w:shd w:val="clear" w:color="auto" w:fill="CBFFCB"/>
          </w:tcPr>
          <w:p w14:paraId="36AEB1D0" w14:textId="2F945DD5" w:rsidR="00492ED1" w:rsidRPr="00492ED1" w:rsidRDefault="00492ED1" w:rsidP="00492ED1">
            <w:pPr>
              <w:spacing w:after="0"/>
              <w:jc w:val="right"/>
              <w:rPr>
                <w:rFonts w:cs="Times New Roman"/>
                <w:sz w:val="16"/>
                <w:szCs w:val="18"/>
              </w:rPr>
            </w:pPr>
            <w:r w:rsidRPr="00492ED1">
              <w:rPr>
                <w:rFonts w:cs="Times New Roman"/>
                <w:sz w:val="16"/>
                <w:szCs w:val="18"/>
              </w:rPr>
              <w:t>120.660,95</w:t>
            </w:r>
          </w:p>
        </w:tc>
        <w:tc>
          <w:tcPr>
            <w:tcW w:w="1300" w:type="dxa"/>
            <w:shd w:val="clear" w:color="auto" w:fill="CBFFCB"/>
          </w:tcPr>
          <w:p w14:paraId="66E837E0" w14:textId="69E07171" w:rsidR="00492ED1" w:rsidRPr="00492ED1" w:rsidRDefault="00492ED1" w:rsidP="00492ED1">
            <w:pPr>
              <w:spacing w:after="0"/>
              <w:jc w:val="right"/>
              <w:rPr>
                <w:rFonts w:cs="Times New Roman"/>
                <w:sz w:val="16"/>
                <w:szCs w:val="18"/>
              </w:rPr>
            </w:pPr>
            <w:r w:rsidRPr="00492ED1">
              <w:rPr>
                <w:rFonts w:cs="Times New Roman"/>
                <w:sz w:val="16"/>
                <w:szCs w:val="18"/>
              </w:rPr>
              <w:t>160.000,00</w:t>
            </w:r>
          </w:p>
        </w:tc>
        <w:tc>
          <w:tcPr>
            <w:tcW w:w="1300" w:type="dxa"/>
            <w:shd w:val="clear" w:color="auto" w:fill="CBFFCB"/>
          </w:tcPr>
          <w:p w14:paraId="75B478DE" w14:textId="626CFDAD" w:rsidR="00492ED1" w:rsidRPr="00492ED1" w:rsidRDefault="00492ED1" w:rsidP="00492ED1">
            <w:pPr>
              <w:spacing w:after="0"/>
              <w:jc w:val="right"/>
              <w:rPr>
                <w:rFonts w:cs="Times New Roman"/>
                <w:sz w:val="16"/>
                <w:szCs w:val="18"/>
              </w:rPr>
            </w:pPr>
            <w:r w:rsidRPr="00492ED1">
              <w:rPr>
                <w:rFonts w:cs="Times New Roman"/>
                <w:sz w:val="16"/>
                <w:szCs w:val="18"/>
              </w:rPr>
              <w:t>130.639,29</w:t>
            </w:r>
          </w:p>
        </w:tc>
        <w:tc>
          <w:tcPr>
            <w:tcW w:w="960" w:type="dxa"/>
            <w:shd w:val="clear" w:color="auto" w:fill="CBFFCB"/>
          </w:tcPr>
          <w:p w14:paraId="278DDD74" w14:textId="0A4CB8D5" w:rsidR="00492ED1" w:rsidRPr="00492ED1" w:rsidRDefault="00492ED1" w:rsidP="00492ED1">
            <w:pPr>
              <w:spacing w:after="0"/>
              <w:jc w:val="right"/>
              <w:rPr>
                <w:rFonts w:cs="Times New Roman"/>
                <w:sz w:val="16"/>
                <w:szCs w:val="18"/>
              </w:rPr>
            </w:pPr>
            <w:r w:rsidRPr="00492ED1">
              <w:rPr>
                <w:rFonts w:cs="Times New Roman"/>
                <w:sz w:val="16"/>
                <w:szCs w:val="18"/>
              </w:rPr>
              <w:t>108,27%</w:t>
            </w:r>
          </w:p>
        </w:tc>
        <w:tc>
          <w:tcPr>
            <w:tcW w:w="960" w:type="dxa"/>
            <w:shd w:val="clear" w:color="auto" w:fill="CBFFCB"/>
          </w:tcPr>
          <w:p w14:paraId="087567E9" w14:textId="3C5B74D5" w:rsidR="00492ED1" w:rsidRPr="00492ED1" w:rsidRDefault="00492ED1" w:rsidP="00492ED1">
            <w:pPr>
              <w:spacing w:after="0"/>
              <w:jc w:val="right"/>
              <w:rPr>
                <w:rFonts w:cs="Times New Roman"/>
                <w:sz w:val="16"/>
                <w:szCs w:val="18"/>
              </w:rPr>
            </w:pPr>
            <w:r w:rsidRPr="00492ED1">
              <w:rPr>
                <w:rFonts w:cs="Times New Roman"/>
                <w:sz w:val="16"/>
                <w:szCs w:val="18"/>
              </w:rPr>
              <w:t>81,65%</w:t>
            </w:r>
          </w:p>
        </w:tc>
      </w:tr>
      <w:tr w:rsidR="00492ED1" w:rsidRPr="00492ED1" w14:paraId="221060E0" w14:textId="77777777" w:rsidTr="00492ED1">
        <w:tc>
          <w:tcPr>
            <w:tcW w:w="4177" w:type="dxa"/>
            <w:shd w:val="clear" w:color="auto" w:fill="F2F2F2"/>
          </w:tcPr>
          <w:p w14:paraId="1CF74573" w14:textId="69612825" w:rsidR="00492ED1" w:rsidRPr="00492ED1" w:rsidRDefault="00492ED1" w:rsidP="00492ED1">
            <w:pPr>
              <w:spacing w:after="0"/>
              <w:rPr>
                <w:rFonts w:cs="Times New Roman"/>
                <w:sz w:val="18"/>
                <w:szCs w:val="18"/>
              </w:rPr>
            </w:pPr>
            <w:r w:rsidRPr="00492ED1">
              <w:rPr>
                <w:rFonts w:cs="Times New Roman"/>
                <w:sz w:val="18"/>
                <w:szCs w:val="18"/>
              </w:rPr>
              <w:t>3 Rashodi poslovanja</w:t>
            </w:r>
          </w:p>
        </w:tc>
        <w:tc>
          <w:tcPr>
            <w:tcW w:w="1300" w:type="dxa"/>
            <w:shd w:val="clear" w:color="auto" w:fill="F2F2F2"/>
          </w:tcPr>
          <w:p w14:paraId="55300F9D" w14:textId="4F4E0B2D" w:rsidR="00492ED1" w:rsidRPr="00492ED1" w:rsidRDefault="00492ED1" w:rsidP="00492ED1">
            <w:pPr>
              <w:spacing w:after="0"/>
              <w:jc w:val="right"/>
              <w:rPr>
                <w:rFonts w:cs="Times New Roman"/>
                <w:sz w:val="18"/>
                <w:szCs w:val="18"/>
              </w:rPr>
            </w:pPr>
            <w:r w:rsidRPr="00492ED1">
              <w:rPr>
                <w:rFonts w:cs="Times New Roman"/>
                <w:sz w:val="18"/>
                <w:szCs w:val="18"/>
              </w:rPr>
              <w:t>120.660,95</w:t>
            </w:r>
          </w:p>
        </w:tc>
        <w:tc>
          <w:tcPr>
            <w:tcW w:w="1300" w:type="dxa"/>
            <w:shd w:val="clear" w:color="auto" w:fill="F2F2F2"/>
          </w:tcPr>
          <w:p w14:paraId="2FD3D4C6" w14:textId="000FA13B" w:rsidR="00492ED1" w:rsidRPr="00492ED1" w:rsidRDefault="00492ED1" w:rsidP="00492ED1">
            <w:pPr>
              <w:spacing w:after="0"/>
              <w:jc w:val="right"/>
              <w:rPr>
                <w:rFonts w:cs="Times New Roman"/>
                <w:sz w:val="18"/>
                <w:szCs w:val="18"/>
              </w:rPr>
            </w:pPr>
            <w:r w:rsidRPr="00492ED1">
              <w:rPr>
                <w:rFonts w:cs="Times New Roman"/>
                <w:sz w:val="18"/>
                <w:szCs w:val="18"/>
              </w:rPr>
              <w:t>160.000,00</w:t>
            </w:r>
          </w:p>
        </w:tc>
        <w:tc>
          <w:tcPr>
            <w:tcW w:w="1300" w:type="dxa"/>
            <w:shd w:val="clear" w:color="auto" w:fill="F2F2F2"/>
          </w:tcPr>
          <w:p w14:paraId="6C96887E" w14:textId="72A90CC7" w:rsidR="00492ED1" w:rsidRPr="00492ED1" w:rsidRDefault="00492ED1" w:rsidP="00492ED1">
            <w:pPr>
              <w:spacing w:after="0"/>
              <w:jc w:val="right"/>
              <w:rPr>
                <w:rFonts w:cs="Times New Roman"/>
                <w:sz w:val="18"/>
                <w:szCs w:val="18"/>
              </w:rPr>
            </w:pPr>
            <w:r w:rsidRPr="00492ED1">
              <w:rPr>
                <w:rFonts w:cs="Times New Roman"/>
                <w:sz w:val="18"/>
                <w:szCs w:val="18"/>
              </w:rPr>
              <w:t>130.639,29</w:t>
            </w:r>
          </w:p>
        </w:tc>
        <w:tc>
          <w:tcPr>
            <w:tcW w:w="960" w:type="dxa"/>
            <w:shd w:val="clear" w:color="auto" w:fill="F2F2F2"/>
          </w:tcPr>
          <w:p w14:paraId="65FF3E6F" w14:textId="5A5C1EE9" w:rsidR="00492ED1" w:rsidRPr="00492ED1" w:rsidRDefault="00492ED1" w:rsidP="00492ED1">
            <w:pPr>
              <w:spacing w:after="0"/>
              <w:jc w:val="right"/>
              <w:rPr>
                <w:rFonts w:cs="Times New Roman"/>
                <w:sz w:val="18"/>
                <w:szCs w:val="18"/>
              </w:rPr>
            </w:pPr>
            <w:r w:rsidRPr="00492ED1">
              <w:rPr>
                <w:rFonts w:cs="Times New Roman"/>
                <w:sz w:val="18"/>
                <w:szCs w:val="18"/>
              </w:rPr>
              <w:t>108,27%</w:t>
            </w:r>
          </w:p>
        </w:tc>
        <w:tc>
          <w:tcPr>
            <w:tcW w:w="960" w:type="dxa"/>
            <w:shd w:val="clear" w:color="auto" w:fill="F2F2F2"/>
          </w:tcPr>
          <w:p w14:paraId="0C0B217D" w14:textId="1B1AB86C" w:rsidR="00492ED1" w:rsidRPr="00492ED1" w:rsidRDefault="00492ED1" w:rsidP="00492ED1">
            <w:pPr>
              <w:spacing w:after="0"/>
              <w:jc w:val="right"/>
              <w:rPr>
                <w:rFonts w:cs="Times New Roman"/>
                <w:sz w:val="18"/>
                <w:szCs w:val="18"/>
              </w:rPr>
            </w:pPr>
            <w:r w:rsidRPr="00492ED1">
              <w:rPr>
                <w:rFonts w:cs="Times New Roman"/>
                <w:sz w:val="18"/>
                <w:szCs w:val="18"/>
              </w:rPr>
              <w:t>81,65%</w:t>
            </w:r>
          </w:p>
        </w:tc>
      </w:tr>
      <w:tr w:rsidR="00492ED1" w:rsidRPr="00492ED1" w14:paraId="56765A6A" w14:textId="77777777" w:rsidTr="00492ED1">
        <w:tc>
          <w:tcPr>
            <w:tcW w:w="4177" w:type="dxa"/>
            <w:shd w:val="clear" w:color="auto" w:fill="F2F2F2"/>
          </w:tcPr>
          <w:p w14:paraId="54509C5F" w14:textId="157774F2" w:rsidR="00492ED1" w:rsidRPr="00492ED1" w:rsidRDefault="00492ED1" w:rsidP="00492ED1">
            <w:pPr>
              <w:spacing w:after="0"/>
              <w:rPr>
                <w:rFonts w:cs="Times New Roman"/>
                <w:sz w:val="18"/>
                <w:szCs w:val="18"/>
              </w:rPr>
            </w:pPr>
            <w:r w:rsidRPr="00492ED1">
              <w:rPr>
                <w:rFonts w:cs="Times New Roman"/>
                <w:sz w:val="18"/>
                <w:szCs w:val="18"/>
              </w:rPr>
              <w:t>31 Rashodi za zaposlene</w:t>
            </w:r>
          </w:p>
        </w:tc>
        <w:tc>
          <w:tcPr>
            <w:tcW w:w="1300" w:type="dxa"/>
            <w:shd w:val="clear" w:color="auto" w:fill="F2F2F2"/>
          </w:tcPr>
          <w:p w14:paraId="338BBFE1" w14:textId="22CE12A0" w:rsidR="00492ED1" w:rsidRPr="00492ED1" w:rsidRDefault="00492ED1" w:rsidP="00492ED1">
            <w:pPr>
              <w:spacing w:after="0"/>
              <w:jc w:val="right"/>
              <w:rPr>
                <w:rFonts w:cs="Times New Roman"/>
                <w:sz w:val="18"/>
                <w:szCs w:val="18"/>
              </w:rPr>
            </w:pPr>
            <w:r w:rsidRPr="00492ED1">
              <w:rPr>
                <w:rFonts w:cs="Times New Roman"/>
                <w:sz w:val="18"/>
                <w:szCs w:val="18"/>
              </w:rPr>
              <w:t>120.660,95</w:t>
            </w:r>
          </w:p>
        </w:tc>
        <w:tc>
          <w:tcPr>
            <w:tcW w:w="1300" w:type="dxa"/>
            <w:shd w:val="clear" w:color="auto" w:fill="F2F2F2"/>
          </w:tcPr>
          <w:p w14:paraId="134CECA3" w14:textId="56AD4C21" w:rsidR="00492ED1" w:rsidRPr="00492ED1" w:rsidRDefault="00492ED1" w:rsidP="00492ED1">
            <w:pPr>
              <w:spacing w:after="0"/>
              <w:jc w:val="right"/>
              <w:rPr>
                <w:rFonts w:cs="Times New Roman"/>
                <w:sz w:val="18"/>
                <w:szCs w:val="18"/>
              </w:rPr>
            </w:pPr>
            <w:r w:rsidRPr="00492ED1">
              <w:rPr>
                <w:rFonts w:cs="Times New Roman"/>
                <w:sz w:val="18"/>
                <w:szCs w:val="18"/>
              </w:rPr>
              <w:t>160.000,00</w:t>
            </w:r>
          </w:p>
        </w:tc>
        <w:tc>
          <w:tcPr>
            <w:tcW w:w="1300" w:type="dxa"/>
            <w:shd w:val="clear" w:color="auto" w:fill="F2F2F2"/>
          </w:tcPr>
          <w:p w14:paraId="091EF126" w14:textId="514E7D2E" w:rsidR="00492ED1" w:rsidRPr="00492ED1" w:rsidRDefault="00492ED1" w:rsidP="00492ED1">
            <w:pPr>
              <w:spacing w:after="0"/>
              <w:jc w:val="right"/>
              <w:rPr>
                <w:rFonts w:cs="Times New Roman"/>
                <w:sz w:val="18"/>
                <w:szCs w:val="18"/>
              </w:rPr>
            </w:pPr>
            <w:r w:rsidRPr="00492ED1">
              <w:rPr>
                <w:rFonts w:cs="Times New Roman"/>
                <w:sz w:val="18"/>
                <w:szCs w:val="18"/>
              </w:rPr>
              <w:t>130.639,29</w:t>
            </w:r>
          </w:p>
        </w:tc>
        <w:tc>
          <w:tcPr>
            <w:tcW w:w="960" w:type="dxa"/>
            <w:shd w:val="clear" w:color="auto" w:fill="F2F2F2"/>
          </w:tcPr>
          <w:p w14:paraId="031600AC" w14:textId="4B253CD4" w:rsidR="00492ED1" w:rsidRPr="00492ED1" w:rsidRDefault="00492ED1" w:rsidP="00492ED1">
            <w:pPr>
              <w:spacing w:after="0"/>
              <w:jc w:val="right"/>
              <w:rPr>
                <w:rFonts w:cs="Times New Roman"/>
                <w:sz w:val="18"/>
                <w:szCs w:val="18"/>
              </w:rPr>
            </w:pPr>
            <w:r w:rsidRPr="00492ED1">
              <w:rPr>
                <w:rFonts w:cs="Times New Roman"/>
                <w:sz w:val="18"/>
                <w:szCs w:val="18"/>
              </w:rPr>
              <w:t>108,27%</w:t>
            </w:r>
          </w:p>
        </w:tc>
        <w:tc>
          <w:tcPr>
            <w:tcW w:w="960" w:type="dxa"/>
            <w:shd w:val="clear" w:color="auto" w:fill="F2F2F2"/>
          </w:tcPr>
          <w:p w14:paraId="7E246CFE" w14:textId="6E9B792A" w:rsidR="00492ED1" w:rsidRPr="00492ED1" w:rsidRDefault="00492ED1" w:rsidP="00492ED1">
            <w:pPr>
              <w:spacing w:after="0"/>
              <w:jc w:val="right"/>
              <w:rPr>
                <w:rFonts w:cs="Times New Roman"/>
                <w:sz w:val="18"/>
                <w:szCs w:val="18"/>
              </w:rPr>
            </w:pPr>
            <w:r w:rsidRPr="00492ED1">
              <w:rPr>
                <w:rFonts w:cs="Times New Roman"/>
                <w:sz w:val="18"/>
                <w:szCs w:val="18"/>
              </w:rPr>
              <w:t>81,65%</w:t>
            </w:r>
          </w:p>
        </w:tc>
      </w:tr>
      <w:tr w:rsidR="00492ED1" w:rsidRPr="00492ED1" w14:paraId="7653617E" w14:textId="77777777" w:rsidTr="00492ED1">
        <w:tc>
          <w:tcPr>
            <w:tcW w:w="4177" w:type="dxa"/>
            <w:shd w:val="clear" w:color="auto" w:fill="F2F2F2"/>
          </w:tcPr>
          <w:p w14:paraId="2C41CD97" w14:textId="77D01FDF" w:rsidR="00492ED1" w:rsidRPr="00492ED1" w:rsidRDefault="00492ED1" w:rsidP="00492ED1">
            <w:pPr>
              <w:spacing w:after="0"/>
              <w:rPr>
                <w:rFonts w:cs="Times New Roman"/>
                <w:sz w:val="18"/>
                <w:szCs w:val="18"/>
              </w:rPr>
            </w:pPr>
            <w:r w:rsidRPr="00492ED1">
              <w:rPr>
                <w:rFonts w:cs="Times New Roman"/>
                <w:sz w:val="18"/>
                <w:szCs w:val="18"/>
              </w:rPr>
              <w:t>311 Plaće (Bruto)</w:t>
            </w:r>
          </w:p>
        </w:tc>
        <w:tc>
          <w:tcPr>
            <w:tcW w:w="1300" w:type="dxa"/>
            <w:shd w:val="clear" w:color="auto" w:fill="F2F2F2"/>
          </w:tcPr>
          <w:p w14:paraId="7378F3B1" w14:textId="0663AD05" w:rsidR="00492ED1" w:rsidRPr="00492ED1" w:rsidRDefault="00492ED1" w:rsidP="00492ED1">
            <w:pPr>
              <w:spacing w:after="0"/>
              <w:jc w:val="right"/>
              <w:rPr>
                <w:rFonts w:cs="Times New Roman"/>
                <w:sz w:val="18"/>
                <w:szCs w:val="18"/>
              </w:rPr>
            </w:pPr>
            <w:r w:rsidRPr="00492ED1">
              <w:rPr>
                <w:rFonts w:cs="Times New Roman"/>
                <w:sz w:val="18"/>
                <w:szCs w:val="18"/>
              </w:rPr>
              <w:t>98.211,69</w:t>
            </w:r>
          </w:p>
        </w:tc>
        <w:tc>
          <w:tcPr>
            <w:tcW w:w="1300" w:type="dxa"/>
            <w:shd w:val="clear" w:color="auto" w:fill="F2F2F2"/>
          </w:tcPr>
          <w:p w14:paraId="0229C557"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17844DC9" w14:textId="38F147CC" w:rsidR="00492ED1" w:rsidRPr="00492ED1" w:rsidRDefault="00492ED1" w:rsidP="00492ED1">
            <w:pPr>
              <w:spacing w:after="0"/>
              <w:jc w:val="right"/>
              <w:rPr>
                <w:rFonts w:cs="Times New Roman"/>
                <w:sz w:val="18"/>
                <w:szCs w:val="18"/>
              </w:rPr>
            </w:pPr>
            <w:r w:rsidRPr="00492ED1">
              <w:rPr>
                <w:rFonts w:cs="Times New Roman"/>
                <w:sz w:val="18"/>
                <w:szCs w:val="18"/>
              </w:rPr>
              <w:t>115.826,35</w:t>
            </w:r>
          </w:p>
        </w:tc>
        <w:tc>
          <w:tcPr>
            <w:tcW w:w="960" w:type="dxa"/>
            <w:shd w:val="clear" w:color="auto" w:fill="F2F2F2"/>
          </w:tcPr>
          <w:p w14:paraId="49A8CDD2" w14:textId="1B5C32AE" w:rsidR="00492ED1" w:rsidRPr="00492ED1" w:rsidRDefault="00492ED1" w:rsidP="00492ED1">
            <w:pPr>
              <w:spacing w:after="0"/>
              <w:jc w:val="right"/>
              <w:rPr>
                <w:rFonts w:cs="Times New Roman"/>
                <w:sz w:val="18"/>
                <w:szCs w:val="18"/>
              </w:rPr>
            </w:pPr>
            <w:r w:rsidRPr="00492ED1">
              <w:rPr>
                <w:rFonts w:cs="Times New Roman"/>
                <w:sz w:val="18"/>
                <w:szCs w:val="18"/>
              </w:rPr>
              <w:t>117,94%</w:t>
            </w:r>
          </w:p>
        </w:tc>
        <w:tc>
          <w:tcPr>
            <w:tcW w:w="960" w:type="dxa"/>
            <w:shd w:val="clear" w:color="auto" w:fill="F2F2F2"/>
          </w:tcPr>
          <w:p w14:paraId="6BECCBCD" w14:textId="77777777" w:rsidR="00492ED1" w:rsidRPr="00492ED1" w:rsidRDefault="00492ED1" w:rsidP="00492ED1">
            <w:pPr>
              <w:spacing w:after="0"/>
              <w:jc w:val="right"/>
              <w:rPr>
                <w:rFonts w:cs="Times New Roman"/>
                <w:sz w:val="18"/>
                <w:szCs w:val="18"/>
              </w:rPr>
            </w:pPr>
          </w:p>
        </w:tc>
      </w:tr>
      <w:tr w:rsidR="00492ED1" w14:paraId="45F2A8B4" w14:textId="77777777" w:rsidTr="00492ED1">
        <w:tc>
          <w:tcPr>
            <w:tcW w:w="4177" w:type="dxa"/>
          </w:tcPr>
          <w:p w14:paraId="3B782BB9" w14:textId="093EE8CC" w:rsidR="00492ED1" w:rsidRDefault="00492ED1" w:rsidP="00492ED1">
            <w:pPr>
              <w:spacing w:after="0"/>
              <w:rPr>
                <w:rFonts w:cs="Times New Roman"/>
                <w:sz w:val="18"/>
                <w:szCs w:val="18"/>
              </w:rPr>
            </w:pPr>
            <w:r>
              <w:rPr>
                <w:rFonts w:cs="Times New Roman"/>
                <w:sz w:val="18"/>
                <w:szCs w:val="18"/>
              </w:rPr>
              <w:t>3111 Plaće za redovan rad</w:t>
            </w:r>
          </w:p>
        </w:tc>
        <w:tc>
          <w:tcPr>
            <w:tcW w:w="1300" w:type="dxa"/>
          </w:tcPr>
          <w:p w14:paraId="0C3230C7" w14:textId="4D7580B2" w:rsidR="00492ED1" w:rsidRDefault="00492ED1" w:rsidP="00492ED1">
            <w:pPr>
              <w:spacing w:after="0"/>
              <w:jc w:val="right"/>
              <w:rPr>
                <w:rFonts w:cs="Times New Roman"/>
                <w:sz w:val="18"/>
                <w:szCs w:val="18"/>
              </w:rPr>
            </w:pPr>
            <w:r>
              <w:rPr>
                <w:rFonts w:cs="Times New Roman"/>
                <w:sz w:val="18"/>
                <w:szCs w:val="18"/>
              </w:rPr>
              <w:t>98.211,69</w:t>
            </w:r>
          </w:p>
        </w:tc>
        <w:tc>
          <w:tcPr>
            <w:tcW w:w="1300" w:type="dxa"/>
          </w:tcPr>
          <w:p w14:paraId="7C85EA3A" w14:textId="77777777" w:rsidR="00492ED1" w:rsidRDefault="00492ED1" w:rsidP="00492ED1">
            <w:pPr>
              <w:spacing w:after="0"/>
              <w:jc w:val="right"/>
              <w:rPr>
                <w:rFonts w:cs="Times New Roman"/>
                <w:sz w:val="18"/>
                <w:szCs w:val="18"/>
              </w:rPr>
            </w:pPr>
          </w:p>
        </w:tc>
        <w:tc>
          <w:tcPr>
            <w:tcW w:w="1300" w:type="dxa"/>
          </w:tcPr>
          <w:p w14:paraId="3877AC28" w14:textId="2FD71B69" w:rsidR="00492ED1" w:rsidRDefault="00492ED1" w:rsidP="00492ED1">
            <w:pPr>
              <w:spacing w:after="0"/>
              <w:jc w:val="right"/>
              <w:rPr>
                <w:rFonts w:cs="Times New Roman"/>
                <w:sz w:val="18"/>
                <w:szCs w:val="18"/>
              </w:rPr>
            </w:pPr>
            <w:r>
              <w:rPr>
                <w:rFonts w:cs="Times New Roman"/>
                <w:sz w:val="18"/>
                <w:szCs w:val="18"/>
              </w:rPr>
              <w:t>115.826,35</w:t>
            </w:r>
          </w:p>
        </w:tc>
        <w:tc>
          <w:tcPr>
            <w:tcW w:w="960" w:type="dxa"/>
          </w:tcPr>
          <w:p w14:paraId="62144263" w14:textId="6A435073" w:rsidR="00492ED1" w:rsidRDefault="00492ED1" w:rsidP="00492ED1">
            <w:pPr>
              <w:spacing w:after="0"/>
              <w:jc w:val="right"/>
              <w:rPr>
                <w:rFonts w:cs="Times New Roman"/>
                <w:sz w:val="18"/>
                <w:szCs w:val="18"/>
              </w:rPr>
            </w:pPr>
            <w:r>
              <w:rPr>
                <w:rFonts w:cs="Times New Roman"/>
                <w:sz w:val="18"/>
                <w:szCs w:val="18"/>
              </w:rPr>
              <w:t>117,94%</w:t>
            </w:r>
          </w:p>
        </w:tc>
        <w:tc>
          <w:tcPr>
            <w:tcW w:w="960" w:type="dxa"/>
          </w:tcPr>
          <w:p w14:paraId="3E43B139" w14:textId="77777777" w:rsidR="00492ED1" w:rsidRDefault="00492ED1" w:rsidP="00492ED1">
            <w:pPr>
              <w:spacing w:after="0"/>
              <w:jc w:val="right"/>
              <w:rPr>
                <w:rFonts w:cs="Times New Roman"/>
                <w:sz w:val="18"/>
                <w:szCs w:val="18"/>
              </w:rPr>
            </w:pPr>
          </w:p>
        </w:tc>
      </w:tr>
      <w:tr w:rsidR="00492ED1" w:rsidRPr="00492ED1" w14:paraId="4077F4AC" w14:textId="77777777" w:rsidTr="00492ED1">
        <w:tc>
          <w:tcPr>
            <w:tcW w:w="4177" w:type="dxa"/>
            <w:shd w:val="clear" w:color="auto" w:fill="F2F2F2"/>
          </w:tcPr>
          <w:p w14:paraId="60DA2525" w14:textId="54F22F0B" w:rsidR="00492ED1" w:rsidRPr="00492ED1" w:rsidRDefault="00492ED1" w:rsidP="00492ED1">
            <w:pPr>
              <w:spacing w:after="0"/>
              <w:rPr>
                <w:rFonts w:cs="Times New Roman"/>
                <w:sz w:val="18"/>
                <w:szCs w:val="18"/>
              </w:rPr>
            </w:pPr>
            <w:r w:rsidRPr="00492ED1">
              <w:rPr>
                <w:rFonts w:cs="Times New Roman"/>
                <w:sz w:val="18"/>
                <w:szCs w:val="18"/>
              </w:rPr>
              <w:t>312 Ostali rashodi za zaposlene</w:t>
            </w:r>
          </w:p>
        </w:tc>
        <w:tc>
          <w:tcPr>
            <w:tcW w:w="1300" w:type="dxa"/>
            <w:shd w:val="clear" w:color="auto" w:fill="F2F2F2"/>
          </w:tcPr>
          <w:p w14:paraId="2BCFF24E" w14:textId="6A039A8D" w:rsidR="00492ED1" w:rsidRPr="00492ED1" w:rsidRDefault="00492ED1" w:rsidP="00492ED1">
            <w:pPr>
              <w:spacing w:after="0"/>
              <w:jc w:val="right"/>
              <w:rPr>
                <w:rFonts w:cs="Times New Roman"/>
                <w:sz w:val="18"/>
                <w:szCs w:val="18"/>
              </w:rPr>
            </w:pPr>
            <w:r w:rsidRPr="00492ED1">
              <w:rPr>
                <w:rFonts w:cs="Times New Roman"/>
                <w:sz w:val="18"/>
                <w:szCs w:val="18"/>
              </w:rPr>
              <w:t>9.215,58</w:t>
            </w:r>
          </w:p>
        </w:tc>
        <w:tc>
          <w:tcPr>
            <w:tcW w:w="1300" w:type="dxa"/>
            <w:shd w:val="clear" w:color="auto" w:fill="F2F2F2"/>
          </w:tcPr>
          <w:p w14:paraId="638F6975"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FCDA684" w14:textId="274D0018"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5F79D6D7" w14:textId="50096FA3"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6033DB7B" w14:textId="77777777" w:rsidR="00492ED1" w:rsidRPr="00492ED1" w:rsidRDefault="00492ED1" w:rsidP="00492ED1">
            <w:pPr>
              <w:spacing w:after="0"/>
              <w:jc w:val="right"/>
              <w:rPr>
                <w:rFonts w:cs="Times New Roman"/>
                <w:sz w:val="18"/>
                <w:szCs w:val="18"/>
              </w:rPr>
            </w:pPr>
          </w:p>
        </w:tc>
      </w:tr>
      <w:tr w:rsidR="00492ED1" w14:paraId="108DE936" w14:textId="77777777" w:rsidTr="00492ED1">
        <w:tc>
          <w:tcPr>
            <w:tcW w:w="4177" w:type="dxa"/>
          </w:tcPr>
          <w:p w14:paraId="142D5C23" w14:textId="2F386681" w:rsidR="00492ED1" w:rsidRDefault="00492ED1" w:rsidP="00492ED1">
            <w:pPr>
              <w:spacing w:after="0"/>
              <w:rPr>
                <w:rFonts w:cs="Times New Roman"/>
                <w:sz w:val="18"/>
                <w:szCs w:val="18"/>
              </w:rPr>
            </w:pPr>
            <w:r>
              <w:rPr>
                <w:rFonts w:cs="Times New Roman"/>
                <w:sz w:val="18"/>
                <w:szCs w:val="18"/>
              </w:rPr>
              <w:t>3121 Ostali rashodi za zaposlene</w:t>
            </w:r>
          </w:p>
        </w:tc>
        <w:tc>
          <w:tcPr>
            <w:tcW w:w="1300" w:type="dxa"/>
          </w:tcPr>
          <w:p w14:paraId="2B34763F" w14:textId="21C12AF2" w:rsidR="00492ED1" w:rsidRDefault="00492ED1" w:rsidP="00492ED1">
            <w:pPr>
              <w:spacing w:after="0"/>
              <w:jc w:val="right"/>
              <w:rPr>
                <w:rFonts w:cs="Times New Roman"/>
                <w:sz w:val="18"/>
                <w:szCs w:val="18"/>
              </w:rPr>
            </w:pPr>
            <w:r>
              <w:rPr>
                <w:rFonts w:cs="Times New Roman"/>
                <w:sz w:val="18"/>
                <w:szCs w:val="18"/>
              </w:rPr>
              <w:t>9.215,58</w:t>
            </w:r>
          </w:p>
        </w:tc>
        <w:tc>
          <w:tcPr>
            <w:tcW w:w="1300" w:type="dxa"/>
          </w:tcPr>
          <w:p w14:paraId="16A905F6" w14:textId="77777777" w:rsidR="00492ED1" w:rsidRDefault="00492ED1" w:rsidP="00492ED1">
            <w:pPr>
              <w:spacing w:after="0"/>
              <w:jc w:val="right"/>
              <w:rPr>
                <w:rFonts w:cs="Times New Roman"/>
                <w:sz w:val="18"/>
                <w:szCs w:val="18"/>
              </w:rPr>
            </w:pPr>
          </w:p>
        </w:tc>
        <w:tc>
          <w:tcPr>
            <w:tcW w:w="1300" w:type="dxa"/>
          </w:tcPr>
          <w:p w14:paraId="6D56753F" w14:textId="0A9955B7"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28DCEBA6" w14:textId="377A121E"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3E48F93A" w14:textId="77777777" w:rsidR="00492ED1" w:rsidRDefault="00492ED1" w:rsidP="00492ED1">
            <w:pPr>
              <w:spacing w:after="0"/>
              <w:jc w:val="right"/>
              <w:rPr>
                <w:rFonts w:cs="Times New Roman"/>
                <w:sz w:val="18"/>
                <w:szCs w:val="18"/>
              </w:rPr>
            </w:pPr>
          </w:p>
        </w:tc>
      </w:tr>
      <w:tr w:rsidR="00492ED1" w:rsidRPr="00492ED1" w14:paraId="424A07D7" w14:textId="77777777" w:rsidTr="00492ED1">
        <w:tc>
          <w:tcPr>
            <w:tcW w:w="4177" w:type="dxa"/>
            <w:shd w:val="clear" w:color="auto" w:fill="F2F2F2"/>
          </w:tcPr>
          <w:p w14:paraId="69C39A47" w14:textId="2D1B8C63" w:rsidR="00492ED1" w:rsidRPr="00492ED1" w:rsidRDefault="00492ED1" w:rsidP="00492ED1">
            <w:pPr>
              <w:spacing w:after="0"/>
              <w:rPr>
                <w:rFonts w:cs="Times New Roman"/>
                <w:sz w:val="18"/>
                <w:szCs w:val="18"/>
              </w:rPr>
            </w:pPr>
            <w:r w:rsidRPr="00492ED1">
              <w:rPr>
                <w:rFonts w:cs="Times New Roman"/>
                <w:sz w:val="18"/>
                <w:szCs w:val="18"/>
              </w:rPr>
              <w:t>313 Doprinosi na plaće</w:t>
            </w:r>
          </w:p>
        </w:tc>
        <w:tc>
          <w:tcPr>
            <w:tcW w:w="1300" w:type="dxa"/>
            <w:shd w:val="clear" w:color="auto" w:fill="F2F2F2"/>
          </w:tcPr>
          <w:p w14:paraId="10028D62" w14:textId="14E57E2B" w:rsidR="00492ED1" w:rsidRPr="00492ED1" w:rsidRDefault="00492ED1" w:rsidP="00492ED1">
            <w:pPr>
              <w:spacing w:after="0"/>
              <w:jc w:val="right"/>
              <w:rPr>
                <w:rFonts w:cs="Times New Roman"/>
                <w:sz w:val="18"/>
                <w:szCs w:val="18"/>
              </w:rPr>
            </w:pPr>
            <w:r w:rsidRPr="00492ED1">
              <w:rPr>
                <w:rFonts w:cs="Times New Roman"/>
                <w:sz w:val="18"/>
                <w:szCs w:val="18"/>
              </w:rPr>
              <w:t>13.233,68</w:t>
            </w:r>
          </w:p>
        </w:tc>
        <w:tc>
          <w:tcPr>
            <w:tcW w:w="1300" w:type="dxa"/>
            <w:shd w:val="clear" w:color="auto" w:fill="F2F2F2"/>
          </w:tcPr>
          <w:p w14:paraId="4CF6982E"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2B3903AA" w14:textId="4326070C" w:rsidR="00492ED1" w:rsidRPr="00492ED1" w:rsidRDefault="00492ED1" w:rsidP="00492ED1">
            <w:pPr>
              <w:spacing w:after="0"/>
              <w:jc w:val="right"/>
              <w:rPr>
                <w:rFonts w:cs="Times New Roman"/>
                <w:sz w:val="18"/>
                <w:szCs w:val="18"/>
              </w:rPr>
            </w:pPr>
            <w:r w:rsidRPr="00492ED1">
              <w:rPr>
                <w:rFonts w:cs="Times New Roman"/>
                <w:sz w:val="18"/>
                <w:szCs w:val="18"/>
              </w:rPr>
              <w:t>14.812,94</w:t>
            </w:r>
          </w:p>
        </w:tc>
        <w:tc>
          <w:tcPr>
            <w:tcW w:w="960" w:type="dxa"/>
            <w:shd w:val="clear" w:color="auto" w:fill="F2F2F2"/>
          </w:tcPr>
          <w:p w14:paraId="454E5A43" w14:textId="24E91F84" w:rsidR="00492ED1" w:rsidRPr="00492ED1" w:rsidRDefault="00492ED1" w:rsidP="00492ED1">
            <w:pPr>
              <w:spacing w:after="0"/>
              <w:jc w:val="right"/>
              <w:rPr>
                <w:rFonts w:cs="Times New Roman"/>
                <w:sz w:val="18"/>
                <w:szCs w:val="18"/>
              </w:rPr>
            </w:pPr>
            <w:r w:rsidRPr="00492ED1">
              <w:rPr>
                <w:rFonts w:cs="Times New Roman"/>
                <w:sz w:val="18"/>
                <w:szCs w:val="18"/>
              </w:rPr>
              <w:t>111,93%</w:t>
            </w:r>
          </w:p>
        </w:tc>
        <w:tc>
          <w:tcPr>
            <w:tcW w:w="960" w:type="dxa"/>
            <w:shd w:val="clear" w:color="auto" w:fill="F2F2F2"/>
          </w:tcPr>
          <w:p w14:paraId="69E99D72" w14:textId="77777777" w:rsidR="00492ED1" w:rsidRPr="00492ED1" w:rsidRDefault="00492ED1" w:rsidP="00492ED1">
            <w:pPr>
              <w:spacing w:after="0"/>
              <w:jc w:val="right"/>
              <w:rPr>
                <w:rFonts w:cs="Times New Roman"/>
                <w:sz w:val="18"/>
                <w:szCs w:val="18"/>
              </w:rPr>
            </w:pPr>
          </w:p>
        </w:tc>
      </w:tr>
      <w:tr w:rsidR="00492ED1" w14:paraId="0F6546B4" w14:textId="77777777" w:rsidTr="00492ED1">
        <w:tc>
          <w:tcPr>
            <w:tcW w:w="4177" w:type="dxa"/>
          </w:tcPr>
          <w:p w14:paraId="694C9559" w14:textId="3B560EA7" w:rsidR="00492ED1" w:rsidRDefault="00492ED1" w:rsidP="00492ED1">
            <w:pPr>
              <w:spacing w:after="0"/>
              <w:rPr>
                <w:rFonts w:cs="Times New Roman"/>
                <w:sz w:val="18"/>
                <w:szCs w:val="18"/>
              </w:rPr>
            </w:pPr>
            <w:r>
              <w:rPr>
                <w:rFonts w:cs="Times New Roman"/>
                <w:sz w:val="18"/>
                <w:szCs w:val="18"/>
              </w:rPr>
              <w:t>3132 Doprinosi za obvezno zdravstveno osiguranje</w:t>
            </w:r>
          </w:p>
        </w:tc>
        <w:tc>
          <w:tcPr>
            <w:tcW w:w="1300" w:type="dxa"/>
          </w:tcPr>
          <w:p w14:paraId="3A0A713E" w14:textId="6F7CFD66" w:rsidR="00492ED1" w:rsidRDefault="00492ED1" w:rsidP="00492ED1">
            <w:pPr>
              <w:spacing w:after="0"/>
              <w:jc w:val="right"/>
              <w:rPr>
                <w:rFonts w:cs="Times New Roman"/>
                <w:sz w:val="18"/>
                <w:szCs w:val="18"/>
              </w:rPr>
            </w:pPr>
            <w:r>
              <w:rPr>
                <w:rFonts w:cs="Times New Roman"/>
                <w:sz w:val="18"/>
                <w:szCs w:val="18"/>
              </w:rPr>
              <w:t>13.233,68</w:t>
            </w:r>
          </w:p>
        </w:tc>
        <w:tc>
          <w:tcPr>
            <w:tcW w:w="1300" w:type="dxa"/>
          </w:tcPr>
          <w:p w14:paraId="3DA71F4E" w14:textId="77777777" w:rsidR="00492ED1" w:rsidRDefault="00492ED1" w:rsidP="00492ED1">
            <w:pPr>
              <w:spacing w:after="0"/>
              <w:jc w:val="right"/>
              <w:rPr>
                <w:rFonts w:cs="Times New Roman"/>
                <w:sz w:val="18"/>
                <w:szCs w:val="18"/>
              </w:rPr>
            </w:pPr>
          </w:p>
        </w:tc>
        <w:tc>
          <w:tcPr>
            <w:tcW w:w="1300" w:type="dxa"/>
          </w:tcPr>
          <w:p w14:paraId="4F68CDA0" w14:textId="29121F01" w:rsidR="00492ED1" w:rsidRDefault="00492ED1" w:rsidP="00492ED1">
            <w:pPr>
              <w:spacing w:after="0"/>
              <w:jc w:val="right"/>
              <w:rPr>
                <w:rFonts w:cs="Times New Roman"/>
                <w:sz w:val="18"/>
                <w:szCs w:val="18"/>
              </w:rPr>
            </w:pPr>
            <w:r>
              <w:rPr>
                <w:rFonts w:cs="Times New Roman"/>
                <w:sz w:val="18"/>
                <w:szCs w:val="18"/>
              </w:rPr>
              <w:t>14.812,94</w:t>
            </w:r>
          </w:p>
        </w:tc>
        <w:tc>
          <w:tcPr>
            <w:tcW w:w="960" w:type="dxa"/>
          </w:tcPr>
          <w:p w14:paraId="02A5483F" w14:textId="373C2109" w:rsidR="00492ED1" w:rsidRDefault="00492ED1" w:rsidP="00492ED1">
            <w:pPr>
              <w:spacing w:after="0"/>
              <w:jc w:val="right"/>
              <w:rPr>
                <w:rFonts w:cs="Times New Roman"/>
                <w:sz w:val="18"/>
                <w:szCs w:val="18"/>
              </w:rPr>
            </w:pPr>
            <w:r>
              <w:rPr>
                <w:rFonts w:cs="Times New Roman"/>
                <w:sz w:val="18"/>
                <w:szCs w:val="18"/>
              </w:rPr>
              <w:t>111,93%</w:t>
            </w:r>
          </w:p>
        </w:tc>
        <w:tc>
          <w:tcPr>
            <w:tcW w:w="960" w:type="dxa"/>
          </w:tcPr>
          <w:p w14:paraId="19D1598D" w14:textId="77777777" w:rsidR="00492ED1" w:rsidRDefault="00492ED1" w:rsidP="00492ED1">
            <w:pPr>
              <w:spacing w:after="0"/>
              <w:jc w:val="right"/>
              <w:rPr>
                <w:rFonts w:cs="Times New Roman"/>
                <w:sz w:val="18"/>
                <w:szCs w:val="18"/>
              </w:rPr>
            </w:pPr>
          </w:p>
        </w:tc>
      </w:tr>
      <w:tr w:rsidR="00492ED1" w:rsidRPr="00492ED1" w14:paraId="79F2D808" w14:textId="77777777" w:rsidTr="00492ED1">
        <w:tc>
          <w:tcPr>
            <w:tcW w:w="4177" w:type="dxa"/>
            <w:shd w:val="clear" w:color="auto" w:fill="CBFFCB"/>
          </w:tcPr>
          <w:p w14:paraId="22F921A1" w14:textId="7456A915" w:rsidR="00492ED1" w:rsidRPr="00492ED1" w:rsidRDefault="00492ED1" w:rsidP="00492ED1">
            <w:pPr>
              <w:spacing w:after="0"/>
              <w:rPr>
                <w:rFonts w:cs="Times New Roman"/>
                <w:sz w:val="16"/>
                <w:szCs w:val="18"/>
              </w:rPr>
            </w:pPr>
            <w:r w:rsidRPr="00492ED1">
              <w:rPr>
                <w:rFonts w:cs="Times New Roman"/>
                <w:sz w:val="16"/>
                <w:szCs w:val="18"/>
              </w:rPr>
              <w:t>IZVOR 420 Prihod od spomeničke rente</w:t>
            </w:r>
          </w:p>
        </w:tc>
        <w:tc>
          <w:tcPr>
            <w:tcW w:w="1300" w:type="dxa"/>
            <w:shd w:val="clear" w:color="auto" w:fill="CBFFCB"/>
          </w:tcPr>
          <w:p w14:paraId="4A8BE485" w14:textId="3BA18656" w:rsidR="00492ED1" w:rsidRPr="00492ED1" w:rsidRDefault="00492ED1" w:rsidP="00492ED1">
            <w:pPr>
              <w:spacing w:after="0"/>
              <w:jc w:val="right"/>
              <w:rPr>
                <w:rFonts w:cs="Times New Roman"/>
                <w:sz w:val="16"/>
                <w:szCs w:val="18"/>
              </w:rPr>
            </w:pPr>
            <w:r w:rsidRPr="00492ED1">
              <w:rPr>
                <w:rFonts w:cs="Times New Roman"/>
                <w:sz w:val="16"/>
                <w:szCs w:val="18"/>
              </w:rPr>
              <w:t>42.691,62</w:t>
            </w:r>
          </w:p>
        </w:tc>
        <w:tc>
          <w:tcPr>
            <w:tcW w:w="1300" w:type="dxa"/>
            <w:shd w:val="clear" w:color="auto" w:fill="CBFFCB"/>
          </w:tcPr>
          <w:p w14:paraId="73CAA3A5" w14:textId="3EAB66E3" w:rsidR="00492ED1" w:rsidRPr="00492ED1" w:rsidRDefault="00492ED1" w:rsidP="00492ED1">
            <w:pPr>
              <w:spacing w:after="0"/>
              <w:jc w:val="right"/>
              <w:rPr>
                <w:rFonts w:cs="Times New Roman"/>
                <w:sz w:val="16"/>
                <w:szCs w:val="18"/>
              </w:rPr>
            </w:pPr>
            <w:r w:rsidRPr="00492ED1">
              <w:rPr>
                <w:rFonts w:cs="Times New Roman"/>
                <w:sz w:val="16"/>
                <w:szCs w:val="18"/>
              </w:rPr>
              <w:t>69.300,00</w:t>
            </w:r>
          </w:p>
        </w:tc>
        <w:tc>
          <w:tcPr>
            <w:tcW w:w="1300" w:type="dxa"/>
            <w:shd w:val="clear" w:color="auto" w:fill="CBFFCB"/>
          </w:tcPr>
          <w:p w14:paraId="3FF4EF45" w14:textId="5096DD8B" w:rsidR="00492ED1" w:rsidRPr="00492ED1" w:rsidRDefault="00492ED1" w:rsidP="00492ED1">
            <w:pPr>
              <w:spacing w:after="0"/>
              <w:jc w:val="right"/>
              <w:rPr>
                <w:rFonts w:cs="Times New Roman"/>
                <w:sz w:val="16"/>
                <w:szCs w:val="18"/>
              </w:rPr>
            </w:pPr>
            <w:r w:rsidRPr="00492ED1">
              <w:rPr>
                <w:rFonts w:cs="Times New Roman"/>
                <w:sz w:val="16"/>
                <w:szCs w:val="18"/>
              </w:rPr>
              <w:t>58.518,49</w:t>
            </w:r>
          </w:p>
        </w:tc>
        <w:tc>
          <w:tcPr>
            <w:tcW w:w="960" w:type="dxa"/>
            <w:shd w:val="clear" w:color="auto" w:fill="CBFFCB"/>
          </w:tcPr>
          <w:p w14:paraId="328C0D7F" w14:textId="46BDF77C" w:rsidR="00492ED1" w:rsidRPr="00492ED1" w:rsidRDefault="00492ED1" w:rsidP="00492ED1">
            <w:pPr>
              <w:spacing w:after="0"/>
              <w:jc w:val="right"/>
              <w:rPr>
                <w:rFonts w:cs="Times New Roman"/>
                <w:sz w:val="16"/>
                <w:szCs w:val="18"/>
              </w:rPr>
            </w:pPr>
            <w:r w:rsidRPr="00492ED1">
              <w:rPr>
                <w:rFonts w:cs="Times New Roman"/>
                <w:sz w:val="16"/>
                <w:szCs w:val="18"/>
              </w:rPr>
              <w:t>137,07%</w:t>
            </w:r>
          </w:p>
        </w:tc>
        <w:tc>
          <w:tcPr>
            <w:tcW w:w="960" w:type="dxa"/>
            <w:shd w:val="clear" w:color="auto" w:fill="CBFFCB"/>
          </w:tcPr>
          <w:p w14:paraId="41EE9C66" w14:textId="00CC2FA9" w:rsidR="00492ED1" w:rsidRPr="00492ED1" w:rsidRDefault="00492ED1" w:rsidP="00492ED1">
            <w:pPr>
              <w:spacing w:after="0"/>
              <w:jc w:val="right"/>
              <w:rPr>
                <w:rFonts w:cs="Times New Roman"/>
                <w:sz w:val="16"/>
                <w:szCs w:val="18"/>
              </w:rPr>
            </w:pPr>
            <w:r w:rsidRPr="00492ED1">
              <w:rPr>
                <w:rFonts w:cs="Times New Roman"/>
                <w:sz w:val="16"/>
                <w:szCs w:val="18"/>
              </w:rPr>
              <w:t>84,44%</w:t>
            </w:r>
          </w:p>
        </w:tc>
      </w:tr>
      <w:tr w:rsidR="00492ED1" w:rsidRPr="00492ED1" w14:paraId="31E19A89" w14:textId="77777777" w:rsidTr="00492ED1">
        <w:tc>
          <w:tcPr>
            <w:tcW w:w="4177" w:type="dxa"/>
            <w:shd w:val="clear" w:color="auto" w:fill="F2F2F2"/>
          </w:tcPr>
          <w:p w14:paraId="48B5D89C" w14:textId="36F24021" w:rsidR="00492ED1" w:rsidRPr="00492ED1" w:rsidRDefault="00492ED1" w:rsidP="00492ED1">
            <w:pPr>
              <w:spacing w:after="0"/>
              <w:rPr>
                <w:rFonts w:cs="Times New Roman"/>
                <w:sz w:val="18"/>
                <w:szCs w:val="18"/>
              </w:rPr>
            </w:pPr>
            <w:r w:rsidRPr="00492ED1">
              <w:rPr>
                <w:rFonts w:cs="Times New Roman"/>
                <w:sz w:val="18"/>
                <w:szCs w:val="18"/>
              </w:rPr>
              <w:t>3 Rashodi poslovanja</w:t>
            </w:r>
          </w:p>
        </w:tc>
        <w:tc>
          <w:tcPr>
            <w:tcW w:w="1300" w:type="dxa"/>
            <w:shd w:val="clear" w:color="auto" w:fill="F2F2F2"/>
          </w:tcPr>
          <w:p w14:paraId="0343A840" w14:textId="0692FAF9" w:rsidR="00492ED1" w:rsidRPr="00492ED1" w:rsidRDefault="00492ED1" w:rsidP="00492ED1">
            <w:pPr>
              <w:spacing w:after="0"/>
              <w:jc w:val="right"/>
              <w:rPr>
                <w:rFonts w:cs="Times New Roman"/>
                <w:sz w:val="18"/>
                <w:szCs w:val="18"/>
              </w:rPr>
            </w:pPr>
            <w:r w:rsidRPr="00492ED1">
              <w:rPr>
                <w:rFonts w:cs="Times New Roman"/>
                <w:sz w:val="18"/>
                <w:szCs w:val="18"/>
              </w:rPr>
              <w:t>42.416,62</w:t>
            </w:r>
          </w:p>
        </w:tc>
        <w:tc>
          <w:tcPr>
            <w:tcW w:w="1300" w:type="dxa"/>
            <w:shd w:val="clear" w:color="auto" w:fill="F2F2F2"/>
          </w:tcPr>
          <w:p w14:paraId="559A4EFA" w14:textId="4FB2D2C9" w:rsidR="00492ED1" w:rsidRPr="00492ED1" w:rsidRDefault="00492ED1" w:rsidP="00492ED1">
            <w:pPr>
              <w:spacing w:after="0"/>
              <w:jc w:val="right"/>
              <w:rPr>
                <w:rFonts w:cs="Times New Roman"/>
                <w:sz w:val="18"/>
                <w:szCs w:val="18"/>
              </w:rPr>
            </w:pPr>
            <w:r w:rsidRPr="00492ED1">
              <w:rPr>
                <w:rFonts w:cs="Times New Roman"/>
                <w:sz w:val="18"/>
                <w:szCs w:val="18"/>
              </w:rPr>
              <w:t>68.400,00</w:t>
            </w:r>
          </w:p>
        </w:tc>
        <w:tc>
          <w:tcPr>
            <w:tcW w:w="1300" w:type="dxa"/>
            <w:shd w:val="clear" w:color="auto" w:fill="F2F2F2"/>
          </w:tcPr>
          <w:p w14:paraId="1BD4C1B7" w14:textId="1A4D48EE" w:rsidR="00492ED1" w:rsidRPr="00492ED1" w:rsidRDefault="00492ED1" w:rsidP="00492ED1">
            <w:pPr>
              <w:spacing w:after="0"/>
              <w:jc w:val="right"/>
              <w:rPr>
                <w:rFonts w:cs="Times New Roman"/>
                <w:sz w:val="18"/>
                <w:szCs w:val="18"/>
              </w:rPr>
            </w:pPr>
            <w:r w:rsidRPr="00492ED1">
              <w:rPr>
                <w:rFonts w:cs="Times New Roman"/>
                <w:sz w:val="18"/>
                <w:szCs w:val="18"/>
              </w:rPr>
              <w:t>58.189,49</w:t>
            </w:r>
          </w:p>
        </w:tc>
        <w:tc>
          <w:tcPr>
            <w:tcW w:w="960" w:type="dxa"/>
            <w:shd w:val="clear" w:color="auto" w:fill="F2F2F2"/>
          </w:tcPr>
          <w:p w14:paraId="4C183B62" w14:textId="21F3991F" w:rsidR="00492ED1" w:rsidRPr="00492ED1" w:rsidRDefault="00492ED1" w:rsidP="00492ED1">
            <w:pPr>
              <w:spacing w:after="0"/>
              <w:jc w:val="right"/>
              <w:rPr>
                <w:rFonts w:cs="Times New Roman"/>
                <w:sz w:val="18"/>
                <w:szCs w:val="18"/>
              </w:rPr>
            </w:pPr>
            <w:r w:rsidRPr="00492ED1">
              <w:rPr>
                <w:rFonts w:cs="Times New Roman"/>
                <w:sz w:val="18"/>
                <w:szCs w:val="18"/>
              </w:rPr>
              <w:t>137,19%</w:t>
            </w:r>
          </w:p>
        </w:tc>
        <w:tc>
          <w:tcPr>
            <w:tcW w:w="960" w:type="dxa"/>
            <w:shd w:val="clear" w:color="auto" w:fill="F2F2F2"/>
          </w:tcPr>
          <w:p w14:paraId="58AAF764" w14:textId="1945F8C1" w:rsidR="00492ED1" w:rsidRPr="00492ED1" w:rsidRDefault="00492ED1" w:rsidP="00492ED1">
            <w:pPr>
              <w:spacing w:after="0"/>
              <w:jc w:val="right"/>
              <w:rPr>
                <w:rFonts w:cs="Times New Roman"/>
                <w:sz w:val="18"/>
                <w:szCs w:val="18"/>
              </w:rPr>
            </w:pPr>
            <w:r w:rsidRPr="00492ED1">
              <w:rPr>
                <w:rFonts w:cs="Times New Roman"/>
                <w:sz w:val="18"/>
                <w:szCs w:val="18"/>
              </w:rPr>
              <w:t>85,07%</w:t>
            </w:r>
          </w:p>
        </w:tc>
      </w:tr>
      <w:tr w:rsidR="00492ED1" w:rsidRPr="00492ED1" w14:paraId="089C334D" w14:textId="77777777" w:rsidTr="00492ED1">
        <w:tc>
          <w:tcPr>
            <w:tcW w:w="4177" w:type="dxa"/>
            <w:shd w:val="clear" w:color="auto" w:fill="F2F2F2"/>
          </w:tcPr>
          <w:p w14:paraId="3E8A5812" w14:textId="6B68BE4D" w:rsidR="00492ED1" w:rsidRPr="00492ED1" w:rsidRDefault="00492ED1" w:rsidP="00492ED1">
            <w:pPr>
              <w:spacing w:after="0"/>
              <w:rPr>
                <w:rFonts w:cs="Times New Roman"/>
                <w:sz w:val="18"/>
                <w:szCs w:val="18"/>
              </w:rPr>
            </w:pPr>
            <w:r w:rsidRPr="00492ED1">
              <w:rPr>
                <w:rFonts w:cs="Times New Roman"/>
                <w:sz w:val="18"/>
                <w:szCs w:val="18"/>
              </w:rPr>
              <w:t>31 Rashodi za zaposlene</w:t>
            </w:r>
          </w:p>
        </w:tc>
        <w:tc>
          <w:tcPr>
            <w:tcW w:w="1300" w:type="dxa"/>
            <w:shd w:val="clear" w:color="auto" w:fill="F2F2F2"/>
          </w:tcPr>
          <w:p w14:paraId="5C6180C8" w14:textId="2C598C0E"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2396551F" w14:textId="025EC723" w:rsidR="00492ED1" w:rsidRPr="00492ED1" w:rsidRDefault="00492ED1" w:rsidP="00492ED1">
            <w:pPr>
              <w:spacing w:after="0"/>
              <w:jc w:val="right"/>
              <w:rPr>
                <w:rFonts w:cs="Times New Roman"/>
                <w:sz w:val="18"/>
                <w:szCs w:val="18"/>
              </w:rPr>
            </w:pPr>
            <w:r w:rsidRPr="00492ED1">
              <w:rPr>
                <w:rFonts w:cs="Times New Roman"/>
                <w:sz w:val="18"/>
                <w:szCs w:val="18"/>
              </w:rPr>
              <w:t>9.050,00</w:t>
            </w:r>
          </w:p>
        </w:tc>
        <w:tc>
          <w:tcPr>
            <w:tcW w:w="1300" w:type="dxa"/>
            <w:shd w:val="clear" w:color="auto" w:fill="F2F2F2"/>
          </w:tcPr>
          <w:p w14:paraId="594C3F48" w14:textId="090A3939" w:rsidR="00492ED1" w:rsidRPr="00492ED1" w:rsidRDefault="00492ED1" w:rsidP="00492ED1">
            <w:pPr>
              <w:spacing w:after="0"/>
              <w:jc w:val="right"/>
              <w:rPr>
                <w:rFonts w:cs="Times New Roman"/>
                <w:sz w:val="18"/>
                <w:szCs w:val="18"/>
              </w:rPr>
            </w:pPr>
            <w:r w:rsidRPr="00492ED1">
              <w:rPr>
                <w:rFonts w:cs="Times New Roman"/>
                <w:sz w:val="18"/>
                <w:szCs w:val="18"/>
              </w:rPr>
              <w:t>5.100,00</w:t>
            </w:r>
          </w:p>
        </w:tc>
        <w:tc>
          <w:tcPr>
            <w:tcW w:w="960" w:type="dxa"/>
            <w:shd w:val="clear" w:color="auto" w:fill="F2F2F2"/>
          </w:tcPr>
          <w:p w14:paraId="5D248FC3"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5EAC072D" w14:textId="6841F954" w:rsidR="00492ED1" w:rsidRPr="00492ED1" w:rsidRDefault="00492ED1" w:rsidP="00492ED1">
            <w:pPr>
              <w:spacing w:after="0"/>
              <w:jc w:val="right"/>
              <w:rPr>
                <w:rFonts w:cs="Times New Roman"/>
                <w:sz w:val="18"/>
                <w:szCs w:val="18"/>
              </w:rPr>
            </w:pPr>
            <w:r w:rsidRPr="00492ED1">
              <w:rPr>
                <w:rFonts w:cs="Times New Roman"/>
                <w:sz w:val="18"/>
                <w:szCs w:val="18"/>
              </w:rPr>
              <w:t>56,35%</w:t>
            </w:r>
          </w:p>
        </w:tc>
      </w:tr>
      <w:tr w:rsidR="00492ED1" w:rsidRPr="00492ED1" w14:paraId="6D64B6F3" w14:textId="77777777" w:rsidTr="00492ED1">
        <w:tc>
          <w:tcPr>
            <w:tcW w:w="4177" w:type="dxa"/>
            <w:shd w:val="clear" w:color="auto" w:fill="F2F2F2"/>
          </w:tcPr>
          <w:p w14:paraId="3A438344" w14:textId="4BCB6F87" w:rsidR="00492ED1" w:rsidRPr="00492ED1" w:rsidRDefault="00492ED1" w:rsidP="00492ED1">
            <w:pPr>
              <w:spacing w:after="0"/>
              <w:rPr>
                <w:rFonts w:cs="Times New Roman"/>
                <w:sz w:val="18"/>
                <w:szCs w:val="18"/>
              </w:rPr>
            </w:pPr>
            <w:r w:rsidRPr="00492ED1">
              <w:rPr>
                <w:rFonts w:cs="Times New Roman"/>
                <w:sz w:val="18"/>
                <w:szCs w:val="18"/>
              </w:rPr>
              <w:t>312 Ostali rashodi za zaposlene</w:t>
            </w:r>
          </w:p>
        </w:tc>
        <w:tc>
          <w:tcPr>
            <w:tcW w:w="1300" w:type="dxa"/>
            <w:shd w:val="clear" w:color="auto" w:fill="F2F2F2"/>
          </w:tcPr>
          <w:p w14:paraId="4B0F9A20" w14:textId="56827392"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30988FF9"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67D80ED5" w14:textId="65988699" w:rsidR="00492ED1" w:rsidRPr="00492ED1" w:rsidRDefault="00492ED1" w:rsidP="00492ED1">
            <w:pPr>
              <w:spacing w:after="0"/>
              <w:jc w:val="right"/>
              <w:rPr>
                <w:rFonts w:cs="Times New Roman"/>
                <w:sz w:val="18"/>
                <w:szCs w:val="18"/>
              </w:rPr>
            </w:pPr>
            <w:r w:rsidRPr="00492ED1">
              <w:rPr>
                <w:rFonts w:cs="Times New Roman"/>
                <w:sz w:val="18"/>
                <w:szCs w:val="18"/>
              </w:rPr>
              <w:t>5.100,00</w:t>
            </w:r>
          </w:p>
        </w:tc>
        <w:tc>
          <w:tcPr>
            <w:tcW w:w="960" w:type="dxa"/>
            <w:shd w:val="clear" w:color="auto" w:fill="F2F2F2"/>
          </w:tcPr>
          <w:p w14:paraId="66BDF73D"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20C2D4A6" w14:textId="77777777" w:rsidR="00492ED1" w:rsidRPr="00492ED1" w:rsidRDefault="00492ED1" w:rsidP="00492ED1">
            <w:pPr>
              <w:spacing w:after="0"/>
              <w:jc w:val="right"/>
              <w:rPr>
                <w:rFonts w:cs="Times New Roman"/>
                <w:sz w:val="18"/>
                <w:szCs w:val="18"/>
              </w:rPr>
            </w:pPr>
          </w:p>
        </w:tc>
      </w:tr>
      <w:tr w:rsidR="00492ED1" w14:paraId="7CA31AD9" w14:textId="77777777" w:rsidTr="00492ED1">
        <w:tc>
          <w:tcPr>
            <w:tcW w:w="4177" w:type="dxa"/>
          </w:tcPr>
          <w:p w14:paraId="31E2D205" w14:textId="1849EC19" w:rsidR="00492ED1" w:rsidRDefault="00492ED1" w:rsidP="00492ED1">
            <w:pPr>
              <w:spacing w:after="0"/>
              <w:rPr>
                <w:rFonts w:cs="Times New Roman"/>
                <w:sz w:val="18"/>
                <w:szCs w:val="18"/>
              </w:rPr>
            </w:pPr>
            <w:r>
              <w:rPr>
                <w:rFonts w:cs="Times New Roman"/>
                <w:sz w:val="18"/>
                <w:szCs w:val="18"/>
              </w:rPr>
              <w:t>3121 Ostali rashodi za zaposlene</w:t>
            </w:r>
          </w:p>
        </w:tc>
        <w:tc>
          <w:tcPr>
            <w:tcW w:w="1300" w:type="dxa"/>
          </w:tcPr>
          <w:p w14:paraId="659FD830" w14:textId="66F338E5"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4035A97E" w14:textId="77777777" w:rsidR="00492ED1" w:rsidRDefault="00492ED1" w:rsidP="00492ED1">
            <w:pPr>
              <w:spacing w:after="0"/>
              <w:jc w:val="right"/>
              <w:rPr>
                <w:rFonts w:cs="Times New Roman"/>
                <w:sz w:val="18"/>
                <w:szCs w:val="18"/>
              </w:rPr>
            </w:pPr>
          </w:p>
        </w:tc>
        <w:tc>
          <w:tcPr>
            <w:tcW w:w="1300" w:type="dxa"/>
          </w:tcPr>
          <w:p w14:paraId="65B40A82" w14:textId="1BDAA3C7" w:rsidR="00492ED1" w:rsidRDefault="00492ED1" w:rsidP="00492ED1">
            <w:pPr>
              <w:spacing w:after="0"/>
              <w:jc w:val="right"/>
              <w:rPr>
                <w:rFonts w:cs="Times New Roman"/>
                <w:sz w:val="18"/>
                <w:szCs w:val="18"/>
              </w:rPr>
            </w:pPr>
            <w:r>
              <w:rPr>
                <w:rFonts w:cs="Times New Roman"/>
                <w:sz w:val="18"/>
                <w:szCs w:val="18"/>
              </w:rPr>
              <w:t>5.100,00</w:t>
            </w:r>
          </w:p>
        </w:tc>
        <w:tc>
          <w:tcPr>
            <w:tcW w:w="960" w:type="dxa"/>
          </w:tcPr>
          <w:p w14:paraId="4703FEDC" w14:textId="77777777" w:rsidR="00492ED1" w:rsidRDefault="00492ED1" w:rsidP="00492ED1">
            <w:pPr>
              <w:spacing w:after="0"/>
              <w:jc w:val="right"/>
              <w:rPr>
                <w:rFonts w:cs="Times New Roman"/>
                <w:sz w:val="18"/>
                <w:szCs w:val="18"/>
              </w:rPr>
            </w:pPr>
          </w:p>
        </w:tc>
        <w:tc>
          <w:tcPr>
            <w:tcW w:w="960" w:type="dxa"/>
          </w:tcPr>
          <w:p w14:paraId="7F550B65" w14:textId="77777777" w:rsidR="00492ED1" w:rsidRDefault="00492ED1" w:rsidP="00492ED1">
            <w:pPr>
              <w:spacing w:after="0"/>
              <w:jc w:val="right"/>
              <w:rPr>
                <w:rFonts w:cs="Times New Roman"/>
                <w:sz w:val="18"/>
                <w:szCs w:val="18"/>
              </w:rPr>
            </w:pPr>
          </w:p>
        </w:tc>
      </w:tr>
      <w:tr w:rsidR="00492ED1" w:rsidRPr="00492ED1" w14:paraId="4482F127" w14:textId="77777777" w:rsidTr="00492ED1">
        <w:tc>
          <w:tcPr>
            <w:tcW w:w="4177" w:type="dxa"/>
            <w:shd w:val="clear" w:color="auto" w:fill="F2F2F2"/>
          </w:tcPr>
          <w:p w14:paraId="7F0E9474" w14:textId="6E6A49B8" w:rsidR="00492ED1" w:rsidRPr="00492ED1" w:rsidRDefault="00492ED1" w:rsidP="00492ED1">
            <w:pPr>
              <w:spacing w:after="0"/>
              <w:rPr>
                <w:rFonts w:cs="Times New Roman"/>
                <w:sz w:val="18"/>
                <w:szCs w:val="18"/>
              </w:rPr>
            </w:pPr>
            <w:r w:rsidRPr="00492ED1">
              <w:rPr>
                <w:rFonts w:cs="Times New Roman"/>
                <w:sz w:val="18"/>
                <w:szCs w:val="18"/>
              </w:rPr>
              <w:t>32 Materijalni rashodi</w:t>
            </w:r>
          </w:p>
        </w:tc>
        <w:tc>
          <w:tcPr>
            <w:tcW w:w="1300" w:type="dxa"/>
            <w:shd w:val="clear" w:color="auto" w:fill="F2F2F2"/>
          </w:tcPr>
          <w:p w14:paraId="6D62322E" w14:textId="7E9B0EE7" w:rsidR="00492ED1" w:rsidRPr="00492ED1" w:rsidRDefault="00492ED1" w:rsidP="00492ED1">
            <w:pPr>
              <w:spacing w:after="0"/>
              <w:jc w:val="right"/>
              <w:rPr>
                <w:rFonts w:cs="Times New Roman"/>
                <w:sz w:val="18"/>
                <w:szCs w:val="18"/>
              </w:rPr>
            </w:pPr>
            <w:r w:rsidRPr="00492ED1">
              <w:rPr>
                <w:rFonts w:cs="Times New Roman"/>
                <w:sz w:val="18"/>
                <w:szCs w:val="18"/>
              </w:rPr>
              <w:t>41.995,20</w:t>
            </w:r>
          </w:p>
        </w:tc>
        <w:tc>
          <w:tcPr>
            <w:tcW w:w="1300" w:type="dxa"/>
            <w:shd w:val="clear" w:color="auto" w:fill="F2F2F2"/>
          </w:tcPr>
          <w:p w14:paraId="6B2BFB48" w14:textId="1D97A5E3" w:rsidR="00492ED1" w:rsidRPr="00492ED1" w:rsidRDefault="00492ED1" w:rsidP="00492ED1">
            <w:pPr>
              <w:spacing w:after="0"/>
              <w:jc w:val="right"/>
              <w:rPr>
                <w:rFonts w:cs="Times New Roman"/>
                <w:sz w:val="18"/>
                <w:szCs w:val="18"/>
              </w:rPr>
            </w:pPr>
            <w:r w:rsidRPr="00492ED1">
              <w:rPr>
                <w:rFonts w:cs="Times New Roman"/>
                <w:sz w:val="18"/>
                <w:szCs w:val="18"/>
              </w:rPr>
              <w:t>58.710,00</w:t>
            </w:r>
          </w:p>
        </w:tc>
        <w:tc>
          <w:tcPr>
            <w:tcW w:w="1300" w:type="dxa"/>
            <w:shd w:val="clear" w:color="auto" w:fill="F2F2F2"/>
          </w:tcPr>
          <w:p w14:paraId="1153DAA4" w14:textId="5DC3B394" w:rsidR="00492ED1" w:rsidRPr="00492ED1" w:rsidRDefault="00492ED1" w:rsidP="00492ED1">
            <w:pPr>
              <w:spacing w:after="0"/>
              <w:jc w:val="right"/>
              <w:rPr>
                <w:rFonts w:cs="Times New Roman"/>
                <w:sz w:val="18"/>
                <w:szCs w:val="18"/>
              </w:rPr>
            </w:pPr>
            <w:r w:rsidRPr="00492ED1">
              <w:rPr>
                <w:rFonts w:cs="Times New Roman"/>
                <w:sz w:val="18"/>
                <w:szCs w:val="18"/>
              </w:rPr>
              <w:t>52.451,72</w:t>
            </w:r>
          </w:p>
        </w:tc>
        <w:tc>
          <w:tcPr>
            <w:tcW w:w="960" w:type="dxa"/>
            <w:shd w:val="clear" w:color="auto" w:fill="F2F2F2"/>
          </w:tcPr>
          <w:p w14:paraId="58F78531" w14:textId="37CD24DC" w:rsidR="00492ED1" w:rsidRPr="00492ED1" w:rsidRDefault="00492ED1" w:rsidP="00492ED1">
            <w:pPr>
              <w:spacing w:after="0"/>
              <w:jc w:val="right"/>
              <w:rPr>
                <w:rFonts w:cs="Times New Roman"/>
                <w:sz w:val="18"/>
                <w:szCs w:val="18"/>
              </w:rPr>
            </w:pPr>
            <w:r w:rsidRPr="00492ED1">
              <w:rPr>
                <w:rFonts w:cs="Times New Roman"/>
                <w:sz w:val="18"/>
                <w:szCs w:val="18"/>
              </w:rPr>
              <w:t>124,90%</w:t>
            </w:r>
          </w:p>
        </w:tc>
        <w:tc>
          <w:tcPr>
            <w:tcW w:w="960" w:type="dxa"/>
            <w:shd w:val="clear" w:color="auto" w:fill="F2F2F2"/>
          </w:tcPr>
          <w:p w14:paraId="2ABD8ACF" w14:textId="540BDB92" w:rsidR="00492ED1" w:rsidRPr="00492ED1" w:rsidRDefault="00492ED1" w:rsidP="00492ED1">
            <w:pPr>
              <w:spacing w:after="0"/>
              <w:jc w:val="right"/>
              <w:rPr>
                <w:rFonts w:cs="Times New Roman"/>
                <w:sz w:val="18"/>
                <w:szCs w:val="18"/>
              </w:rPr>
            </w:pPr>
            <w:r w:rsidRPr="00492ED1">
              <w:rPr>
                <w:rFonts w:cs="Times New Roman"/>
                <w:sz w:val="18"/>
                <w:szCs w:val="18"/>
              </w:rPr>
              <w:t>89,34%</w:t>
            </w:r>
          </w:p>
        </w:tc>
      </w:tr>
      <w:tr w:rsidR="00492ED1" w:rsidRPr="00492ED1" w14:paraId="28BA618C" w14:textId="77777777" w:rsidTr="00492ED1">
        <w:tc>
          <w:tcPr>
            <w:tcW w:w="4177" w:type="dxa"/>
            <w:shd w:val="clear" w:color="auto" w:fill="F2F2F2"/>
          </w:tcPr>
          <w:p w14:paraId="26FD55DD" w14:textId="113CF72D" w:rsidR="00492ED1" w:rsidRPr="00492ED1" w:rsidRDefault="00492ED1" w:rsidP="00492ED1">
            <w:pPr>
              <w:spacing w:after="0"/>
              <w:rPr>
                <w:rFonts w:cs="Times New Roman"/>
                <w:sz w:val="18"/>
                <w:szCs w:val="18"/>
              </w:rPr>
            </w:pPr>
            <w:r w:rsidRPr="00492ED1">
              <w:rPr>
                <w:rFonts w:cs="Times New Roman"/>
                <w:sz w:val="18"/>
                <w:szCs w:val="18"/>
              </w:rPr>
              <w:t>321 Naknade troškova zaposlenima</w:t>
            </w:r>
          </w:p>
        </w:tc>
        <w:tc>
          <w:tcPr>
            <w:tcW w:w="1300" w:type="dxa"/>
            <w:shd w:val="clear" w:color="auto" w:fill="F2F2F2"/>
          </w:tcPr>
          <w:p w14:paraId="5FD3B78E" w14:textId="6AE33F7A" w:rsidR="00492ED1" w:rsidRPr="00492ED1" w:rsidRDefault="00492ED1" w:rsidP="00492ED1">
            <w:pPr>
              <w:spacing w:after="0"/>
              <w:jc w:val="right"/>
              <w:rPr>
                <w:rFonts w:cs="Times New Roman"/>
                <w:sz w:val="18"/>
                <w:szCs w:val="18"/>
              </w:rPr>
            </w:pPr>
            <w:r w:rsidRPr="00492ED1">
              <w:rPr>
                <w:rFonts w:cs="Times New Roman"/>
                <w:sz w:val="18"/>
                <w:szCs w:val="18"/>
              </w:rPr>
              <w:t>3.832,20</w:t>
            </w:r>
          </w:p>
        </w:tc>
        <w:tc>
          <w:tcPr>
            <w:tcW w:w="1300" w:type="dxa"/>
            <w:shd w:val="clear" w:color="auto" w:fill="F2F2F2"/>
          </w:tcPr>
          <w:p w14:paraId="5835AC3C"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1E1D57FC" w14:textId="2B072C20" w:rsidR="00492ED1" w:rsidRPr="00492ED1" w:rsidRDefault="00492ED1" w:rsidP="00492ED1">
            <w:pPr>
              <w:spacing w:after="0"/>
              <w:jc w:val="right"/>
              <w:rPr>
                <w:rFonts w:cs="Times New Roman"/>
                <w:sz w:val="18"/>
                <w:szCs w:val="18"/>
              </w:rPr>
            </w:pPr>
            <w:r w:rsidRPr="00492ED1">
              <w:rPr>
                <w:rFonts w:cs="Times New Roman"/>
                <w:sz w:val="18"/>
                <w:szCs w:val="18"/>
              </w:rPr>
              <w:t>3.509,98</w:t>
            </w:r>
          </w:p>
        </w:tc>
        <w:tc>
          <w:tcPr>
            <w:tcW w:w="960" w:type="dxa"/>
            <w:shd w:val="clear" w:color="auto" w:fill="F2F2F2"/>
          </w:tcPr>
          <w:p w14:paraId="66C51E62" w14:textId="4D348464" w:rsidR="00492ED1" w:rsidRPr="00492ED1" w:rsidRDefault="00492ED1" w:rsidP="00492ED1">
            <w:pPr>
              <w:spacing w:after="0"/>
              <w:jc w:val="right"/>
              <w:rPr>
                <w:rFonts w:cs="Times New Roman"/>
                <w:sz w:val="18"/>
                <w:szCs w:val="18"/>
              </w:rPr>
            </w:pPr>
            <w:r w:rsidRPr="00492ED1">
              <w:rPr>
                <w:rFonts w:cs="Times New Roman"/>
                <w:sz w:val="18"/>
                <w:szCs w:val="18"/>
              </w:rPr>
              <w:t>91,59%</w:t>
            </w:r>
          </w:p>
        </w:tc>
        <w:tc>
          <w:tcPr>
            <w:tcW w:w="960" w:type="dxa"/>
            <w:shd w:val="clear" w:color="auto" w:fill="F2F2F2"/>
          </w:tcPr>
          <w:p w14:paraId="332B8C84" w14:textId="77777777" w:rsidR="00492ED1" w:rsidRPr="00492ED1" w:rsidRDefault="00492ED1" w:rsidP="00492ED1">
            <w:pPr>
              <w:spacing w:after="0"/>
              <w:jc w:val="right"/>
              <w:rPr>
                <w:rFonts w:cs="Times New Roman"/>
                <w:sz w:val="18"/>
                <w:szCs w:val="18"/>
              </w:rPr>
            </w:pPr>
          </w:p>
        </w:tc>
      </w:tr>
      <w:tr w:rsidR="00492ED1" w14:paraId="3C681A9C" w14:textId="77777777" w:rsidTr="00492ED1">
        <w:tc>
          <w:tcPr>
            <w:tcW w:w="4177" w:type="dxa"/>
          </w:tcPr>
          <w:p w14:paraId="7DC03692" w14:textId="00D1AC4A" w:rsidR="00492ED1" w:rsidRDefault="00492ED1" w:rsidP="00492ED1">
            <w:pPr>
              <w:spacing w:after="0"/>
              <w:rPr>
                <w:rFonts w:cs="Times New Roman"/>
                <w:sz w:val="18"/>
                <w:szCs w:val="18"/>
              </w:rPr>
            </w:pPr>
            <w:r>
              <w:rPr>
                <w:rFonts w:cs="Times New Roman"/>
                <w:sz w:val="18"/>
                <w:szCs w:val="18"/>
              </w:rPr>
              <w:t>3211 Službena putovanja</w:t>
            </w:r>
          </w:p>
        </w:tc>
        <w:tc>
          <w:tcPr>
            <w:tcW w:w="1300" w:type="dxa"/>
          </w:tcPr>
          <w:p w14:paraId="51FA88FB" w14:textId="06CB4FA7" w:rsidR="00492ED1" w:rsidRDefault="00492ED1" w:rsidP="00492ED1">
            <w:pPr>
              <w:spacing w:after="0"/>
              <w:jc w:val="right"/>
              <w:rPr>
                <w:rFonts w:cs="Times New Roman"/>
                <w:sz w:val="18"/>
                <w:szCs w:val="18"/>
              </w:rPr>
            </w:pPr>
            <w:r>
              <w:rPr>
                <w:rFonts w:cs="Times New Roman"/>
                <w:sz w:val="18"/>
                <w:szCs w:val="18"/>
              </w:rPr>
              <w:t>69,00</w:t>
            </w:r>
          </w:p>
        </w:tc>
        <w:tc>
          <w:tcPr>
            <w:tcW w:w="1300" w:type="dxa"/>
          </w:tcPr>
          <w:p w14:paraId="1365EE76" w14:textId="77777777" w:rsidR="00492ED1" w:rsidRDefault="00492ED1" w:rsidP="00492ED1">
            <w:pPr>
              <w:spacing w:after="0"/>
              <w:jc w:val="right"/>
              <w:rPr>
                <w:rFonts w:cs="Times New Roman"/>
                <w:sz w:val="18"/>
                <w:szCs w:val="18"/>
              </w:rPr>
            </w:pPr>
          </w:p>
        </w:tc>
        <w:tc>
          <w:tcPr>
            <w:tcW w:w="1300" w:type="dxa"/>
          </w:tcPr>
          <w:p w14:paraId="4879E036" w14:textId="40BB790F" w:rsidR="00492ED1" w:rsidRDefault="00492ED1" w:rsidP="00492ED1">
            <w:pPr>
              <w:spacing w:after="0"/>
              <w:jc w:val="right"/>
              <w:rPr>
                <w:rFonts w:cs="Times New Roman"/>
                <w:sz w:val="18"/>
                <w:szCs w:val="18"/>
              </w:rPr>
            </w:pPr>
            <w:r>
              <w:rPr>
                <w:rFonts w:cs="Times New Roman"/>
                <w:sz w:val="18"/>
                <w:szCs w:val="18"/>
              </w:rPr>
              <w:t>207,40</w:t>
            </w:r>
          </w:p>
        </w:tc>
        <w:tc>
          <w:tcPr>
            <w:tcW w:w="960" w:type="dxa"/>
          </w:tcPr>
          <w:p w14:paraId="069B4C11" w14:textId="73200D0D" w:rsidR="00492ED1" w:rsidRDefault="00492ED1" w:rsidP="00492ED1">
            <w:pPr>
              <w:spacing w:after="0"/>
              <w:jc w:val="right"/>
              <w:rPr>
                <w:rFonts w:cs="Times New Roman"/>
                <w:sz w:val="18"/>
                <w:szCs w:val="18"/>
              </w:rPr>
            </w:pPr>
            <w:r>
              <w:rPr>
                <w:rFonts w:cs="Times New Roman"/>
                <w:sz w:val="18"/>
                <w:szCs w:val="18"/>
              </w:rPr>
              <w:t>300,58%</w:t>
            </w:r>
          </w:p>
        </w:tc>
        <w:tc>
          <w:tcPr>
            <w:tcW w:w="960" w:type="dxa"/>
          </w:tcPr>
          <w:p w14:paraId="0EC1D07E" w14:textId="77777777" w:rsidR="00492ED1" w:rsidRDefault="00492ED1" w:rsidP="00492ED1">
            <w:pPr>
              <w:spacing w:after="0"/>
              <w:jc w:val="right"/>
              <w:rPr>
                <w:rFonts w:cs="Times New Roman"/>
                <w:sz w:val="18"/>
                <w:szCs w:val="18"/>
              </w:rPr>
            </w:pPr>
          </w:p>
        </w:tc>
      </w:tr>
      <w:tr w:rsidR="00492ED1" w14:paraId="79354669" w14:textId="77777777" w:rsidTr="00492ED1">
        <w:tc>
          <w:tcPr>
            <w:tcW w:w="4177" w:type="dxa"/>
          </w:tcPr>
          <w:p w14:paraId="5601EA52" w14:textId="0BDB2A5A" w:rsidR="00492ED1" w:rsidRDefault="00492ED1" w:rsidP="00492ED1">
            <w:pPr>
              <w:spacing w:after="0"/>
              <w:rPr>
                <w:rFonts w:cs="Times New Roman"/>
                <w:sz w:val="18"/>
                <w:szCs w:val="18"/>
              </w:rPr>
            </w:pPr>
            <w:r>
              <w:rPr>
                <w:rFonts w:cs="Times New Roman"/>
                <w:sz w:val="18"/>
                <w:szCs w:val="18"/>
              </w:rPr>
              <w:t xml:space="preserve">3212 Naknade za prijevoz, za rad na terenu i odvojeni </w:t>
            </w:r>
            <w:r>
              <w:rPr>
                <w:rFonts w:cs="Times New Roman"/>
                <w:sz w:val="18"/>
                <w:szCs w:val="18"/>
              </w:rPr>
              <w:lastRenderedPageBreak/>
              <w:t>život</w:t>
            </w:r>
          </w:p>
        </w:tc>
        <w:tc>
          <w:tcPr>
            <w:tcW w:w="1300" w:type="dxa"/>
          </w:tcPr>
          <w:p w14:paraId="228737C3" w14:textId="71F46A13" w:rsidR="00492ED1" w:rsidRDefault="00492ED1" w:rsidP="00492ED1">
            <w:pPr>
              <w:spacing w:after="0"/>
              <w:jc w:val="right"/>
              <w:rPr>
                <w:rFonts w:cs="Times New Roman"/>
                <w:sz w:val="18"/>
                <w:szCs w:val="18"/>
              </w:rPr>
            </w:pPr>
            <w:r>
              <w:rPr>
                <w:rFonts w:cs="Times New Roman"/>
                <w:sz w:val="18"/>
                <w:szCs w:val="18"/>
              </w:rPr>
              <w:lastRenderedPageBreak/>
              <w:t>3.612,24</w:t>
            </w:r>
          </w:p>
        </w:tc>
        <w:tc>
          <w:tcPr>
            <w:tcW w:w="1300" w:type="dxa"/>
          </w:tcPr>
          <w:p w14:paraId="387303DD" w14:textId="77777777" w:rsidR="00492ED1" w:rsidRDefault="00492ED1" w:rsidP="00492ED1">
            <w:pPr>
              <w:spacing w:after="0"/>
              <w:jc w:val="right"/>
              <w:rPr>
                <w:rFonts w:cs="Times New Roman"/>
                <w:sz w:val="18"/>
                <w:szCs w:val="18"/>
              </w:rPr>
            </w:pPr>
          </w:p>
        </w:tc>
        <w:tc>
          <w:tcPr>
            <w:tcW w:w="1300" w:type="dxa"/>
          </w:tcPr>
          <w:p w14:paraId="2F680ED3" w14:textId="489661A0" w:rsidR="00492ED1" w:rsidRDefault="00492ED1" w:rsidP="00492ED1">
            <w:pPr>
              <w:spacing w:after="0"/>
              <w:jc w:val="right"/>
              <w:rPr>
                <w:rFonts w:cs="Times New Roman"/>
                <w:sz w:val="18"/>
                <w:szCs w:val="18"/>
              </w:rPr>
            </w:pPr>
            <w:r>
              <w:rPr>
                <w:rFonts w:cs="Times New Roman"/>
                <w:sz w:val="18"/>
                <w:szCs w:val="18"/>
              </w:rPr>
              <w:t>3.038,46</w:t>
            </w:r>
          </w:p>
        </w:tc>
        <w:tc>
          <w:tcPr>
            <w:tcW w:w="960" w:type="dxa"/>
          </w:tcPr>
          <w:p w14:paraId="460D90D0" w14:textId="4C2C0161" w:rsidR="00492ED1" w:rsidRDefault="00492ED1" w:rsidP="00492ED1">
            <w:pPr>
              <w:spacing w:after="0"/>
              <w:jc w:val="right"/>
              <w:rPr>
                <w:rFonts w:cs="Times New Roman"/>
                <w:sz w:val="18"/>
                <w:szCs w:val="18"/>
              </w:rPr>
            </w:pPr>
            <w:r>
              <w:rPr>
                <w:rFonts w:cs="Times New Roman"/>
                <w:sz w:val="18"/>
                <w:szCs w:val="18"/>
              </w:rPr>
              <w:t>84,12%</w:t>
            </w:r>
          </w:p>
        </w:tc>
        <w:tc>
          <w:tcPr>
            <w:tcW w:w="960" w:type="dxa"/>
          </w:tcPr>
          <w:p w14:paraId="11796570" w14:textId="77777777" w:rsidR="00492ED1" w:rsidRDefault="00492ED1" w:rsidP="00492ED1">
            <w:pPr>
              <w:spacing w:after="0"/>
              <w:jc w:val="right"/>
              <w:rPr>
                <w:rFonts w:cs="Times New Roman"/>
                <w:sz w:val="18"/>
                <w:szCs w:val="18"/>
              </w:rPr>
            </w:pPr>
          </w:p>
        </w:tc>
      </w:tr>
      <w:tr w:rsidR="00492ED1" w14:paraId="48D04A32" w14:textId="77777777" w:rsidTr="00492ED1">
        <w:tc>
          <w:tcPr>
            <w:tcW w:w="4177" w:type="dxa"/>
          </w:tcPr>
          <w:p w14:paraId="40930A67" w14:textId="79BB3701" w:rsidR="00492ED1" w:rsidRDefault="00492ED1" w:rsidP="00492ED1">
            <w:pPr>
              <w:spacing w:after="0"/>
              <w:rPr>
                <w:rFonts w:cs="Times New Roman"/>
                <w:sz w:val="18"/>
                <w:szCs w:val="18"/>
              </w:rPr>
            </w:pPr>
            <w:r>
              <w:rPr>
                <w:rFonts w:cs="Times New Roman"/>
                <w:sz w:val="18"/>
                <w:szCs w:val="18"/>
              </w:rPr>
              <w:lastRenderedPageBreak/>
              <w:t>3213 Stručno usavršavanje zaposlenika</w:t>
            </w:r>
          </w:p>
        </w:tc>
        <w:tc>
          <w:tcPr>
            <w:tcW w:w="1300" w:type="dxa"/>
          </w:tcPr>
          <w:p w14:paraId="6402F598" w14:textId="1E3A0F36" w:rsidR="00492ED1" w:rsidRDefault="00492ED1" w:rsidP="00492ED1">
            <w:pPr>
              <w:spacing w:after="0"/>
              <w:jc w:val="right"/>
              <w:rPr>
                <w:rFonts w:cs="Times New Roman"/>
                <w:sz w:val="18"/>
                <w:szCs w:val="18"/>
              </w:rPr>
            </w:pPr>
            <w:r>
              <w:rPr>
                <w:rFonts w:cs="Times New Roman"/>
                <w:sz w:val="18"/>
                <w:szCs w:val="18"/>
              </w:rPr>
              <w:t>30,00</w:t>
            </w:r>
          </w:p>
        </w:tc>
        <w:tc>
          <w:tcPr>
            <w:tcW w:w="1300" w:type="dxa"/>
          </w:tcPr>
          <w:p w14:paraId="6094C2CD" w14:textId="77777777" w:rsidR="00492ED1" w:rsidRDefault="00492ED1" w:rsidP="00492ED1">
            <w:pPr>
              <w:spacing w:after="0"/>
              <w:jc w:val="right"/>
              <w:rPr>
                <w:rFonts w:cs="Times New Roman"/>
                <w:sz w:val="18"/>
                <w:szCs w:val="18"/>
              </w:rPr>
            </w:pPr>
          </w:p>
        </w:tc>
        <w:tc>
          <w:tcPr>
            <w:tcW w:w="1300" w:type="dxa"/>
          </w:tcPr>
          <w:p w14:paraId="4602129B" w14:textId="3466492F" w:rsidR="00492ED1" w:rsidRDefault="00492ED1" w:rsidP="00492ED1">
            <w:pPr>
              <w:spacing w:after="0"/>
              <w:jc w:val="right"/>
              <w:rPr>
                <w:rFonts w:cs="Times New Roman"/>
                <w:sz w:val="18"/>
                <w:szCs w:val="18"/>
              </w:rPr>
            </w:pPr>
            <w:r>
              <w:rPr>
                <w:rFonts w:cs="Times New Roman"/>
                <w:sz w:val="18"/>
                <w:szCs w:val="18"/>
              </w:rPr>
              <w:t>232,26</w:t>
            </w:r>
          </w:p>
        </w:tc>
        <w:tc>
          <w:tcPr>
            <w:tcW w:w="960" w:type="dxa"/>
          </w:tcPr>
          <w:p w14:paraId="58909FDF" w14:textId="53125D40" w:rsidR="00492ED1" w:rsidRDefault="00492ED1" w:rsidP="00492ED1">
            <w:pPr>
              <w:spacing w:after="0"/>
              <w:jc w:val="right"/>
              <w:rPr>
                <w:rFonts w:cs="Times New Roman"/>
                <w:sz w:val="18"/>
                <w:szCs w:val="18"/>
              </w:rPr>
            </w:pPr>
            <w:r>
              <w:rPr>
                <w:rFonts w:cs="Times New Roman"/>
                <w:sz w:val="18"/>
                <w:szCs w:val="18"/>
              </w:rPr>
              <w:t>774,20%</w:t>
            </w:r>
          </w:p>
        </w:tc>
        <w:tc>
          <w:tcPr>
            <w:tcW w:w="960" w:type="dxa"/>
          </w:tcPr>
          <w:p w14:paraId="3F520681" w14:textId="77777777" w:rsidR="00492ED1" w:rsidRDefault="00492ED1" w:rsidP="00492ED1">
            <w:pPr>
              <w:spacing w:after="0"/>
              <w:jc w:val="right"/>
              <w:rPr>
                <w:rFonts w:cs="Times New Roman"/>
                <w:sz w:val="18"/>
                <w:szCs w:val="18"/>
              </w:rPr>
            </w:pPr>
          </w:p>
        </w:tc>
      </w:tr>
      <w:tr w:rsidR="00492ED1" w14:paraId="6C513BCE" w14:textId="77777777" w:rsidTr="00492ED1">
        <w:tc>
          <w:tcPr>
            <w:tcW w:w="4177" w:type="dxa"/>
          </w:tcPr>
          <w:p w14:paraId="1D9383BD" w14:textId="03703E3B" w:rsidR="00492ED1" w:rsidRDefault="00492ED1" w:rsidP="00492ED1">
            <w:pPr>
              <w:spacing w:after="0"/>
              <w:rPr>
                <w:rFonts w:cs="Times New Roman"/>
                <w:sz w:val="18"/>
                <w:szCs w:val="18"/>
              </w:rPr>
            </w:pPr>
            <w:r>
              <w:rPr>
                <w:rFonts w:cs="Times New Roman"/>
                <w:sz w:val="18"/>
                <w:szCs w:val="18"/>
              </w:rPr>
              <w:t>3214 Ostale naknade troškova zaposlenima</w:t>
            </w:r>
          </w:p>
        </w:tc>
        <w:tc>
          <w:tcPr>
            <w:tcW w:w="1300" w:type="dxa"/>
          </w:tcPr>
          <w:p w14:paraId="3F31B33D" w14:textId="04102299" w:rsidR="00492ED1" w:rsidRDefault="00492ED1" w:rsidP="00492ED1">
            <w:pPr>
              <w:spacing w:after="0"/>
              <w:jc w:val="right"/>
              <w:rPr>
                <w:rFonts w:cs="Times New Roman"/>
                <w:sz w:val="18"/>
                <w:szCs w:val="18"/>
              </w:rPr>
            </w:pPr>
            <w:r>
              <w:rPr>
                <w:rFonts w:cs="Times New Roman"/>
                <w:sz w:val="18"/>
                <w:szCs w:val="18"/>
              </w:rPr>
              <w:t>120,96</w:t>
            </w:r>
          </w:p>
        </w:tc>
        <w:tc>
          <w:tcPr>
            <w:tcW w:w="1300" w:type="dxa"/>
          </w:tcPr>
          <w:p w14:paraId="70B6133C" w14:textId="77777777" w:rsidR="00492ED1" w:rsidRDefault="00492ED1" w:rsidP="00492ED1">
            <w:pPr>
              <w:spacing w:after="0"/>
              <w:jc w:val="right"/>
              <w:rPr>
                <w:rFonts w:cs="Times New Roman"/>
                <w:sz w:val="18"/>
                <w:szCs w:val="18"/>
              </w:rPr>
            </w:pPr>
          </w:p>
        </w:tc>
        <w:tc>
          <w:tcPr>
            <w:tcW w:w="1300" w:type="dxa"/>
          </w:tcPr>
          <w:p w14:paraId="140CCA1A" w14:textId="7A0BEDCB" w:rsidR="00492ED1" w:rsidRDefault="00492ED1" w:rsidP="00492ED1">
            <w:pPr>
              <w:spacing w:after="0"/>
              <w:jc w:val="right"/>
              <w:rPr>
                <w:rFonts w:cs="Times New Roman"/>
                <w:sz w:val="18"/>
                <w:szCs w:val="18"/>
              </w:rPr>
            </w:pPr>
            <w:r>
              <w:rPr>
                <w:rFonts w:cs="Times New Roman"/>
                <w:sz w:val="18"/>
                <w:szCs w:val="18"/>
              </w:rPr>
              <w:t>31,86</w:t>
            </w:r>
          </w:p>
        </w:tc>
        <w:tc>
          <w:tcPr>
            <w:tcW w:w="960" w:type="dxa"/>
          </w:tcPr>
          <w:p w14:paraId="49B21119" w14:textId="36AE7703" w:rsidR="00492ED1" w:rsidRDefault="00492ED1" w:rsidP="00492ED1">
            <w:pPr>
              <w:spacing w:after="0"/>
              <w:jc w:val="right"/>
              <w:rPr>
                <w:rFonts w:cs="Times New Roman"/>
                <w:sz w:val="18"/>
                <w:szCs w:val="18"/>
              </w:rPr>
            </w:pPr>
            <w:r>
              <w:rPr>
                <w:rFonts w:cs="Times New Roman"/>
                <w:sz w:val="18"/>
                <w:szCs w:val="18"/>
              </w:rPr>
              <w:t>26,34%</w:t>
            </w:r>
          </w:p>
        </w:tc>
        <w:tc>
          <w:tcPr>
            <w:tcW w:w="960" w:type="dxa"/>
          </w:tcPr>
          <w:p w14:paraId="4F46DB20" w14:textId="77777777" w:rsidR="00492ED1" w:rsidRDefault="00492ED1" w:rsidP="00492ED1">
            <w:pPr>
              <w:spacing w:after="0"/>
              <w:jc w:val="right"/>
              <w:rPr>
                <w:rFonts w:cs="Times New Roman"/>
                <w:sz w:val="18"/>
                <w:szCs w:val="18"/>
              </w:rPr>
            </w:pPr>
          </w:p>
        </w:tc>
      </w:tr>
      <w:tr w:rsidR="00492ED1" w:rsidRPr="00492ED1" w14:paraId="007B0F2A" w14:textId="77777777" w:rsidTr="00492ED1">
        <w:tc>
          <w:tcPr>
            <w:tcW w:w="4177" w:type="dxa"/>
            <w:shd w:val="clear" w:color="auto" w:fill="F2F2F2"/>
          </w:tcPr>
          <w:p w14:paraId="0AC57F01" w14:textId="0C015D82" w:rsidR="00492ED1" w:rsidRPr="00492ED1" w:rsidRDefault="00492ED1" w:rsidP="00492ED1">
            <w:pPr>
              <w:spacing w:after="0"/>
              <w:rPr>
                <w:rFonts w:cs="Times New Roman"/>
                <w:sz w:val="18"/>
                <w:szCs w:val="18"/>
              </w:rPr>
            </w:pPr>
            <w:r w:rsidRPr="00492ED1">
              <w:rPr>
                <w:rFonts w:cs="Times New Roman"/>
                <w:sz w:val="18"/>
                <w:szCs w:val="18"/>
              </w:rPr>
              <w:t>322 Rashodi za materijal i energiju</w:t>
            </w:r>
          </w:p>
        </w:tc>
        <w:tc>
          <w:tcPr>
            <w:tcW w:w="1300" w:type="dxa"/>
            <w:shd w:val="clear" w:color="auto" w:fill="F2F2F2"/>
          </w:tcPr>
          <w:p w14:paraId="55A5F725" w14:textId="2B6CEDE4" w:rsidR="00492ED1" w:rsidRPr="00492ED1" w:rsidRDefault="00492ED1" w:rsidP="00492ED1">
            <w:pPr>
              <w:spacing w:after="0"/>
              <w:jc w:val="right"/>
              <w:rPr>
                <w:rFonts w:cs="Times New Roman"/>
                <w:sz w:val="18"/>
                <w:szCs w:val="18"/>
              </w:rPr>
            </w:pPr>
            <w:r w:rsidRPr="00492ED1">
              <w:rPr>
                <w:rFonts w:cs="Times New Roman"/>
                <w:sz w:val="18"/>
                <w:szCs w:val="18"/>
              </w:rPr>
              <w:t>8.555,95</w:t>
            </w:r>
          </w:p>
        </w:tc>
        <w:tc>
          <w:tcPr>
            <w:tcW w:w="1300" w:type="dxa"/>
            <w:shd w:val="clear" w:color="auto" w:fill="F2F2F2"/>
          </w:tcPr>
          <w:p w14:paraId="5B071F9B"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3B545CFE" w14:textId="0CEF0282" w:rsidR="00492ED1" w:rsidRPr="00492ED1" w:rsidRDefault="00492ED1" w:rsidP="00492ED1">
            <w:pPr>
              <w:spacing w:after="0"/>
              <w:jc w:val="right"/>
              <w:rPr>
                <w:rFonts w:cs="Times New Roman"/>
                <w:sz w:val="18"/>
                <w:szCs w:val="18"/>
              </w:rPr>
            </w:pPr>
            <w:r w:rsidRPr="00492ED1">
              <w:rPr>
                <w:rFonts w:cs="Times New Roman"/>
                <w:sz w:val="18"/>
                <w:szCs w:val="18"/>
              </w:rPr>
              <w:t>8.073,94</w:t>
            </w:r>
          </w:p>
        </w:tc>
        <w:tc>
          <w:tcPr>
            <w:tcW w:w="960" w:type="dxa"/>
            <w:shd w:val="clear" w:color="auto" w:fill="F2F2F2"/>
          </w:tcPr>
          <w:p w14:paraId="2E805464" w14:textId="483FF9AC" w:rsidR="00492ED1" w:rsidRPr="00492ED1" w:rsidRDefault="00492ED1" w:rsidP="00492ED1">
            <w:pPr>
              <w:spacing w:after="0"/>
              <w:jc w:val="right"/>
              <w:rPr>
                <w:rFonts w:cs="Times New Roman"/>
                <w:sz w:val="18"/>
                <w:szCs w:val="18"/>
              </w:rPr>
            </w:pPr>
            <w:r w:rsidRPr="00492ED1">
              <w:rPr>
                <w:rFonts w:cs="Times New Roman"/>
                <w:sz w:val="18"/>
                <w:szCs w:val="18"/>
              </w:rPr>
              <w:t>94,37%</w:t>
            </w:r>
          </w:p>
        </w:tc>
        <w:tc>
          <w:tcPr>
            <w:tcW w:w="960" w:type="dxa"/>
            <w:shd w:val="clear" w:color="auto" w:fill="F2F2F2"/>
          </w:tcPr>
          <w:p w14:paraId="0C324B2F" w14:textId="77777777" w:rsidR="00492ED1" w:rsidRPr="00492ED1" w:rsidRDefault="00492ED1" w:rsidP="00492ED1">
            <w:pPr>
              <w:spacing w:after="0"/>
              <w:jc w:val="right"/>
              <w:rPr>
                <w:rFonts w:cs="Times New Roman"/>
                <w:sz w:val="18"/>
                <w:szCs w:val="18"/>
              </w:rPr>
            </w:pPr>
          </w:p>
        </w:tc>
      </w:tr>
      <w:tr w:rsidR="00492ED1" w14:paraId="24D4C8ED" w14:textId="77777777" w:rsidTr="00492ED1">
        <w:tc>
          <w:tcPr>
            <w:tcW w:w="4177" w:type="dxa"/>
          </w:tcPr>
          <w:p w14:paraId="7EDBC0E8" w14:textId="122CFF0C" w:rsidR="00492ED1" w:rsidRDefault="00492ED1" w:rsidP="00492ED1">
            <w:pPr>
              <w:spacing w:after="0"/>
              <w:rPr>
                <w:rFonts w:cs="Times New Roman"/>
                <w:sz w:val="18"/>
                <w:szCs w:val="18"/>
              </w:rPr>
            </w:pPr>
            <w:r>
              <w:rPr>
                <w:rFonts w:cs="Times New Roman"/>
                <w:sz w:val="18"/>
                <w:szCs w:val="18"/>
              </w:rPr>
              <w:t>3221 Uredski materijal i ostali materijalni rashodi</w:t>
            </w:r>
          </w:p>
        </w:tc>
        <w:tc>
          <w:tcPr>
            <w:tcW w:w="1300" w:type="dxa"/>
          </w:tcPr>
          <w:p w14:paraId="4F848648" w14:textId="634125C1" w:rsidR="00492ED1" w:rsidRDefault="00492ED1" w:rsidP="00492ED1">
            <w:pPr>
              <w:spacing w:after="0"/>
              <w:jc w:val="right"/>
              <w:rPr>
                <w:rFonts w:cs="Times New Roman"/>
                <w:sz w:val="18"/>
                <w:szCs w:val="18"/>
              </w:rPr>
            </w:pPr>
            <w:r>
              <w:rPr>
                <w:rFonts w:cs="Times New Roman"/>
                <w:sz w:val="18"/>
                <w:szCs w:val="18"/>
              </w:rPr>
              <w:t>2.444,91</w:t>
            </w:r>
          </w:p>
        </w:tc>
        <w:tc>
          <w:tcPr>
            <w:tcW w:w="1300" w:type="dxa"/>
          </w:tcPr>
          <w:p w14:paraId="2A2057B1" w14:textId="77777777" w:rsidR="00492ED1" w:rsidRDefault="00492ED1" w:rsidP="00492ED1">
            <w:pPr>
              <w:spacing w:after="0"/>
              <w:jc w:val="right"/>
              <w:rPr>
                <w:rFonts w:cs="Times New Roman"/>
                <w:sz w:val="18"/>
                <w:szCs w:val="18"/>
              </w:rPr>
            </w:pPr>
          </w:p>
        </w:tc>
        <w:tc>
          <w:tcPr>
            <w:tcW w:w="1300" w:type="dxa"/>
          </w:tcPr>
          <w:p w14:paraId="35D0EB7B" w14:textId="5552585F" w:rsidR="00492ED1" w:rsidRDefault="00492ED1" w:rsidP="00492ED1">
            <w:pPr>
              <w:spacing w:after="0"/>
              <w:jc w:val="right"/>
              <w:rPr>
                <w:rFonts w:cs="Times New Roman"/>
                <w:sz w:val="18"/>
                <w:szCs w:val="18"/>
              </w:rPr>
            </w:pPr>
            <w:r>
              <w:rPr>
                <w:rFonts w:cs="Times New Roman"/>
                <w:sz w:val="18"/>
                <w:szCs w:val="18"/>
              </w:rPr>
              <w:t>1.960,78</w:t>
            </w:r>
          </w:p>
        </w:tc>
        <w:tc>
          <w:tcPr>
            <w:tcW w:w="960" w:type="dxa"/>
          </w:tcPr>
          <w:p w14:paraId="2AE6A0C8" w14:textId="531506A2" w:rsidR="00492ED1" w:rsidRDefault="00492ED1" w:rsidP="00492ED1">
            <w:pPr>
              <w:spacing w:after="0"/>
              <w:jc w:val="right"/>
              <w:rPr>
                <w:rFonts w:cs="Times New Roman"/>
                <w:sz w:val="18"/>
                <w:szCs w:val="18"/>
              </w:rPr>
            </w:pPr>
            <w:r>
              <w:rPr>
                <w:rFonts w:cs="Times New Roman"/>
                <w:sz w:val="18"/>
                <w:szCs w:val="18"/>
              </w:rPr>
              <w:t>80,20%</w:t>
            </w:r>
          </w:p>
        </w:tc>
        <w:tc>
          <w:tcPr>
            <w:tcW w:w="960" w:type="dxa"/>
          </w:tcPr>
          <w:p w14:paraId="6CB2DCFD" w14:textId="77777777" w:rsidR="00492ED1" w:rsidRDefault="00492ED1" w:rsidP="00492ED1">
            <w:pPr>
              <w:spacing w:after="0"/>
              <w:jc w:val="right"/>
              <w:rPr>
                <w:rFonts w:cs="Times New Roman"/>
                <w:sz w:val="18"/>
                <w:szCs w:val="18"/>
              </w:rPr>
            </w:pPr>
          </w:p>
        </w:tc>
      </w:tr>
      <w:tr w:rsidR="00492ED1" w14:paraId="24E1ADAF" w14:textId="77777777" w:rsidTr="00492ED1">
        <w:tc>
          <w:tcPr>
            <w:tcW w:w="4177" w:type="dxa"/>
          </w:tcPr>
          <w:p w14:paraId="0DC98DB6" w14:textId="00D0D916" w:rsidR="00492ED1" w:rsidRDefault="00492ED1" w:rsidP="00492ED1">
            <w:pPr>
              <w:spacing w:after="0"/>
              <w:rPr>
                <w:rFonts w:cs="Times New Roman"/>
                <w:sz w:val="18"/>
                <w:szCs w:val="18"/>
              </w:rPr>
            </w:pPr>
            <w:r>
              <w:rPr>
                <w:rFonts w:cs="Times New Roman"/>
                <w:sz w:val="18"/>
                <w:szCs w:val="18"/>
              </w:rPr>
              <w:t>3222 Materijal i sirovine</w:t>
            </w:r>
          </w:p>
        </w:tc>
        <w:tc>
          <w:tcPr>
            <w:tcW w:w="1300" w:type="dxa"/>
          </w:tcPr>
          <w:p w14:paraId="084E45DA" w14:textId="6724D18B" w:rsidR="00492ED1" w:rsidRDefault="00492ED1" w:rsidP="00492ED1">
            <w:pPr>
              <w:spacing w:after="0"/>
              <w:jc w:val="right"/>
              <w:rPr>
                <w:rFonts w:cs="Times New Roman"/>
                <w:sz w:val="18"/>
                <w:szCs w:val="18"/>
              </w:rPr>
            </w:pPr>
            <w:r>
              <w:rPr>
                <w:rFonts w:cs="Times New Roman"/>
                <w:sz w:val="18"/>
                <w:szCs w:val="18"/>
              </w:rPr>
              <w:t>2.373,64</w:t>
            </w:r>
          </w:p>
        </w:tc>
        <w:tc>
          <w:tcPr>
            <w:tcW w:w="1300" w:type="dxa"/>
          </w:tcPr>
          <w:p w14:paraId="3DDA81A8" w14:textId="77777777" w:rsidR="00492ED1" w:rsidRDefault="00492ED1" w:rsidP="00492ED1">
            <w:pPr>
              <w:spacing w:after="0"/>
              <w:jc w:val="right"/>
              <w:rPr>
                <w:rFonts w:cs="Times New Roman"/>
                <w:sz w:val="18"/>
                <w:szCs w:val="18"/>
              </w:rPr>
            </w:pPr>
          </w:p>
        </w:tc>
        <w:tc>
          <w:tcPr>
            <w:tcW w:w="1300" w:type="dxa"/>
          </w:tcPr>
          <w:p w14:paraId="02ACCC1F" w14:textId="0A87B650" w:rsidR="00492ED1" w:rsidRDefault="00492ED1" w:rsidP="00492ED1">
            <w:pPr>
              <w:spacing w:after="0"/>
              <w:jc w:val="right"/>
              <w:rPr>
                <w:rFonts w:cs="Times New Roman"/>
                <w:sz w:val="18"/>
                <w:szCs w:val="18"/>
              </w:rPr>
            </w:pPr>
            <w:r>
              <w:rPr>
                <w:rFonts w:cs="Times New Roman"/>
                <w:sz w:val="18"/>
                <w:szCs w:val="18"/>
              </w:rPr>
              <w:t>3.196,70</w:t>
            </w:r>
          </w:p>
        </w:tc>
        <w:tc>
          <w:tcPr>
            <w:tcW w:w="960" w:type="dxa"/>
          </w:tcPr>
          <w:p w14:paraId="3A1F7CAE" w14:textId="1369E0D3" w:rsidR="00492ED1" w:rsidRDefault="00492ED1" w:rsidP="00492ED1">
            <w:pPr>
              <w:spacing w:after="0"/>
              <w:jc w:val="right"/>
              <w:rPr>
                <w:rFonts w:cs="Times New Roman"/>
                <w:sz w:val="18"/>
                <w:szCs w:val="18"/>
              </w:rPr>
            </w:pPr>
            <w:r>
              <w:rPr>
                <w:rFonts w:cs="Times New Roman"/>
                <w:sz w:val="18"/>
                <w:szCs w:val="18"/>
              </w:rPr>
              <w:t>134,68%</w:t>
            </w:r>
          </w:p>
        </w:tc>
        <w:tc>
          <w:tcPr>
            <w:tcW w:w="960" w:type="dxa"/>
          </w:tcPr>
          <w:p w14:paraId="64FEFAA0" w14:textId="77777777" w:rsidR="00492ED1" w:rsidRDefault="00492ED1" w:rsidP="00492ED1">
            <w:pPr>
              <w:spacing w:after="0"/>
              <w:jc w:val="right"/>
              <w:rPr>
                <w:rFonts w:cs="Times New Roman"/>
                <w:sz w:val="18"/>
                <w:szCs w:val="18"/>
              </w:rPr>
            </w:pPr>
          </w:p>
        </w:tc>
      </w:tr>
      <w:tr w:rsidR="00492ED1" w14:paraId="0436FEEA" w14:textId="77777777" w:rsidTr="00492ED1">
        <w:tc>
          <w:tcPr>
            <w:tcW w:w="4177" w:type="dxa"/>
          </w:tcPr>
          <w:p w14:paraId="024B860B" w14:textId="4CDE0995" w:rsidR="00492ED1" w:rsidRDefault="00492ED1" w:rsidP="00492ED1">
            <w:pPr>
              <w:spacing w:after="0"/>
              <w:rPr>
                <w:rFonts w:cs="Times New Roman"/>
                <w:sz w:val="18"/>
                <w:szCs w:val="18"/>
              </w:rPr>
            </w:pPr>
            <w:r>
              <w:rPr>
                <w:rFonts w:cs="Times New Roman"/>
                <w:sz w:val="18"/>
                <w:szCs w:val="18"/>
              </w:rPr>
              <w:t>3223 Energija</w:t>
            </w:r>
          </w:p>
        </w:tc>
        <w:tc>
          <w:tcPr>
            <w:tcW w:w="1300" w:type="dxa"/>
          </w:tcPr>
          <w:p w14:paraId="2661FFC2" w14:textId="7D228A44" w:rsidR="00492ED1" w:rsidRDefault="00492ED1" w:rsidP="00492ED1">
            <w:pPr>
              <w:spacing w:after="0"/>
              <w:jc w:val="right"/>
              <w:rPr>
                <w:rFonts w:cs="Times New Roman"/>
                <w:sz w:val="18"/>
                <w:szCs w:val="18"/>
              </w:rPr>
            </w:pPr>
            <w:r>
              <w:rPr>
                <w:rFonts w:cs="Times New Roman"/>
                <w:sz w:val="18"/>
                <w:szCs w:val="18"/>
              </w:rPr>
              <w:t>2.883,39</w:t>
            </w:r>
          </w:p>
        </w:tc>
        <w:tc>
          <w:tcPr>
            <w:tcW w:w="1300" w:type="dxa"/>
          </w:tcPr>
          <w:p w14:paraId="189D6BF4" w14:textId="77777777" w:rsidR="00492ED1" w:rsidRDefault="00492ED1" w:rsidP="00492ED1">
            <w:pPr>
              <w:spacing w:after="0"/>
              <w:jc w:val="right"/>
              <w:rPr>
                <w:rFonts w:cs="Times New Roman"/>
                <w:sz w:val="18"/>
                <w:szCs w:val="18"/>
              </w:rPr>
            </w:pPr>
          </w:p>
        </w:tc>
        <w:tc>
          <w:tcPr>
            <w:tcW w:w="1300" w:type="dxa"/>
          </w:tcPr>
          <w:p w14:paraId="6A433C24" w14:textId="311F5D8C" w:rsidR="00492ED1" w:rsidRDefault="00492ED1" w:rsidP="00492ED1">
            <w:pPr>
              <w:spacing w:after="0"/>
              <w:jc w:val="right"/>
              <w:rPr>
                <w:rFonts w:cs="Times New Roman"/>
                <w:sz w:val="18"/>
                <w:szCs w:val="18"/>
              </w:rPr>
            </w:pPr>
            <w:r>
              <w:rPr>
                <w:rFonts w:cs="Times New Roman"/>
                <w:sz w:val="18"/>
                <w:szCs w:val="18"/>
              </w:rPr>
              <w:t>2.352,46</w:t>
            </w:r>
          </w:p>
        </w:tc>
        <w:tc>
          <w:tcPr>
            <w:tcW w:w="960" w:type="dxa"/>
          </w:tcPr>
          <w:p w14:paraId="30671C60" w14:textId="1B548DAB" w:rsidR="00492ED1" w:rsidRDefault="00492ED1" w:rsidP="00492ED1">
            <w:pPr>
              <w:spacing w:after="0"/>
              <w:jc w:val="right"/>
              <w:rPr>
                <w:rFonts w:cs="Times New Roman"/>
                <w:sz w:val="18"/>
                <w:szCs w:val="18"/>
              </w:rPr>
            </w:pPr>
            <w:r>
              <w:rPr>
                <w:rFonts w:cs="Times New Roman"/>
                <w:sz w:val="18"/>
                <w:szCs w:val="18"/>
              </w:rPr>
              <w:t>81,59%</w:t>
            </w:r>
          </w:p>
        </w:tc>
        <w:tc>
          <w:tcPr>
            <w:tcW w:w="960" w:type="dxa"/>
          </w:tcPr>
          <w:p w14:paraId="7EB86CE8" w14:textId="77777777" w:rsidR="00492ED1" w:rsidRDefault="00492ED1" w:rsidP="00492ED1">
            <w:pPr>
              <w:spacing w:after="0"/>
              <w:jc w:val="right"/>
              <w:rPr>
                <w:rFonts w:cs="Times New Roman"/>
                <w:sz w:val="18"/>
                <w:szCs w:val="18"/>
              </w:rPr>
            </w:pPr>
          </w:p>
        </w:tc>
      </w:tr>
      <w:tr w:rsidR="00492ED1" w14:paraId="28DBD6E3" w14:textId="77777777" w:rsidTr="00492ED1">
        <w:tc>
          <w:tcPr>
            <w:tcW w:w="4177" w:type="dxa"/>
          </w:tcPr>
          <w:p w14:paraId="79F0CC9E" w14:textId="14CF8CB9" w:rsidR="00492ED1" w:rsidRDefault="00492ED1" w:rsidP="00492ED1">
            <w:pPr>
              <w:spacing w:after="0"/>
              <w:rPr>
                <w:rFonts w:cs="Times New Roman"/>
                <w:sz w:val="18"/>
                <w:szCs w:val="18"/>
              </w:rPr>
            </w:pPr>
            <w:r>
              <w:rPr>
                <w:rFonts w:cs="Times New Roman"/>
                <w:sz w:val="18"/>
                <w:szCs w:val="18"/>
              </w:rPr>
              <w:t>3225 Sitni inventar i auto gume</w:t>
            </w:r>
          </w:p>
        </w:tc>
        <w:tc>
          <w:tcPr>
            <w:tcW w:w="1300" w:type="dxa"/>
          </w:tcPr>
          <w:p w14:paraId="25E6C123" w14:textId="795648E8" w:rsidR="00492ED1" w:rsidRDefault="00492ED1" w:rsidP="00492ED1">
            <w:pPr>
              <w:spacing w:after="0"/>
              <w:jc w:val="right"/>
              <w:rPr>
                <w:rFonts w:cs="Times New Roman"/>
                <w:sz w:val="18"/>
                <w:szCs w:val="18"/>
              </w:rPr>
            </w:pPr>
            <w:r>
              <w:rPr>
                <w:rFonts w:cs="Times New Roman"/>
                <w:sz w:val="18"/>
                <w:szCs w:val="18"/>
              </w:rPr>
              <w:t>640,91</w:t>
            </w:r>
          </w:p>
        </w:tc>
        <w:tc>
          <w:tcPr>
            <w:tcW w:w="1300" w:type="dxa"/>
          </w:tcPr>
          <w:p w14:paraId="208C1962" w14:textId="77777777" w:rsidR="00492ED1" w:rsidRDefault="00492ED1" w:rsidP="00492ED1">
            <w:pPr>
              <w:spacing w:after="0"/>
              <w:jc w:val="right"/>
              <w:rPr>
                <w:rFonts w:cs="Times New Roman"/>
                <w:sz w:val="18"/>
                <w:szCs w:val="18"/>
              </w:rPr>
            </w:pPr>
          </w:p>
        </w:tc>
        <w:tc>
          <w:tcPr>
            <w:tcW w:w="1300" w:type="dxa"/>
          </w:tcPr>
          <w:p w14:paraId="39B68AE3" w14:textId="7E37D2DB" w:rsidR="00492ED1" w:rsidRDefault="00492ED1" w:rsidP="00492ED1">
            <w:pPr>
              <w:spacing w:after="0"/>
              <w:jc w:val="right"/>
              <w:rPr>
                <w:rFonts w:cs="Times New Roman"/>
                <w:sz w:val="18"/>
                <w:szCs w:val="18"/>
              </w:rPr>
            </w:pPr>
            <w:r>
              <w:rPr>
                <w:rFonts w:cs="Times New Roman"/>
                <w:sz w:val="18"/>
                <w:szCs w:val="18"/>
              </w:rPr>
              <w:t>478,00</w:t>
            </w:r>
          </w:p>
        </w:tc>
        <w:tc>
          <w:tcPr>
            <w:tcW w:w="960" w:type="dxa"/>
          </w:tcPr>
          <w:p w14:paraId="2AFAE87A" w14:textId="3EA10F06" w:rsidR="00492ED1" w:rsidRDefault="00492ED1" w:rsidP="00492ED1">
            <w:pPr>
              <w:spacing w:after="0"/>
              <w:jc w:val="right"/>
              <w:rPr>
                <w:rFonts w:cs="Times New Roman"/>
                <w:sz w:val="18"/>
                <w:szCs w:val="18"/>
              </w:rPr>
            </w:pPr>
            <w:r>
              <w:rPr>
                <w:rFonts w:cs="Times New Roman"/>
                <w:sz w:val="18"/>
                <w:szCs w:val="18"/>
              </w:rPr>
              <w:t>74,58%</w:t>
            </w:r>
          </w:p>
        </w:tc>
        <w:tc>
          <w:tcPr>
            <w:tcW w:w="960" w:type="dxa"/>
          </w:tcPr>
          <w:p w14:paraId="76B56B21" w14:textId="77777777" w:rsidR="00492ED1" w:rsidRDefault="00492ED1" w:rsidP="00492ED1">
            <w:pPr>
              <w:spacing w:after="0"/>
              <w:jc w:val="right"/>
              <w:rPr>
                <w:rFonts w:cs="Times New Roman"/>
                <w:sz w:val="18"/>
                <w:szCs w:val="18"/>
              </w:rPr>
            </w:pPr>
          </w:p>
        </w:tc>
      </w:tr>
      <w:tr w:rsidR="00492ED1" w14:paraId="3EAA3998" w14:textId="77777777" w:rsidTr="00492ED1">
        <w:tc>
          <w:tcPr>
            <w:tcW w:w="4177" w:type="dxa"/>
          </w:tcPr>
          <w:p w14:paraId="73E48CA0" w14:textId="23706425" w:rsidR="00492ED1" w:rsidRDefault="00492ED1" w:rsidP="00492ED1">
            <w:pPr>
              <w:spacing w:after="0"/>
              <w:rPr>
                <w:rFonts w:cs="Times New Roman"/>
                <w:sz w:val="18"/>
                <w:szCs w:val="18"/>
              </w:rPr>
            </w:pPr>
            <w:r>
              <w:rPr>
                <w:rFonts w:cs="Times New Roman"/>
                <w:sz w:val="18"/>
                <w:szCs w:val="18"/>
              </w:rPr>
              <w:t>3227 Službena, radna i zaštitna odjeća i obuća</w:t>
            </w:r>
          </w:p>
        </w:tc>
        <w:tc>
          <w:tcPr>
            <w:tcW w:w="1300" w:type="dxa"/>
          </w:tcPr>
          <w:p w14:paraId="21F3D55B" w14:textId="29BEB6CF" w:rsidR="00492ED1" w:rsidRDefault="00492ED1" w:rsidP="00492ED1">
            <w:pPr>
              <w:spacing w:after="0"/>
              <w:jc w:val="right"/>
              <w:rPr>
                <w:rFonts w:cs="Times New Roman"/>
                <w:sz w:val="18"/>
                <w:szCs w:val="18"/>
              </w:rPr>
            </w:pPr>
            <w:r>
              <w:rPr>
                <w:rFonts w:cs="Times New Roman"/>
                <w:sz w:val="18"/>
                <w:szCs w:val="18"/>
              </w:rPr>
              <w:t>213,10</w:t>
            </w:r>
          </w:p>
        </w:tc>
        <w:tc>
          <w:tcPr>
            <w:tcW w:w="1300" w:type="dxa"/>
          </w:tcPr>
          <w:p w14:paraId="224CC805" w14:textId="77777777" w:rsidR="00492ED1" w:rsidRDefault="00492ED1" w:rsidP="00492ED1">
            <w:pPr>
              <w:spacing w:after="0"/>
              <w:jc w:val="right"/>
              <w:rPr>
                <w:rFonts w:cs="Times New Roman"/>
                <w:sz w:val="18"/>
                <w:szCs w:val="18"/>
              </w:rPr>
            </w:pPr>
          </w:p>
        </w:tc>
        <w:tc>
          <w:tcPr>
            <w:tcW w:w="1300" w:type="dxa"/>
          </w:tcPr>
          <w:p w14:paraId="76A237FD" w14:textId="1477F519" w:rsidR="00492ED1" w:rsidRDefault="00492ED1" w:rsidP="00492ED1">
            <w:pPr>
              <w:spacing w:after="0"/>
              <w:jc w:val="right"/>
              <w:rPr>
                <w:rFonts w:cs="Times New Roman"/>
                <w:sz w:val="18"/>
                <w:szCs w:val="18"/>
              </w:rPr>
            </w:pPr>
            <w:r>
              <w:rPr>
                <w:rFonts w:cs="Times New Roman"/>
                <w:sz w:val="18"/>
                <w:szCs w:val="18"/>
              </w:rPr>
              <w:t>86,00</w:t>
            </w:r>
          </w:p>
        </w:tc>
        <w:tc>
          <w:tcPr>
            <w:tcW w:w="960" w:type="dxa"/>
          </w:tcPr>
          <w:p w14:paraId="484ACC63" w14:textId="59028803" w:rsidR="00492ED1" w:rsidRDefault="00492ED1" w:rsidP="00492ED1">
            <w:pPr>
              <w:spacing w:after="0"/>
              <w:jc w:val="right"/>
              <w:rPr>
                <w:rFonts w:cs="Times New Roman"/>
                <w:sz w:val="18"/>
                <w:szCs w:val="18"/>
              </w:rPr>
            </w:pPr>
            <w:r>
              <w:rPr>
                <w:rFonts w:cs="Times New Roman"/>
                <w:sz w:val="18"/>
                <w:szCs w:val="18"/>
              </w:rPr>
              <w:t>40,36%</w:t>
            </w:r>
          </w:p>
        </w:tc>
        <w:tc>
          <w:tcPr>
            <w:tcW w:w="960" w:type="dxa"/>
          </w:tcPr>
          <w:p w14:paraId="788FC5F5" w14:textId="77777777" w:rsidR="00492ED1" w:rsidRDefault="00492ED1" w:rsidP="00492ED1">
            <w:pPr>
              <w:spacing w:after="0"/>
              <w:jc w:val="right"/>
              <w:rPr>
                <w:rFonts w:cs="Times New Roman"/>
                <w:sz w:val="18"/>
                <w:szCs w:val="18"/>
              </w:rPr>
            </w:pPr>
          </w:p>
        </w:tc>
      </w:tr>
      <w:tr w:rsidR="00492ED1" w:rsidRPr="00492ED1" w14:paraId="740FC636" w14:textId="77777777" w:rsidTr="00492ED1">
        <w:tc>
          <w:tcPr>
            <w:tcW w:w="4177" w:type="dxa"/>
            <w:shd w:val="clear" w:color="auto" w:fill="F2F2F2"/>
          </w:tcPr>
          <w:p w14:paraId="23071104" w14:textId="1C34023A" w:rsidR="00492ED1" w:rsidRPr="00492ED1" w:rsidRDefault="00492ED1" w:rsidP="00492ED1">
            <w:pPr>
              <w:spacing w:after="0"/>
              <w:rPr>
                <w:rFonts w:cs="Times New Roman"/>
                <w:sz w:val="18"/>
                <w:szCs w:val="18"/>
              </w:rPr>
            </w:pPr>
            <w:r w:rsidRPr="00492ED1">
              <w:rPr>
                <w:rFonts w:cs="Times New Roman"/>
                <w:sz w:val="18"/>
                <w:szCs w:val="18"/>
              </w:rPr>
              <w:t>323 Rashodi za usluge</w:t>
            </w:r>
          </w:p>
        </w:tc>
        <w:tc>
          <w:tcPr>
            <w:tcW w:w="1300" w:type="dxa"/>
            <w:shd w:val="clear" w:color="auto" w:fill="F2F2F2"/>
          </w:tcPr>
          <w:p w14:paraId="6124920E" w14:textId="1246213F" w:rsidR="00492ED1" w:rsidRPr="00492ED1" w:rsidRDefault="00492ED1" w:rsidP="00492ED1">
            <w:pPr>
              <w:spacing w:after="0"/>
              <w:jc w:val="right"/>
              <w:rPr>
                <w:rFonts w:cs="Times New Roman"/>
                <w:sz w:val="18"/>
                <w:szCs w:val="18"/>
              </w:rPr>
            </w:pPr>
            <w:r w:rsidRPr="00492ED1">
              <w:rPr>
                <w:rFonts w:cs="Times New Roman"/>
                <w:sz w:val="18"/>
                <w:szCs w:val="18"/>
              </w:rPr>
              <w:t>29.243,87</w:t>
            </w:r>
          </w:p>
        </w:tc>
        <w:tc>
          <w:tcPr>
            <w:tcW w:w="1300" w:type="dxa"/>
            <w:shd w:val="clear" w:color="auto" w:fill="F2F2F2"/>
          </w:tcPr>
          <w:p w14:paraId="5304077D"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5CA02F88" w14:textId="27762DE1" w:rsidR="00492ED1" w:rsidRPr="00492ED1" w:rsidRDefault="00492ED1" w:rsidP="00492ED1">
            <w:pPr>
              <w:spacing w:after="0"/>
              <w:jc w:val="right"/>
              <w:rPr>
                <w:rFonts w:cs="Times New Roman"/>
                <w:sz w:val="18"/>
                <w:szCs w:val="18"/>
              </w:rPr>
            </w:pPr>
            <w:r w:rsidRPr="00492ED1">
              <w:rPr>
                <w:rFonts w:cs="Times New Roman"/>
                <w:sz w:val="18"/>
                <w:szCs w:val="18"/>
              </w:rPr>
              <w:t>40.709,90</w:t>
            </w:r>
          </w:p>
        </w:tc>
        <w:tc>
          <w:tcPr>
            <w:tcW w:w="960" w:type="dxa"/>
            <w:shd w:val="clear" w:color="auto" w:fill="F2F2F2"/>
          </w:tcPr>
          <w:p w14:paraId="084C6E8B" w14:textId="7BCAC8DB" w:rsidR="00492ED1" w:rsidRPr="00492ED1" w:rsidRDefault="00492ED1" w:rsidP="00492ED1">
            <w:pPr>
              <w:spacing w:after="0"/>
              <w:jc w:val="right"/>
              <w:rPr>
                <w:rFonts w:cs="Times New Roman"/>
                <w:sz w:val="18"/>
                <w:szCs w:val="18"/>
              </w:rPr>
            </w:pPr>
            <w:r w:rsidRPr="00492ED1">
              <w:rPr>
                <w:rFonts w:cs="Times New Roman"/>
                <w:sz w:val="18"/>
                <w:szCs w:val="18"/>
              </w:rPr>
              <w:t>139,21%</w:t>
            </w:r>
          </w:p>
        </w:tc>
        <w:tc>
          <w:tcPr>
            <w:tcW w:w="960" w:type="dxa"/>
            <w:shd w:val="clear" w:color="auto" w:fill="F2F2F2"/>
          </w:tcPr>
          <w:p w14:paraId="773980D1" w14:textId="77777777" w:rsidR="00492ED1" w:rsidRPr="00492ED1" w:rsidRDefault="00492ED1" w:rsidP="00492ED1">
            <w:pPr>
              <w:spacing w:after="0"/>
              <w:jc w:val="right"/>
              <w:rPr>
                <w:rFonts w:cs="Times New Roman"/>
                <w:sz w:val="18"/>
                <w:szCs w:val="18"/>
              </w:rPr>
            </w:pPr>
          </w:p>
        </w:tc>
      </w:tr>
      <w:tr w:rsidR="00492ED1" w14:paraId="5ACE07F9" w14:textId="77777777" w:rsidTr="00492ED1">
        <w:tc>
          <w:tcPr>
            <w:tcW w:w="4177" w:type="dxa"/>
          </w:tcPr>
          <w:p w14:paraId="2C6B2027" w14:textId="2D14CDB9" w:rsidR="00492ED1" w:rsidRDefault="00492ED1" w:rsidP="00492ED1">
            <w:pPr>
              <w:spacing w:after="0"/>
              <w:rPr>
                <w:rFonts w:cs="Times New Roman"/>
                <w:sz w:val="18"/>
                <w:szCs w:val="18"/>
              </w:rPr>
            </w:pPr>
            <w:r>
              <w:rPr>
                <w:rFonts w:cs="Times New Roman"/>
                <w:sz w:val="18"/>
                <w:szCs w:val="18"/>
              </w:rPr>
              <w:t xml:space="preserve">3231 Usluge telefona, </w:t>
            </w:r>
            <w:proofErr w:type="spellStart"/>
            <w:r>
              <w:rPr>
                <w:rFonts w:cs="Times New Roman"/>
                <w:sz w:val="18"/>
                <w:szCs w:val="18"/>
              </w:rPr>
              <w:t>interneta</w:t>
            </w:r>
            <w:proofErr w:type="spellEnd"/>
            <w:r>
              <w:rPr>
                <w:rFonts w:cs="Times New Roman"/>
                <w:sz w:val="18"/>
                <w:szCs w:val="18"/>
              </w:rPr>
              <w:t>, pošte i prijevoza</w:t>
            </w:r>
          </w:p>
        </w:tc>
        <w:tc>
          <w:tcPr>
            <w:tcW w:w="1300" w:type="dxa"/>
          </w:tcPr>
          <w:p w14:paraId="24BD3A7B" w14:textId="12250C20" w:rsidR="00492ED1" w:rsidRDefault="00492ED1" w:rsidP="00492ED1">
            <w:pPr>
              <w:spacing w:after="0"/>
              <w:jc w:val="right"/>
              <w:rPr>
                <w:rFonts w:cs="Times New Roman"/>
                <w:sz w:val="18"/>
                <w:szCs w:val="18"/>
              </w:rPr>
            </w:pPr>
            <w:r>
              <w:rPr>
                <w:rFonts w:cs="Times New Roman"/>
                <w:sz w:val="18"/>
                <w:szCs w:val="18"/>
              </w:rPr>
              <w:t>713,79</w:t>
            </w:r>
          </w:p>
        </w:tc>
        <w:tc>
          <w:tcPr>
            <w:tcW w:w="1300" w:type="dxa"/>
          </w:tcPr>
          <w:p w14:paraId="0A795103" w14:textId="77777777" w:rsidR="00492ED1" w:rsidRDefault="00492ED1" w:rsidP="00492ED1">
            <w:pPr>
              <w:spacing w:after="0"/>
              <w:jc w:val="right"/>
              <w:rPr>
                <w:rFonts w:cs="Times New Roman"/>
                <w:sz w:val="18"/>
                <w:szCs w:val="18"/>
              </w:rPr>
            </w:pPr>
          </w:p>
        </w:tc>
        <w:tc>
          <w:tcPr>
            <w:tcW w:w="1300" w:type="dxa"/>
          </w:tcPr>
          <w:p w14:paraId="6B2588C6" w14:textId="324ED9E7" w:rsidR="00492ED1" w:rsidRDefault="00492ED1" w:rsidP="00492ED1">
            <w:pPr>
              <w:spacing w:after="0"/>
              <w:jc w:val="right"/>
              <w:rPr>
                <w:rFonts w:cs="Times New Roman"/>
                <w:sz w:val="18"/>
                <w:szCs w:val="18"/>
              </w:rPr>
            </w:pPr>
            <w:r>
              <w:rPr>
                <w:rFonts w:cs="Times New Roman"/>
                <w:sz w:val="18"/>
                <w:szCs w:val="18"/>
              </w:rPr>
              <w:t>812,07</w:t>
            </w:r>
          </w:p>
        </w:tc>
        <w:tc>
          <w:tcPr>
            <w:tcW w:w="960" w:type="dxa"/>
          </w:tcPr>
          <w:p w14:paraId="19FD05F9" w14:textId="160A4830" w:rsidR="00492ED1" w:rsidRDefault="00492ED1" w:rsidP="00492ED1">
            <w:pPr>
              <w:spacing w:after="0"/>
              <w:jc w:val="right"/>
              <w:rPr>
                <w:rFonts w:cs="Times New Roman"/>
                <w:sz w:val="18"/>
                <w:szCs w:val="18"/>
              </w:rPr>
            </w:pPr>
            <w:r>
              <w:rPr>
                <w:rFonts w:cs="Times New Roman"/>
                <w:sz w:val="18"/>
                <w:szCs w:val="18"/>
              </w:rPr>
              <w:t>113,77%</w:t>
            </w:r>
          </w:p>
        </w:tc>
        <w:tc>
          <w:tcPr>
            <w:tcW w:w="960" w:type="dxa"/>
          </w:tcPr>
          <w:p w14:paraId="1ADAE69E" w14:textId="77777777" w:rsidR="00492ED1" w:rsidRDefault="00492ED1" w:rsidP="00492ED1">
            <w:pPr>
              <w:spacing w:after="0"/>
              <w:jc w:val="right"/>
              <w:rPr>
                <w:rFonts w:cs="Times New Roman"/>
                <w:sz w:val="18"/>
                <w:szCs w:val="18"/>
              </w:rPr>
            </w:pPr>
          </w:p>
        </w:tc>
      </w:tr>
      <w:tr w:rsidR="00492ED1" w14:paraId="27DBAB8F" w14:textId="77777777" w:rsidTr="00492ED1">
        <w:tc>
          <w:tcPr>
            <w:tcW w:w="4177" w:type="dxa"/>
          </w:tcPr>
          <w:p w14:paraId="66BC2303" w14:textId="315162E5" w:rsidR="00492ED1" w:rsidRDefault="00492ED1" w:rsidP="00492ED1">
            <w:pPr>
              <w:spacing w:after="0"/>
              <w:rPr>
                <w:rFonts w:cs="Times New Roman"/>
                <w:sz w:val="18"/>
                <w:szCs w:val="18"/>
              </w:rPr>
            </w:pPr>
            <w:r>
              <w:rPr>
                <w:rFonts w:cs="Times New Roman"/>
                <w:sz w:val="18"/>
                <w:szCs w:val="18"/>
              </w:rPr>
              <w:t>3232 Usluge tekućeg i investicijskog održavanja</w:t>
            </w:r>
          </w:p>
        </w:tc>
        <w:tc>
          <w:tcPr>
            <w:tcW w:w="1300" w:type="dxa"/>
          </w:tcPr>
          <w:p w14:paraId="5A980FC4" w14:textId="1A4BABC8" w:rsidR="00492ED1" w:rsidRDefault="00492ED1" w:rsidP="00492ED1">
            <w:pPr>
              <w:spacing w:after="0"/>
              <w:jc w:val="right"/>
              <w:rPr>
                <w:rFonts w:cs="Times New Roman"/>
                <w:sz w:val="18"/>
                <w:szCs w:val="18"/>
              </w:rPr>
            </w:pPr>
            <w:r>
              <w:rPr>
                <w:rFonts w:cs="Times New Roman"/>
                <w:sz w:val="18"/>
                <w:szCs w:val="18"/>
              </w:rPr>
              <w:t>1.927,50</w:t>
            </w:r>
          </w:p>
        </w:tc>
        <w:tc>
          <w:tcPr>
            <w:tcW w:w="1300" w:type="dxa"/>
          </w:tcPr>
          <w:p w14:paraId="16A1BEB4" w14:textId="77777777" w:rsidR="00492ED1" w:rsidRDefault="00492ED1" w:rsidP="00492ED1">
            <w:pPr>
              <w:spacing w:after="0"/>
              <w:jc w:val="right"/>
              <w:rPr>
                <w:rFonts w:cs="Times New Roman"/>
                <w:sz w:val="18"/>
                <w:szCs w:val="18"/>
              </w:rPr>
            </w:pPr>
          </w:p>
        </w:tc>
        <w:tc>
          <w:tcPr>
            <w:tcW w:w="1300" w:type="dxa"/>
          </w:tcPr>
          <w:p w14:paraId="561DB377" w14:textId="6409E129" w:rsidR="00492ED1" w:rsidRDefault="00492ED1" w:rsidP="00492ED1">
            <w:pPr>
              <w:spacing w:after="0"/>
              <w:jc w:val="right"/>
              <w:rPr>
                <w:rFonts w:cs="Times New Roman"/>
                <w:sz w:val="18"/>
                <w:szCs w:val="18"/>
              </w:rPr>
            </w:pPr>
            <w:r>
              <w:rPr>
                <w:rFonts w:cs="Times New Roman"/>
                <w:sz w:val="18"/>
                <w:szCs w:val="18"/>
              </w:rPr>
              <w:t>1.620,00</w:t>
            </w:r>
          </w:p>
        </w:tc>
        <w:tc>
          <w:tcPr>
            <w:tcW w:w="960" w:type="dxa"/>
          </w:tcPr>
          <w:p w14:paraId="4C7ABF49" w14:textId="6A0FC300" w:rsidR="00492ED1" w:rsidRDefault="00492ED1" w:rsidP="00492ED1">
            <w:pPr>
              <w:spacing w:after="0"/>
              <w:jc w:val="right"/>
              <w:rPr>
                <w:rFonts w:cs="Times New Roman"/>
                <w:sz w:val="18"/>
                <w:szCs w:val="18"/>
              </w:rPr>
            </w:pPr>
            <w:r>
              <w:rPr>
                <w:rFonts w:cs="Times New Roman"/>
                <w:sz w:val="18"/>
                <w:szCs w:val="18"/>
              </w:rPr>
              <w:t>84,05%</w:t>
            </w:r>
          </w:p>
        </w:tc>
        <w:tc>
          <w:tcPr>
            <w:tcW w:w="960" w:type="dxa"/>
          </w:tcPr>
          <w:p w14:paraId="1C09324E" w14:textId="77777777" w:rsidR="00492ED1" w:rsidRDefault="00492ED1" w:rsidP="00492ED1">
            <w:pPr>
              <w:spacing w:after="0"/>
              <w:jc w:val="right"/>
              <w:rPr>
                <w:rFonts w:cs="Times New Roman"/>
                <w:sz w:val="18"/>
                <w:szCs w:val="18"/>
              </w:rPr>
            </w:pPr>
          </w:p>
        </w:tc>
      </w:tr>
      <w:tr w:rsidR="00492ED1" w14:paraId="5607C907" w14:textId="77777777" w:rsidTr="00492ED1">
        <w:tc>
          <w:tcPr>
            <w:tcW w:w="4177" w:type="dxa"/>
          </w:tcPr>
          <w:p w14:paraId="3CE89FE3" w14:textId="03B80396" w:rsidR="00492ED1" w:rsidRDefault="00492ED1" w:rsidP="00492ED1">
            <w:pPr>
              <w:spacing w:after="0"/>
              <w:rPr>
                <w:rFonts w:cs="Times New Roman"/>
                <w:sz w:val="18"/>
                <w:szCs w:val="18"/>
              </w:rPr>
            </w:pPr>
            <w:r>
              <w:rPr>
                <w:rFonts w:cs="Times New Roman"/>
                <w:sz w:val="18"/>
                <w:szCs w:val="18"/>
              </w:rPr>
              <w:t>3234 Komunalne usluge</w:t>
            </w:r>
          </w:p>
        </w:tc>
        <w:tc>
          <w:tcPr>
            <w:tcW w:w="1300" w:type="dxa"/>
          </w:tcPr>
          <w:p w14:paraId="434AAE44" w14:textId="456E5680" w:rsidR="00492ED1" w:rsidRDefault="00492ED1" w:rsidP="00492ED1">
            <w:pPr>
              <w:spacing w:after="0"/>
              <w:jc w:val="right"/>
              <w:rPr>
                <w:rFonts w:cs="Times New Roman"/>
                <w:sz w:val="18"/>
                <w:szCs w:val="18"/>
              </w:rPr>
            </w:pPr>
            <w:r>
              <w:rPr>
                <w:rFonts w:cs="Times New Roman"/>
                <w:sz w:val="18"/>
                <w:szCs w:val="18"/>
              </w:rPr>
              <w:t>824,49</w:t>
            </w:r>
          </w:p>
        </w:tc>
        <w:tc>
          <w:tcPr>
            <w:tcW w:w="1300" w:type="dxa"/>
          </w:tcPr>
          <w:p w14:paraId="230C48A3" w14:textId="77777777" w:rsidR="00492ED1" w:rsidRDefault="00492ED1" w:rsidP="00492ED1">
            <w:pPr>
              <w:spacing w:after="0"/>
              <w:jc w:val="right"/>
              <w:rPr>
                <w:rFonts w:cs="Times New Roman"/>
                <w:sz w:val="18"/>
                <w:szCs w:val="18"/>
              </w:rPr>
            </w:pPr>
          </w:p>
        </w:tc>
        <w:tc>
          <w:tcPr>
            <w:tcW w:w="1300" w:type="dxa"/>
          </w:tcPr>
          <w:p w14:paraId="294B5834" w14:textId="34F95181" w:rsidR="00492ED1" w:rsidRDefault="00492ED1" w:rsidP="00492ED1">
            <w:pPr>
              <w:spacing w:after="0"/>
              <w:jc w:val="right"/>
              <w:rPr>
                <w:rFonts w:cs="Times New Roman"/>
                <w:sz w:val="18"/>
                <w:szCs w:val="18"/>
              </w:rPr>
            </w:pPr>
            <w:r>
              <w:rPr>
                <w:rFonts w:cs="Times New Roman"/>
                <w:sz w:val="18"/>
                <w:szCs w:val="18"/>
              </w:rPr>
              <w:t>1.404,06</w:t>
            </w:r>
          </w:p>
        </w:tc>
        <w:tc>
          <w:tcPr>
            <w:tcW w:w="960" w:type="dxa"/>
          </w:tcPr>
          <w:p w14:paraId="4A838534" w14:textId="5BB89602" w:rsidR="00492ED1" w:rsidRDefault="00492ED1" w:rsidP="00492ED1">
            <w:pPr>
              <w:spacing w:after="0"/>
              <w:jc w:val="right"/>
              <w:rPr>
                <w:rFonts w:cs="Times New Roman"/>
                <w:sz w:val="18"/>
                <w:szCs w:val="18"/>
              </w:rPr>
            </w:pPr>
            <w:r>
              <w:rPr>
                <w:rFonts w:cs="Times New Roman"/>
                <w:sz w:val="18"/>
                <w:szCs w:val="18"/>
              </w:rPr>
              <w:t>170,29%</w:t>
            </w:r>
          </w:p>
        </w:tc>
        <w:tc>
          <w:tcPr>
            <w:tcW w:w="960" w:type="dxa"/>
          </w:tcPr>
          <w:p w14:paraId="3299EC37" w14:textId="77777777" w:rsidR="00492ED1" w:rsidRDefault="00492ED1" w:rsidP="00492ED1">
            <w:pPr>
              <w:spacing w:after="0"/>
              <w:jc w:val="right"/>
              <w:rPr>
                <w:rFonts w:cs="Times New Roman"/>
                <w:sz w:val="18"/>
                <w:szCs w:val="18"/>
              </w:rPr>
            </w:pPr>
          </w:p>
        </w:tc>
      </w:tr>
      <w:tr w:rsidR="00492ED1" w14:paraId="2E809272" w14:textId="77777777" w:rsidTr="00492ED1">
        <w:tc>
          <w:tcPr>
            <w:tcW w:w="4177" w:type="dxa"/>
          </w:tcPr>
          <w:p w14:paraId="3D7A347B" w14:textId="157EF031" w:rsidR="00492ED1" w:rsidRDefault="00492ED1" w:rsidP="00492ED1">
            <w:pPr>
              <w:spacing w:after="0"/>
              <w:rPr>
                <w:rFonts w:cs="Times New Roman"/>
                <w:sz w:val="18"/>
                <w:szCs w:val="18"/>
              </w:rPr>
            </w:pPr>
            <w:r>
              <w:rPr>
                <w:rFonts w:cs="Times New Roman"/>
                <w:sz w:val="18"/>
                <w:szCs w:val="18"/>
              </w:rPr>
              <w:t>3236 Zdravstvene i veterinarske usluge</w:t>
            </w:r>
          </w:p>
        </w:tc>
        <w:tc>
          <w:tcPr>
            <w:tcW w:w="1300" w:type="dxa"/>
          </w:tcPr>
          <w:p w14:paraId="143C2435" w14:textId="41D133EF" w:rsidR="00492ED1" w:rsidRDefault="00492ED1" w:rsidP="00492ED1">
            <w:pPr>
              <w:spacing w:after="0"/>
              <w:jc w:val="right"/>
              <w:rPr>
                <w:rFonts w:cs="Times New Roman"/>
                <w:sz w:val="18"/>
                <w:szCs w:val="18"/>
              </w:rPr>
            </w:pPr>
            <w:r>
              <w:rPr>
                <w:rFonts w:cs="Times New Roman"/>
                <w:sz w:val="18"/>
                <w:szCs w:val="18"/>
              </w:rPr>
              <w:t>262,80</w:t>
            </w:r>
          </w:p>
        </w:tc>
        <w:tc>
          <w:tcPr>
            <w:tcW w:w="1300" w:type="dxa"/>
          </w:tcPr>
          <w:p w14:paraId="6245D0B4" w14:textId="77777777" w:rsidR="00492ED1" w:rsidRDefault="00492ED1" w:rsidP="00492ED1">
            <w:pPr>
              <w:spacing w:after="0"/>
              <w:jc w:val="right"/>
              <w:rPr>
                <w:rFonts w:cs="Times New Roman"/>
                <w:sz w:val="18"/>
                <w:szCs w:val="18"/>
              </w:rPr>
            </w:pPr>
          </w:p>
        </w:tc>
        <w:tc>
          <w:tcPr>
            <w:tcW w:w="1300" w:type="dxa"/>
          </w:tcPr>
          <w:p w14:paraId="2B648639" w14:textId="11C23124" w:rsidR="00492ED1" w:rsidRDefault="00492ED1" w:rsidP="00492ED1">
            <w:pPr>
              <w:spacing w:after="0"/>
              <w:jc w:val="right"/>
              <w:rPr>
                <w:rFonts w:cs="Times New Roman"/>
                <w:sz w:val="18"/>
                <w:szCs w:val="18"/>
              </w:rPr>
            </w:pPr>
            <w:r>
              <w:rPr>
                <w:rFonts w:cs="Times New Roman"/>
                <w:sz w:val="18"/>
                <w:szCs w:val="18"/>
              </w:rPr>
              <w:t>1.921,33</w:t>
            </w:r>
          </w:p>
        </w:tc>
        <w:tc>
          <w:tcPr>
            <w:tcW w:w="960" w:type="dxa"/>
          </w:tcPr>
          <w:p w14:paraId="4A7E03B6" w14:textId="61E3F955" w:rsidR="00492ED1" w:rsidRDefault="00492ED1" w:rsidP="00492ED1">
            <w:pPr>
              <w:spacing w:after="0"/>
              <w:jc w:val="right"/>
              <w:rPr>
                <w:rFonts w:cs="Times New Roman"/>
                <w:sz w:val="18"/>
                <w:szCs w:val="18"/>
              </w:rPr>
            </w:pPr>
            <w:r>
              <w:rPr>
                <w:rFonts w:cs="Times New Roman"/>
                <w:sz w:val="18"/>
                <w:szCs w:val="18"/>
              </w:rPr>
              <w:t>731,10%</w:t>
            </w:r>
          </w:p>
        </w:tc>
        <w:tc>
          <w:tcPr>
            <w:tcW w:w="960" w:type="dxa"/>
          </w:tcPr>
          <w:p w14:paraId="5F613023" w14:textId="77777777" w:rsidR="00492ED1" w:rsidRDefault="00492ED1" w:rsidP="00492ED1">
            <w:pPr>
              <w:spacing w:after="0"/>
              <w:jc w:val="right"/>
              <w:rPr>
                <w:rFonts w:cs="Times New Roman"/>
                <w:sz w:val="18"/>
                <w:szCs w:val="18"/>
              </w:rPr>
            </w:pPr>
          </w:p>
        </w:tc>
      </w:tr>
      <w:tr w:rsidR="00492ED1" w14:paraId="1AAE243F" w14:textId="77777777" w:rsidTr="00492ED1">
        <w:tc>
          <w:tcPr>
            <w:tcW w:w="4177" w:type="dxa"/>
          </w:tcPr>
          <w:p w14:paraId="17275601" w14:textId="25B145B4" w:rsidR="00492ED1" w:rsidRDefault="00492ED1" w:rsidP="00492ED1">
            <w:pPr>
              <w:spacing w:after="0"/>
              <w:rPr>
                <w:rFonts w:cs="Times New Roman"/>
                <w:sz w:val="18"/>
                <w:szCs w:val="18"/>
              </w:rPr>
            </w:pPr>
            <w:r>
              <w:rPr>
                <w:rFonts w:cs="Times New Roman"/>
                <w:sz w:val="18"/>
                <w:szCs w:val="18"/>
              </w:rPr>
              <w:t>3237 Intelektualne i osobne usluge</w:t>
            </w:r>
          </w:p>
        </w:tc>
        <w:tc>
          <w:tcPr>
            <w:tcW w:w="1300" w:type="dxa"/>
          </w:tcPr>
          <w:p w14:paraId="5B1B33B6" w14:textId="1CCBC271" w:rsidR="00492ED1" w:rsidRDefault="00492ED1" w:rsidP="00492ED1">
            <w:pPr>
              <w:spacing w:after="0"/>
              <w:jc w:val="right"/>
              <w:rPr>
                <w:rFonts w:cs="Times New Roman"/>
                <w:sz w:val="18"/>
                <w:szCs w:val="18"/>
              </w:rPr>
            </w:pPr>
            <w:r>
              <w:rPr>
                <w:rFonts w:cs="Times New Roman"/>
                <w:sz w:val="18"/>
                <w:szCs w:val="18"/>
              </w:rPr>
              <w:t>8.301,94</w:t>
            </w:r>
          </w:p>
        </w:tc>
        <w:tc>
          <w:tcPr>
            <w:tcW w:w="1300" w:type="dxa"/>
          </w:tcPr>
          <w:p w14:paraId="3D9BB4AB" w14:textId="77777777" w:rsidR="00492ED1" w:rsidRDefault="00492ED1" w:rsidP="00492ED1">
            <w:pPr>
              <w:spacing w:after="0"/>
              <w:jc w:val="right"/>
              <w:rPr>
                <w:rFonts w:cs="Times New Roman"/>
                <w:sz w:val="18"/>
                <w:szCs w:val="18"/>
              </w:rPr>
            </w:pPr>
          </w:p>
        </w:tc>
        <w:tc>
          <w:tcPr>
            <w:tcW w:w="1300" w:type="dxa"/>
          </w:tcPr>
          <w:p w14:paraId="196EDF03" w14:textId="4FEF176E" w:rsidR="00492ED1" w:rsidRDefault="00492ED1" w:rsidP="00492ED1">
            <w:pPr>
              <w:spacing w:after="0"/>
              <w:jc w:val="right"/>
              <w:rPr>
                <w:rFonts w:cs="Times New Roman"/>
                <w:sz w:val="18"/>
                <w:szCs w:val="18"/>
              </w:rPr>
            </w:pPr>
            <w:r>
              <w:rPr>
                <w:rFonts w:cs="Times New Roman"/>
                <w:sz w:val="18"/>
                <w:szCs w:val="18"/>
              </w:rPr>
              <w:t>11.999,04</w:t>
            </w:r>
          </w:p>
        </w:tc>
        <w:tc>
          <w:tcPr>
            <w:tcW w:w="960" w:type="dxa"/>
          </w:tcPr>
          <w:p w14:paraId="4D6E363A" w14:textId="2262C183" w:rsidR="00492ED1" w:rsidRDefault="00492ED1" w:rsidP="00492ED1">
            <w:pPr>
              <w:spacing w:after="0"/>
              <w:jc w:val="right"/>
              <w:rPr>
                <w:rFonts w:cs="Times New Roman"/>
                <w:sz w:val="18"/>
                <w:szCs w:val="18"/>
              </w:rPr>
            </w:pPr>
            <w:r>
              <w:rPr>
                <w:rFonts w:cs="Times New Roman"/>
                <w:sz w:val="18"/>
                <w:szCs w:val="18"/>
              </w:rPr>
              <w:t>144,53%</w:t>
            </w:r>
          </w:p>
        </w:tc>
        <w:tc>
          <w:tcPr>
            <w:tcW w:w="960" w:type="dxa"/>
          </w:tcPr>
          <w:p w14:paraId="18233B7F" w14:textId="77777777" w:rsidR="00492ED1" w:rsidRDefault="00492ED1" w:rsidP="00492ED1">
            <w:pPr>
              <w:spacing w:after="0"/>
              <w:jc w:val="right"/>
              <w:rPr>
                <w:rFonts w:cs="Times New Roman"/>
                <w:sz w:val="18"/>
                <w:szCs w:val="18"/>
              </w:rPr>
            </w:pPr>
          </w:p>
        </w:tc>
      </w:tr>
      <w:tr w:rsidR="00492ED1" w14:paraId="4F3D263F" w14:textId="77777777" w:rsidTr="00492ED1">
        <w:tc>
          <w:tcPr>
            <w:tcW w:w="4177" w:type="dxa"/>
          </w:tcPr>
          <w:p w14:paraId="3EBF9313" w14:textId="77F12CF4" w:rsidR="00492ED1" w:rsidRDefault="00492ED1" w:rsidP="00492ED1">
            <w:pPr>
              <w:spacing w:after="0"/>
              <w:rPr>
                <w:rFonts w:cs="Times New Roman"/>
                <w:sz w:val="18"/>
                <w:szCs w:val="18"/>
              </w:rPr>
            </w:pPr>
            <w:r>
              <w:rPr>
                <w:rFonts w:cs="Times New Roman"/>
                <w:sz w:val="18"/>
                <w:szCs w:val="18"/>
              </w:rPr>
              <w:t>3239 Ostale usluge</w:t>
            </w:r>
          </w:p>
        </w:tc>
        <w:tc>
          <w:tcPr>
            <w:tcW w:w="1300" w:type="dxa"/>
          </w:tcPr>
          <w:p w14:paraId="567A1A44" w14:textId="7A568652" w:rsidR="00492ED1" w:rsidRDefault="00492ED1" w:rsidP="00492ED1">
            <w:pPr>
              <w:spacing w:after="0"/>
              <w:jc w:val="right"/>
              <w:rPr>
                <w:rFonts w:cs="Times New Roman"/>
                <w:sz w:val="18"/>
                <w:szCs w:val="18"/>
              </w:rPr>
            </w:pPr>
            <w:r>
              <w:rPr>
                <w:rFonts w:cs="Times New Roman"/>
                <w:sz w:val="18"/>
                <w:szCs w:val="18"/>
              </w:rPr>
              <w:t>17.213,35</w:t>
            </w:r>
          </w:p>
        </w:tc>
        <w:tc>
          <w:tcPr>
            <w:tcW w:w="1300" w:type="dxa"/>
          </w:tcPr>
          <w:p w14:paraId="254E7ECB" w14:textId="77777777" w:rsidR="00492ED1" w:rsidRDefault="00492ED1" w:rsidP="00492ED1">
            <w:pPr>
              <w:spacing w:after="0"/>
              <w:jc w:val="right"/>
              <w:rPr>
                <w:rFonts w:cs="Times New Roman"/>
                <w:sz w:val="18"/>
                <w:szCs w:val="18"/>
              </w:rPr>
            </w:pPr>
          </w:p>
        </w:tc>
        <w:tc>
          <w:tcPr>
            <w:tcW w:w="1300" w:type="dxa"/>
          </w:tcPr>
          <w:p w14:paraId="4F62EE4A" w14:textId="646BF764" w:rsidR="00492ED1" w:rsidRDefault="00492ED1" w:rsidP="00492ED1">
            <w:pPr>
              <w:spacing w:after="0"/>
              <w:jc w:val="right"/>
              <w:rPr>
                <w:rFonts w:cs="Times New Roman"/>
                <w:sz w:val="18"/>
                <w:szCs w:val="18"/>
              </w:rPr>
            </w:pPr>
            <w:r>
              <w:rPr>
                <w:rFonts w:cs="Times New Roman"/>
                <w:sz w:val="18"/>
                <w:szCs w:val="18"/>
              </w:rPr>
              <w:t>22.953,40</w:t>
            </w:r>
          </w:p>
        </w:tc>
        <w:tc>
          <w:tcPr>
            <w:tcW w:w="960" w:type="dxa"/>
          </w:tcPr>
          <w:p w14:paraId="215C5DBC" w14:textId="1CFE9E0F" w:rsidR="00492ED1" w:rsidRDefault="00492ED1" w:rsidP="00492ED1">
            <w:pPr>
              <w:spacing w:after="0"/>
              <w:jc w:val="right"/>
              <w:rPr>
                <w:rFonts w:cs="Times New Roman"/>
                <w:sz w:val="18"/>
                <w:szCs w:val="18"/>
              </w:rPr>
            </w:pPr>
            <w:r>
              <w:rPr>
                <w:rFonts w:cs="Times New Roman"/>
                <w:sz w:val="18"/>
                <w:szCs w:val="18"/>
              </w:rPr>
              <w:t>133,35%</w:t>
            </w:r>
          </w:p>
        </w:tc>
        <w:tc>
          <w:tcPr>
            <w:tcW w:w="960" w:type="dxa"/>
          </w:tcPr>
          <w:p w14:paraId="6F84A865" w14:textId="77777777" w:rsidR="00492ED1" w:rsidRDefault="00492ED1" w:rsidP="00492ED1">
            <w:pPr>
              <w:spacing w:after="0"/>
              <w:jc w:val="right"/>
              <w:rPr>
                <w:rFonts w:cs="Times New Roman"/>
                <w:sz w:val="18"/>
                <w:szCs w:val="18"/>
              </w:rPr>
            </w:pPr>
          </w:p>
        </w:tc>
      </w:tr>
      <w:tr w:rsidR="00492ED1" w:rsidRPr="00492ED1" w14:paraId="640AAA84" w14:textId="77777777" w:rsidTr="00492ED1">
        <w:tc>
          <w:tcPr>
            <w:tcW w:w="4177" w:type="dxa"/>
            <w:shd w:val="clear" w:color="auto" w:fill="F2F2F2"/>
          </w:tcPr>
          <w:p w14:paraId="374A40F3" w14:textId="083C6E23" w:rsidR="00492ED1" w:rsidRPr="00492ED1" w:rsidRDefault="00492ED1" w:rsidP="00492ED1">
            <w:pPr>
              <w:spacing w:after="0"/>
              <w:rPr>
                <w:rFonts w:cs="Times New Roman"/>
                <w:sz w:val="18"/>
                <w:szCs w:val="18"/>
              </w:rPr>
            </w:pPr>
            <w:r w:rsidRPr="00492ED1">
              <w:rPr>
                <w:rFonts w:cs="Times New Roman"/>
                <w:sz w:val="18"/>
                <w:szCs w:val="18"/>
              </w:rPr>
              <w:t>329 Ostali nespomenuti rashodi poslovanja</w:t>
            </w:r>
          </w:p>
        </w:tc>
        <w:tc>
          <w:tcPr>
            <w:tcW w:w="1300" w:type="dxa"/>
            <w:shd w:val="clear" w:color="auto" w:fill="F2F2F2"/>
          </w:tcPr>
          <w:p w14:paraId="36AA6A7E" w14:textId="1159E293" w:rsidR="00492ED1" w:rsidRPr="00492ED1" w:rsidRDefault="00492ED1" w:rsidP="00492ED1">
            <w:pPr>
              <w:spacing w:after="0"/>
              <w:jc w:val="right"/>
              <w:rPr>
                <w:rFonts w:cs="Times New Roman"/>
                <w:sz w:val="18"/>
                <w:szCs w:val="18"/>
              </w:rPr>
            </w:pPr>
            <w:r w:rsidRPr="00492ED1">
              <w:rPr>
                <w:rFonts w:cs="Times New Roman"/>
                <w:sz w:val="18"/>
                <w:szCs w:val="18"/>
              </w:rPr>
              <w:t>363,18</w:t>
            </w:r>
          </w:p>
        </w:tc>
        <w:tc>
          <w:tcPr>
            <w:tcW w:w="1300" w:type="dxa"/>
            <w:shd w:val="clear" w:color="auto" w:fill="F2F2F2"/>
          </w:tcPr>
          <w:p w14:paraId="42C430CD"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7B90F7D2" w14:textId="4055DB2C" w:rsidR="00492ED1" w:rsidRPr="00492ED1" w:rsidRDefault="00492ED1" w:rsidP="00492ED1">
            <w:pPr>
              <w:spacing w:after="0"/>
              <w:jc w:val="right"/>
              <w:rPr>
                <w:rFonts w:cs="Times New Roman"/>
                <w:sz w:val="18"/>
                <w:szCs w:val="18"/>
              </w:rPr>
            </w:pPr>
            <w:r w:rsidRPr="00492ED1">
              <w:rPr>
                <w:rFonts w:cs="Times New Roman"/>
                <w:sz w:val="18"/>
                <w:szCs w:val="18"/>
              </w:rPr>
              <w:t>157,90</w:t>
            </w:r>
          </w:p>
        </w:tc>
        <w:tc>
          <w:tcPr>
            <w:tcW w:w="960" w:type="dxa"/>
            <w:shd w:val="clear" w:color="auto" w:fill="F2F2F2"/>
          </w:tcPr>
          <w:p w14:paraId="03801AD8" w14:textId="38C6028C" w:rsidR="00492ED1" w:rsidRPr="00492ED1" w:rsidRDefault="00492ED1" w:rsidP="00492ED1">
            <w:pPr>
              <w:spacing w:after="0"/>
              <w:jc w:val="right"/>
              <w:rPr>
                <w:rFonts w:cs="Times New Roman"/>
                <w:sz w:val="18"/>
                <w:szCs w:val="18"/>
              </w:rPr>
            </w:pPr>
            <w:r w:rsidRPr="00492ED1">
              <w:rPr>
                <w:rFonts w:cs="Times New Roman"/>
                <w:sz w:val="18"/>
                <w:szCs w:val="18"/>
              </w:rPr>
              <w:t>43,48%</w:t>
            </w:r>
          </w:p>
        </w:tc>
        <w:tc>
          <w:tcPr>
            <w:tcW w:w="960" w:type="dxa"/>
            <w:shd w:val="clear" w:color="auto" w:fill="F2F2F2"/>
          </w:tcPr>
          <w:p w14:paraId="64928524" w14:textId="77777777" w:rsidR="00492ED1" w:rsidRPr="00492ED1" w:rsidRDefault="00492ED1" w:rsidP="00492ED1">
            <w:pPr>
              <w:spacing w:after="0"/>
              <w:jc w:val="right"/>
              <w:rPr>
                <w:rFonts w:cs="Times New Roman"/>
                <w:sz w:val="18"/>
                <w:szCs w:val="18"/>
              </w:rPr>
            </w:pPr>
          </w:p>
        </w:tc>
      </w:tr>
      <w:tr w:rsidR="00492ED1" w14:paraId="034C87B7" w14:textId="77777777" w:rsidTr="00492ED1">
        <w:tc>
          <w:tcPr>
            <w:tcW w:w="4177" w:type="dxa"/>
          </w:tcPr>
          <w:p w14:paraId="11112123" w14:textId="29FF1DFF" w:rsidR="00492ED1" w:rsidRDefault="00492ED1" w:rsidP="00492ED1">
            <w:pPr>
              <w:spacing w:after="0"/>
              <w:rPr>
                <w:rFonts w:cs="Times New Roman"/>
                <w:sz w:val="18"/>
                <w:szCs w:val="18"/>
              </w:rPr>
            </w:pPr>
            <w:r>
              <w:rPr>
                <w:rFonts w:cs="Times New Roman"/>
                <w:sz w:val="18"/>
                <w:szCs w:val="18"/>
              </w:rPr>
              <w:t>3292 Premije osiguranja</w:t>
            </w:r>
          </w:p>
        </w:tc>
        <w:tc>
          <w:tcPr>
            <w:tcW w:w="1300" w:type="dxa"/>
          </w:tcPr>
          <w:p w14:paraId="5930E4A0" w14:textId="3B2E810D" w:rsidR="00492ED1" w:rsidRDefault="00492ED1" w:rsidP="00492ED1">
            <w:pPr>
              <w:spacing w:after="0"/>
              <w:jc w:val="right"/>
              <w:rPr>
                <w:rFonts w:cs="Times New Roman"/>
                <w:sz w:val="18"/>
                <w:szCs w:val="18"/>
              </w:rPr>
            </w:pPr>
            <w:r>
              <w:rPr>
                <w:rFonts w:cs="Times New Roman"/>
                <w:sz w:val="18"/>
                <w:szCs w:val="18"/>
              </w:rPr>
              <w:t>157,90</w:t>
            </w:r>
          </w:p>
        </w:tc>
        <w:tc>
          <w:tcPr>
            <w:tcW w:w="1300" w:type="dxa"/>
          </w:tcPr>
          <w:p w14:paraId="43BFAEB5" w14:textId="77777777" w:rsidR="00492ED1" w:rsidRDefault="00492ED1" w:rsidP="00492ED1">
            <w:pPr>
              <w:spacing w:after="0"/>
              <w:jc w:val="right"/>
              <w:rPr>
                <w:rFonts w:cs="Times New Roman"/>
                <w:sz w:val="18"/>
                <w:szCs w:val="18"/>
              </w:rPr>
            </w:pPr>
          </w:p>
        </w:tc>
        <w:tc>
          <w:tcPr>
            <w:tcW w:w="1300" w:type="dxa"/>
          </w:tcPr>
          <w:p w14:paraId="2B9E34C4" w14:textId="0219B029" w:rsidR="00492ED1" w:rsidRDefault="00492ED1" w:rsidP="00492ED1">
            <w:pPr>
              <w:spacing w:after="0"/>
              <w:jc w:val="right"/>
              <w:rPr>
                <w:rFonts w:cs="Times New Roman"/>
                <w:sz w:val="18"/>
                <w:szCs w:val="18"/>
              </w:rPr>
            </w:pPr>
            <w:r>
              <w:rPr>
                <w:rFonts w:cs="Times New Roman"/>
                <w:sz w:val="18"/>
                <w:szCs w:val="18"/>
              </w:rPr>
              <w:t>157,90</w:t>
            </w:r>
          </w:p>
        </w:tc>
        <w:tc>
          <w:tcPr>
            <w:tcW w:w="960" w:type="dxa"/>
          </w:tcPr>
          <w:p w14:paraId="6F5B02F7" w14:textId="2E87BF9B" w:rsidR="00492ED1" w:rsidRDefault="00492ED1" w:rsidP="00492ED1">
            <w:pPr>
              <w:spacing w:after="0"/>
              <w:jc w:val="right"/>
              <w:rPr>
                <w:rFonts w:cs="Times New Roman"/>
                <w:sz w:val="18"/>
                <w:szCs w:val="18"/>
              </w:rPr>
            </w:pPr>
            <w:r>
              <w:rPr>
                <w:rFonts w:cs="Times New Roman"/>
                <w:sz w:val="18"/>
                <w:szCs w:val="18"/>
              </w:rPr>
              <w:t>100,00%</w:t>
            </w:r>
          </w:p>
        </w:tc>
        <w:tc>
          <w:tcPr>
            <w:tcW w:w="960" w:type="dxa"/>
          </w:tcPr>
          <w:p w14:paraId="118DADAD" w14:textId="77777777" w:rsidR="00492ED1" w:rsidRDefault="00492ED1" w:rsidP="00492ED1">
            <w:pPr>
              <w:spacing w:after="0"/>
              <w:jc w:val="right"/>
              <w:rPr>
                <w:rFonts w:cs="Times New Roman"/>
                <w:sz w:val="18"/>
                <w:szCs w:val="18"/>
              </w:rPr>
            </w:pPr>
          </w:p>
        </w:tc>
      </w:tr>
      <w:tr w:rsidR="00492ED1" w14:paraId="1A37CD19" w14:textId="77777777" w:rsidTr="00492ED1">
        <w:tc>
          <w:tcPr>
            <w:tcW w:w="4177" w:type="dxa"/>
          </w:tcPr>
          <w:p w14:paraId="6B278C5D" w14:textId="69C4028F" w:rsidR="00492ED1" w:rsidRDefault="00492ED1" w:rsidP="00492ED1">
            <w:pPr>
              <w:spacing w:after="0"/>
              <w:rPr>
                <w:rFonts w:cs="Times New Roman"/>
                <w:sz w:val="18"/>
                <w:szCs w:val="18"/>
              </w:rPr>
            </w:pPr>
            <w:r>
              <w:rPr>
                <w:rFonts w:cs="Times New Roman"/>
                <w:sz w:val="18"/>
                <w:szCs w:val="18"/>
              </w:rPr>
              <w:t>3293 Reprezentacija</w:t>
            </w:r>
          </w:p>
        </w:tc>
        <w:tc>
          <w:tcPr>
            <w:tcW w:w="1300" w:type="dxa"/>
          </w:tcPr>
          <w:p w14:paraId="6740A972" w14:textId="1FA316EC" w:rsidR="00492ED1" w:rsidRDefault="00492ED1" w:rsidP="00492ED1">
            <w:pPr>
              <w:spacing w:after="0"/>
              <w:jc w:val="right"/>
              <w:rPr>
                <w:rFonts w:cs="Times New Roman"/>
                <w:sz w:val="18"/>
                <w:szCs w:val="18"/>
              </w:rPr>
            </w:pPr>
            <w:r>
              <w:rPr>
                <w:rFonts w:cs="Times New Roman"/>
                <w:sz w:val="18"/>
                <w:szCs w:val="18"/>
              </w:rPr>
              <w:t>205,28</w:t>
            </w:r>
          </w:p>
        </w:tc>
        <w:tc>
          <w:tcPr>
            <w:tcW w:w="1300" w:type="dxa"/>
          </w:tcPr>
          <w:p w14:paraId="36B1565A" w14:textId="77777777" w:rsidR="00492ED1" w:rsidRDefault="00492ED1" w:rsidP="00492ED1">
            <w:pPr>
              <w:spacing w:after="0"/>
              <w:jc w:val="right"/>
              <w:rPr>
                <w:rFonts w:cs="Times New Roman"/>
                <w:sz w:val="18"/>
                <w:szCs w:val="18"/>
              </w:rPr>
            </w:pPr>
          </w:p>
        </w:tc>
        <w:tc>
          <w:tcPr>
            <w:tcW w:w="1300" w:type="dxa"/>
          </w:tcPr>
          <w:p w14:paraId="4C4A8FAA" w14:textId="4EB30F96"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637645D9" w14:textId="4669BBA4"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4B626E8C" w14:textId="77777777" w:rsidR="00492ED1" w:rsidRDefault="00492ED1" w:rsidP="00492ED1">
            <w:pPr>
              <w:spacing w:after="0"/>
              <w:jc w:val="right"/>
              <w:rPr>
                <w:rFonts w:cs="Times New Roman"/>
                <w:sz w:val="18"/>
                <w:szCs w:val="18"/>
              </w:rPr>
            </w:pPr>
          </w:p>
        </w:tc>
      </w:tr>
      <w:tr w:rsidR="00492ED1" w:rsidRPr="00492ED1" w14:paraId="5439F87E" w14:textId="77777777" w:rsidTr="00492ED1">
        <w:tc>
          <w:tcPr>
            <w:tcW w:w="4177" w:type="dxa"/>
            <w:shd w:val="clear" w:color="auto" w:fill="F2F2F2"/>
          </w:tcPr>
          <w:p w14:paraId="4F136260" w14:textId="4EFEEC6A" w:rsidR="00492ED1" w:rsidRPr="00492ED1" w:rsidRDefault="00492ED1" w:rsidP="00492ED1">
            <w:pPr>
              <w:spacing w:after="0"/>
              <w:rPr>
                <w:rFonts w:cs="Times New Roman"/>
                <w:sz w:val="18"/>
                <w:szCs w:val="18"/>
              </w:rPr>
            </w:pPr>
            <w:r w:rsidRPr="00492ED1">
              <w:rPr>
                <w:rFonts w:cs="Times New Roman"/>
                <w:sz w:val="18"/>
                <w:szCs w:val="18"/>
              </w:rPr>
              <w:t>34 Financijski rashodi</w:t>
            </w:r>
          </w:p>
        </w:tc>
        <w:tc>
          <w:tcPr>
            <w:tcW w:w="1300" w:type="dxa"/>
            <w:shd w:val="clear" w:color="auto" w:fill="F2F2F2"/>
          </w:tcPr>
          <w:p w14:paraId="35B1D06C" w14:textId="24C074E7" w:rsidR="00492ED1" w:rsidRPr="00492ED1" w:rsidRDefault="00492ED1" w:rsidP="00492ED1">
            <w:pPr>
              <w:spacing w:after="0"/>
              <w:jc w:val="right"/>
              <w:rPr>
                <w:rFonts w:cs="Times New Roman"/>
                <w:sz w:val="18"/>
                <w:szCs w:val="18"/>
              </w:rPr>
            </w:pPr>
            <w:r w:rsidRPr="00492ED1">
              <w:rPr>
                <w:rFonts w:cs="Times New Roman"/>
                <w:sz w:val="18"/>
                <w:szCs w:val="18"/>
              </w:rPr>
              <w:t>421,42</w:t>
            </w:r>
          </w:p>
        </w:tc>
        <w:tc>
          <w:tcPr>
            <w:tcW w:w="1300" w:type="dxa"/>
            <w:shd w:val="clear" w:color="auto" w:fill="F2F2F2"/>
          </w:tcPr>
          <w:p w14:paraId="01958705" w14:textId="065185F5" w:rsidR="00492ED1" w:rsidRPr="00492ED1" w:rsidRDefault="00492ED1" w:rsidP="00492ED1">
            <w:pPr>
              <w:spacing w:after="0"/>
              <w:jc w:val="right"/>
              <w:rPr>
                <w:rFonts w:cs="Times New Roman"/>
                <w:sz w:val="18"/>
                <w:szCs w:val="18"/>
              </w:rPr>
            </w:pPr>
            <w:r w:rsidRPr="00492ED1">
              <w:rPr>
                <w:rFonts w:cs="Times New Roman"/>
                <w:sz w:val="18"/>
                <w:szCs w:val="18"/>
              </w:rPr>
              <w:t>640,00</w:t>
            </w:r>
          </w:p>
        </w:tc>
        <w:tc>
          <w:tcPr>
            <w:tcW w:w="1300" w:type="dxa"/>
            <w:shd w:val="clear" w:color="auto" w:fill="F2F2F2"/>
          </w:tcPr>
          <w:p w14:paraId="60697EBD" w14:textId="008CB8C9" w:rsidR="00492ED1" w:rsidRPr="00492ED1" w:rsidRDefault="00492ED1" w:rsidP="00492ED1">
            <w:pPr>
              <w:spacing w:after="0"/>
              <w:jc w:val="right"/>
              <w:rPr>
                <w:rFonts w:cs="Times New Roman"/>
                <w:sz w:val="18"/>
                <w:szCs w:val="18"/>
              </w:rPr>
            </w:pPr>
            <w:r w:rsidRPr="00492ED1">
              <w:rPr>
                <w:rFonts w:cs="Times New Roman"/>
                <w:sz w:val="18"/>
                <w:szCs w:val="18"/>
              </w:rPr>
              <w:t>637,77</w:t>
            </w:r>
          </w:p>
        </w:tc>
        <w:tc>
          <w:tcPr>
            <w:tcW w:w="960" w:type="dxa"/>
            <w:shd w:val="clear" w:color="auto" w:fill="F2F2F2"/>
          </w:tcPr>
          <w:p w14:paraId="4A301425" w14:textId="3199B403" w:rsidR="00492ED1" w:rsidRPr="00492ED1" w:rsidRDefault="00492ED1" w:rsidP="00492ED1">
            <w:pPr>
              <w:spacing w:after="0"/>
              <w:jc w:val="right"/>
              <w:rPr>
                <w:rFonts w:cs="Times New Roman"/>
                <w:sz w:val="18"/>
                <w:szCs w:val="18"/>
              </w:rPr>
            </w:pPr>
            <w:r w:rsidRPr="00492ED1">
              <w:rPr>
                <w:rFonts w:cs="Times New Roman"/>
                <w:sz w:val="18"/>
                <w:szCs w:val="18"/>
              </w:rPr>
              <w:t>151,34%</w:t>
            </w:r>
          </w:p>
        </w:tc>
        <w:tc>
          <w:tcPr>
            <w:tcW w:w="960" w:type="dxa"/>
            <w:shd w:val="clear" w:color="auto" w:fill="F2F2F2"/>
          </w:tcPr>
          <w:p w14:paraId="31819B92" w14:textId="709BAB62" w:rsidR="00492ED1" w:rsidRPr="00492ED1" w:rsidRDefault="00492ED1" w:rsidP="00492ED1">
            <w:pPr>
              <w:spacing w:after="0"/>
              <w:jc w:val="right"/>
              <w:rPr>
                <w:rFonts w:cs="Times New Roman"/>
                <w:sz w:val="18"/>
                <w:szCs w:val="18"/>
              </w:rPr>
            </w:pPr>
            <w:r w:rsidRPr="00492ED1">
              <w:rPr>
                <w:rFonts w:cs="Times New Roman"/>
                <w:sz w:val="18"/>
                <w:szCs w:val="18"/>
              </w:rPr>
              <w:t>99,65%</w:t>
            </w:r>
          </w:p>
        </w:tc>
      </w:tr>
      <w:tr w:rsidR="00492ED1" w:rsidRPr="00492ED1" w14:paraId="6A5CE011" w14:textId="77777777" w:rsidTr="00492ED1">
        <w:tc>
          <w:tcPr>
            <w:tcW w:w="4177" w:type="dxa"/>
            <w:shd w:val="clear" w:color="auto" w:fill="F2F2F2"/>
          </w:tcPr>
          <w:p w14:paraId="7C842042" w14:textId="080CDA06" w:rsidR="00492ED1" w:rsidRPr="00492ED1" w:rsidRDefault="00492ED1" w:rsidP="00492ED1">
            <w:pPr>
              <w:spacing w:after="0"/>
              <w:rPr>
                <w:rFonts w:cs="Times New Roman"/>
                <w:sz w:val="18"/>
                <w:szCs w:val="18"/>
              </w:rPr>
            </w:pPr>
            <w:r w:rsidRPr="00492ED1">
              <w:rPr>
                <w:rFonts w:cs="Times New Roman"/>
                <w:sz w:val="18"/>
                <w:szCs w:val="18"/>
              </w:rPr>
              <w:t>343 Ostali financijski rashodi</w:t>
            </w:r>
          </w:p>
        </w:tc>
        <w:tc>
          <w:tcPr>
            <w:tcW w:w="1300" w:type="dxa"/>
            <w:shd w:val="clear" w:color="auto" w:fill="F2F2F2"/>
          </w:tcPr>
          <w:p w14:paraId="73D68B85" w14:textId="7014D698" w:rsidR="00492ED1" w:rsidRPr="00492ED1" w:rsidRDefault="00492ED1" w:rsidP="00492ED1">
            <w:pPr>
              <w:spacing w:after="0"/>
              <w:jc w:val="right"/>
              <w:rPr>
                <w:rFonts w:cs="Times New Roman"/>
                <w:sz w:val="18"/>
                <w:szCs w:val="18"/>
              </w:rPr>
            </w:pPr>
            <w:r w:rsidRPr="00492ED1">
              <w:rPr>
                <w:rFonts w:cs="Times New Roman"/>
                <w:sz w:val="18"/>
                <w:szCs w:val="18"/>
              </w:rPr>
              <w:t>421,42</w:t>
            </w:r>
          </w:p>
        </w:tc>
        <w:tc>
          <w:tcPr>
            <w:tcW w:w="1300" w:type="dxa"/>
            <w:shd w:val="clear" w:color="auto" w:fill="F2F2F2"/>
          </w:tcPr>
          <w:p w14:paraId="08B35DCA"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6421B438" w14:textId="6A796AD2" w:rsidR="00492ED1" w:rsidRPr="00492ED1" w:rsidRDefault="00492ED1" w:rsidP="00492ED1">
            <w:pPr>
              <w:spacing w:after="0"/>
              <w:jc w:val="right"/>
              <w:rPr>
                <w:rFonts w:cs="Times New Roman"/>
                <w:sz w:val="18"/>
                <w:szCs w:val="18"/>
              </w:rPr>
            </w:pPr>
            <w:r w:rsidRPr="00492ED1">
              <w:rPr>
                <w:rFonts w:cs="Times New Roman"/>
                <w:sz w:val="18"/>
                <w:szCs w:val="18"/>
              </w:rPr>
              <w:t>637,77</w:t>
            </w:r>
          </w:p>
        </w:tc>
        <w:tc>
          <w:tcPr>
            <w:tcW w:w="960" w:type="dxa"/>
            <w:shd w:val="clear" w:color="auto" w:fill="F2F2F2"/>
          </w:tcPr>
          <w:p w14:paraId="7C0BBE21" w14:textId="4F03DFD1" w:rsidR="00492ED1" w:rsidRPr="00492ED1" w:rsidRDefault="00492ED1" w:rsidP="00492ED1">
            <w:pPr>
              <w:spacing w:after="0"/>
              <w:jc w:val="right"/>
              <w:rPr>
                <w:rFonts w:cs="Times New Roman"/>
                <w:sz w:val="18"/>
                <w:szCs w:val="18"/>
              </w:rPr>
            </w:pPr>
            <w:r w:rsidRPr="00492ED1">
              <w:rPr>
                <w:rFonts w:cs="Times New Roman"/>
                <w:sz w:val="18"/>
                <w:szCs w:val="18"/>
              </w:rPr>
              <w:t>151,34%</w:t>
            </w:r>
          </w:p>
        </w:tc>
        <w:tc>
          <w:tcPr>
            <w:tcW w:w="960" w:type="dxa"/>
            <w:shd w:val="clear" w:color="auto" w:fill="F2F2F2"/>
          </w:tcPr>
          <w:p w14:paraId="6989E681" w14:textId="77777777" w:rsidR="00492ED1" w:rsidRPr="00492ED1" w:rsidRDefault="00492ED1" w:rsidP="00492ED1">
            <w:pPr>
              <w:spacing w:after="0"/>
              <w:jc w:val="right"/>
              <w:rPr>
                <w:rFonts w:cs="Times New Roman"/>
                <w:sz w:val="18"/>
                <w:szCs w:val="18"/>
              </w:rPr>
            </w:pPr>
          </w:p>
        </w:tc>
      </w:tr>
      <w:tr w:rsidR="00492ED1" w14:paraId="5E1E9B85" w14:textId="77777777" w:rsidTr="00492ED1">
        <w:tc>
          <w:tcPr>
            <w:tcW w:w="4177" w:type="dxa"/>
          </w:tcPr>
          <w:p w14:paraId="1AC4231F" w14:textId="574115F5" w:rsidR="00492ED1" w:rsidRDefault="00492ED1" w:rsidP="00492ED1">
            <w:pPr>
              <w:spacing w:after="0"/>
              <w:rPr>
                <w:rFonts w:cs="Times New Roman"/>
                <w:sz w:val="18"/>
                <w:szCs w:val="18"/>
              </w:rPr>
            </w:pPr>
            <w:r>
              <w:rPr>
                <w:rFonts w:cs="Times New Roman"/>
                <w:sz w:val="18"/>
                <w:szCs w:val="18"/>
              </w:rPr>
              <w:t>3431 Bankarske usluge i usluge platnog prometa</w:t>
            </w:r>
          </w:p>
        </w:tc>
        <w:tc>
          <w:tcPr>
            <w:tcW w:w="1300" w:type="dxa"/>
          </w:tcPr>
          <w:p w14:paraId="71841923" w14:textId="76F42D45" w:rsidR="00492ED1" w:rsidRDefault="00492ED1" w:rsidP="00492ED1">
            <w:pPr>
              <w:spacing w:after="0"/>
              <w:jc w:val="right"/>
              <w:rPr>
                <w:rFonts w:cs="Times New Roman"/>
                <w:sz w:val="18"/>
                <w:szCs w:val="18"/>
              </w:rPr>
            </w:pPr>
            <w:r>
              <w:rPr>
                <w:rFonts w:cs="Times New Roman"/>
                <w:sz w:val="18"/>
                <w:szCs w:val="18"/>
              </w:rPr>
              <w:t>421,42</w:t>
            </w:r>
          </w:p>
        </w:tc>
        <w:tc>
          <w:tcPr>
            <w:tcW w:w="1300" w:type="dxa"/>
          </w:tcPr>
          <w:p w14:paraId="73C54019" w14:textId="77777777" w:rsidR="00492ED1" w:rsidRDefault="00492ED1" w:rsidP="00492ED1">
            <w:pPr>
              <w:spacing w:after="0"/>
              <w:jc w:val="right"/>
              <w:rPr>
                <w:rFonts w:cs="Times New Roman"/>
                <w:sz w:val="18"/>
                <w:szCs w:val="18"/>
              </w:rPr>
            </w:pPr>
          </w:p>
        </w:tc>
        <w:tc>
          <w:tcPr>
            <w:tcW w:w="1300" w:type="dxa"/>
          </w:tcPr>
          <w:p w14:paraId="7138E25C" w14:textId="1079A508" w:rsidR="00492ED1" w:rsidRDefault="00492ED1" w:rsidP="00492ED1">
            <w:pPr>
              <w:spacing w:after="0"/>
              <w:jc w:val="right"/>
              <w:rPr>
                <w:rFonts w:cs="Times New Roman"/>
                <w:sz w:val="18"/>
                <w:szCs w:val="18"/>
              </w:rPr>
            </w:pPr>
            <w:r>
              <w:rPr>
                <w:rFonts w:cs="Times New Roman"/>
                <w:sz w:val="18"/>
                <w:szCs w:val="18"/>
              </w:rPr>
              <w:t>499,13</w:t>
            </w:r>
          </w:p>
        </w:tc>
        <w:tc>
          <w:tcPr>
            <w:tcW w:w="960" w:type="dxa"/>
          </w:tcPr>
          <w:p w14:paraId="2E50D730" w14:textId="25BCEC37" w:rsidR="00492ED1" w:rsidRDefault="00492ED1" w:rsidP="00492ED1">
            <w:pPr>
              <w:spacing w:after="0"/>
              <w:jc w:val="right"/>
              <w:rPr>
                <w:rFonts w:cs="Times New Roman"/>
                <w:sz w:val="18"/>
                <w:szCs w:val="18"/>
              </w:rPr>
            </w:pPr>
            <w:r>
              <w:rPr>
                <w:rFonts w:cs="Times New Roman"/>
                <w:sz w:val="18"/>
                <w:szCs w:val="18"/>
              </w:rPr>
              <w:t>118,44%</w:t>
            </w:r>
          </w:p>
        </w:tc>
        <w:tc>
          <w:tcPr>
            <w:tcW w:w="960" w:type="dxa"/>
          </w:tcPr>
          <w:p w14:paraId="6E5C1856" w14:textId="77777777" w:rsidR="00492ED1" w:rsidRDefault="00492ED1" w:rsidP="00492ED1">
            <w:pPr>
              <w:spacing w:after="0"/>
              <w:jc w:val="right"/>
              <w:rPr>
                <w:rFonts w:cs="Times New Roman"/>
                <w:sz w:val="18"/>
                <w:szCs w:val="18"/>
              </w:rPr>
            </w:pPr>
          </w:p>
        </w:tc>
      </w:tr>
      <w:tr w:rsidR="00492ED1" w14:paraId="0949EEBE" w14:textId="77777777" w:rsidTr="00492ED1">
        <w:tc>
          <w:tcPr>
            <w:tcW w:w="4177" w:type="dxa"/>
          </w:tcPr>
          <w:p w14:paraId="1EEADF12" w14:textId="7458A259" w:rsidR="00492ED1" w:rsidRDefault="00492ED1" w:rsidP="00492ED1">
            <w:pPr>
              <w:spacing w:after="0"/>
              <w:rPr>
                <w:rFonts w:cs="Times New Roman"/>
                <w:sz w:val="18"/>
                <w:szCs w:val="18"/>
              </w:rPr>
            </w:pPr>
            <w:r>
              <w:rPr>
                <w:rFonts w:cs="Times New Roman"/>
                <w:sz w:val="18"/>
                <w:szCs w:val="18"/>
              </w:rPr>
              <w:t>3434 Ostali nespomenuti financijski rashodi</w:t>
            </w:r>
          </w:p>
        </w:tc>
        <w:tc>
          <w:tcPr>
            <w:tcW w:w="1300" w:type="dxa"/>
          </w:tcPr>
          <w:p w14:paraId="337C7501" w14:textId="07591A6F"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48A17B6F" w14:textId="77777777" w:rsidR="00492ED1" w:rsidRDefault="00492ED1" w:rsidP="00492ED1">
            <w:pPr>
              <w:spacing w:after="0"/>
              <w:jc w:val="right"/>
              <w:rPr>
                <w:rFonts w:cs="Times New Roman"/>
                <w:sz w:val="18"/>
                <w:szCs w:val="18"/>
              </w:rPr>
            </w:pPr>
          </w:p>
        </w:tc>
        <w:tc>
          <w:tcPr>
            <w:tcW w:w="1300" w:type="dxa"/>
          </w:tcPr>
          <w:p w14:paraId="76092385" w14:textId="0057CF99" w:rsidR="00492ED1" w:rsidRDefault="00492ED1" w:rsidP="00492ED1">
            <w:pPr>
              <w:spacing w:after="0"/>
              <w:jc w:val="right"/>
              <w:rPr>
                <w:rFonts w:cs="Times New Roman"/>
                <w:sz w:val="18"/>
                <w:szCs w:val="18"/>
              </w:rPr>
            </w:pPr>
            <w:r>
              <w:rPr>
                <w:rFonts w:cs="Times New Roman"/>
                <w:sz w:val="18"/>
                <w:szCs w:val="18"/>
              </w:rPr>
              <w:t>138,64</w:t>
            </w:r>
          </w:p>
        </w:tc>
        <w:tc>
          <w:tcPr>
            <w:tcW w:w="960" w:type="dxa"/>
          </w:tcPr>
          <w:p w14:paraId="57A4891F" w14:textId="77777777" w:rsidR="00492ED1" w:rsidRDefault="00492ED1" w:rsidP="00492ED1">
            <w:pPr>
              <w:spacing w:after="0"/>
              <w:jc w:val="right"/>
              <w:rPr>
                <w:rFonts w:cs="Times New Roman"/>
                <w:sz w:val="18"/>
                <w:szCs w:val="18"/>
              </w:rPr>
            </w:pPr>
          </w:p>
        </w:tc>
        <w:tc>
          <w:tcPr>
            <w:tcW w:w="960" w:type="dxa"/>
          </w:tcPr>
          <w:p w14:paraId="5E2D4200" w14:textId="77777777" w:rsidR="00492ED1" w:rsidRDefault="00492ED1" w:rsidP="00492ED1">
            <w:pPr>
              <w:spacing w:after="0"/>
              <w:jc w:val="right"/>
              <w:rPr>
                <w:rFonts w:cs="Times New Roman"/>
                <w:sz w:val="18"/>
                <w:szCs w:val="18"/>
              </w:rPr>
            </w:pPr>
          </w:p>
        </w:tc>
      </w:tr>
      <w:tr w:rsidR="00492ED1" w:rsidRPr="00492ED1" w14:paraId="453D6D3E" w14:textId="77777777" w:rsidTr="00492ED1">
        <w:tc>
          <w:tcPr>
            <w:tcW w:w="4177" w:type="dxa"/>
            <w:shd w:val="clear" w:color="auto" w:fill="F2F2F2"/>
          </w:tcPr>
          <w:p w14:paraId="2A4B9B13" w14:textId="6094B9FD" w:rsidR="00492ED1" w:rsidRPr="00492ED1" w:rsidRDefault="00492ED1" w:rsidP="00492ED1">
            <w:pPr>
              <w:spacing w:after="0"/>
              <w:rPr>
                <w:rFonts w:cs="Times New Roman"/>
                <w:sz w:val="18"/>
                <w:szCs w:val="18"/>
              </w:rPr>
            </w:pPr>
            <w:r w:rsidRPr="00492ED1">
              <w:rPr>
                <w:rFonts w:cs="Times New Roman"/>
                <w:sz w:val="18"/>
                <w:szCs w:val="18"/>
              </w:rPr>
              <w:t>4 Rashodi za nabavu nefinancijske imovine</w:t>
            </w:r>
          </w:p>
        </w:tc>
        <w:tc>
          <w:tcPr>
            <w:tcW w:w="1300" w:type="dxa"/>
            <w:shd w:val="clear" w:color="auto" w:fill="F2F2F2"/>
          </w:tcPr>
          <w:p w14:paraId="3188ED5D" w14:textId="44B01047"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F2F2F2"/>
          </w:tcPr>
          <w:p w14:paraId="6D06CADF" w14:textId="316D46D1" w:rsidR="00492ED1" w:rsidRPr="00492ED1" w:rsidRDefault="00492ED1" w:rsidP="00492ED1">
            <w:pPr>
              <w:spacing w:after="0"/>
              <w:jc w:val="right"/>
              <w:rPr>
                <w:rFonts w:cs="Times New Roman"/>
                <w:sz w:val="18"/>
                <w:szCs w:val="18"/>
              </w:rPr>
            </w:pPr>
            <w:r w:rsidRPr="00492ED1">
              <w:rPr>
                <w:rFonts w:cs="Times New Roman"/>
                <w:sz w:val="18"/>
                <w:szCs w:val="18"/>
              </w:rPr>
              <w:t>900,00</w:t>
            </w:r>
          </w:p>
        </w:tc>
        <w:tc>
          <w:tcPr>
            <w:tcW w:w="1300" w:type="dxa"/>
            <w:shd w:val="clear" w:color="auto" w:fill="F2F2F2"/>
          </w:tcPr>
          <w:p w14:paraId="38A1AECB" w14:textId="48427D4B"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F2F2F2"/>
          </w:tcPr>
          <w:p w14:paraId="2DBB7D3C" w14:textId="39CD7705" w:rsidR="00492ED1" w:rsidRPr="00492ED1" w:rsidRDefault="00492ED1" w:rsidP="00492ED1">
            <w:pPr>
              <w:spacing w:after="0"/>
              <w:jc w:val="right"/>
              <w:rPr>
                <w:rFonts w:cs="Times New Roman"/>
                <w:sz w:val="18"/>
                <w:szCs w:val="18"/>
              </w:rPr>
            </w:pPr>
            <w:r w:rsidRPr="00492ED1">
              <w:rPr>
                <w:rFonts w:cs="Times New Roman"/>
                <w:sz w:val="18"/>
                <w:szCs w:val="18"/>
              </w:rPr>
              <w:t>119,64%</w:t>
            </w:r>
          </w:p>
        </w:tc>
        <w:tc>
          <w:tcPr>
            <w:tcW w:w="960" w:type="dxa"/>
            <w:shd w:val="clear" w:color="auto" w:fill="F2F2F2"/>
          </w:tcPr>
          <w:p w14:paraId="0CC03853" w14:textId="1A5BCD51" w:rsidR="00492ED1" w:rsidRPr="00492ED1" w:rsidRDefault="00492ED1" w:rsidP="00492ED1">
            <w:pPr>
              <w:spacing w:after="0"/>
              <w:jc w:val="right"/>
              <w:rPr>
                <w:rFonts w:cs="Times New Roman"/>
                <w:sz w:val="18"/>
                <w:szCs w:val="18"/>
              </w:rPr>
            </w:pPr>
            <w:r w:rsidRPr="00492ED1">
              <w:rPr>
                <w:rFonts w:cs="Times New Roman"/>
                <w:sz w:val="18"/>
                <w:szCs w:val="18"/>
              </w:rPr>
              <w:t>36,56%</w:t>
            </w:r>
          </w:p>
        </w:tc>
      </w:tr>
      <w:tr w:rsidR="00492ED1" w:rsidRPr="00492ED1" w14:paraId="7E86AF8E" w14:textId="77777777" w:rsidTr="00492ED1">
        <w:tc>
          <w:tcPr>
            <w:tcW w:w="4177" w:type="dxa"/>
            <w:shd w:val="clear" w:color="auto" w:fill="F2F2F2"/>
          </w:tcPr>
          <w:p w14:paraId="485EAE9D" w14:textId="1009E222" w:rsidR="00492ED1" w:rsidRPr="00492ED1" w:rsidRDefault="00492ED1" w:rsidP="00492ED1">
            <w:pPr>
              <w:spacing w:after="0"/>
              <w:rPr>
                <w:rFonts w:cs="Times New Roman"/>
                <w:sz w:val="18"/>
                <w:szCs w:val="18"/>
              </w:rPr>
            </w:pPr>
            <w:r w:rsidRPr="00492ED1">
              <w:rPr>
                <w:rFonts w:cs="Times New Roman"/>
                <w:sz w:val="18"/>
                <w:szCs w:val="18"/>
              </w:rPr>
              <w:t>42 Rashodi za nabavu proizvedene dugotrajne imovine</w:t>
            </w:r>
          </w:p>
        </w:tc>
        <w:tc>
          <w:tcPr>
            <w:tcW w:w="1300" w:type="dxa"/>
            <w:shd w:val="clear" w:color="auto" w:fill="F2F2F2"/>
          </w:tcPr>
          <w:p w14:paraId="735D9A18" w14:textId="6634FC74"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F2F2F2"/>
          </w:tcPr>
          <w:p w14:paraId="68ED7B7C" w14:textId="19C5E0A2" w:rsidR="00492ED1" w:rsidRPr="00492ED1" w:rsidRDefault="00492ED1" w:rsidP="00492ED1">
            <w:pPr>
              <w:spacing w:after="0"/>
              <w:jc w:val="right"/>
              <w:rPr>
                <w:rFonts w:cs="Times New Roman"/>
                <w:sz w:val="18"/>
                <w:szCs w:val="18"/>
              </w:rPr>
            </w:pPr>
            <w:r w:rsidRPr="00492ED1">
              <w:rPr>
                <w:rFonts w:cs="Times New Roman"/>
                <w:sz w:val="18"/>
                <w:szCs w:val="18"/>
              </w:rPr>
              <w:t>900,00</w:t>
            </w:r>
          </w:p>
        </w:tc>
        <w:tc>
          <w:tcPr>
            <w:tcW w:w="1300" w:type="dxa"/>
            <w:shd w:val="clear" w:color="auto" w:fill="F2F2F2"/>
          </w:tcPr>
          <w:p w14:paraId="79A72C1E" w14:textId="57476F4E"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F2F2F2"/>
          </w:tcPr>
          <w:p w14:paraId="1D548691" w14:textId="6A85F5F9" w:rsidR="00492ED1" w:rsidRPr="00492ED1" w:rsidRDefault="00492ED1" w:rsidP="00492ED1">
            <w:pPr>
              <w:spacing w:after="0"/>
              <w:jc w:val="right"/>
              <w:rPr>
                <w:rFonts w:cs="Times New Roman"/>
                <w:sz w:val="18"/>
                <w:szCs w:val="18"/>
              </w:rPr>
            </w:pPr>
            <w:r w:rsidRPr="00492ED1">
              <w:rPr>
                <w:rFonts w:cs="Times New Roman"/>
                <w:sz w:val="18"/>
                <w:szCs w:val="18"/>
              </w:rPr>
              <w:t>119,64%</w:t>
            </w:r>
          </w:p>
        </w:tc>
        <w:tc>
          <w:tcPr>
            <w:tcW w:w="960" w:type="dxa"/>
            <w:shd w:val="clear" w:color="auto" w:fill="F2F2F2"/>
          </w:tcPr>
          <w:p w14:paraId="4EBB3254" w14:textId="303A4E37" w:rsidR="00492ED1" w:rsidRPr="00492ED1" w:rsidRDefault="00492ED1" w:rsidP="00492ED1">
            <w:pPr>
              <w:spacing w:after="0"/>
              <w:jc w:val="right"/>
              <w:rPr>
                <w:rFonts w:cs="Times New Roman"/>
                <w:sz w:val="18"/>
                <w:szCs w:val="18"/>
              </w:rPr>
            </w:pPr>
            <w:r w:rsidRPr="00492ED1">
              <w:rPr>
                <w:rFonts w:cs="Times New Roman"/>
                <w:sz w:val="18"/>
                <w:szCs w:val="18"/>
              </w:rPr>
              <w:t>36,56%</w:t>
            </w:r>
          </w:p>
        </w:tc>
      </w:tr>
      <w:tr w:rsidR="00492ED1" w:rsidRPr="00492ED1" w14:paraId="552AFCC5" w14:textId="77777777" w:rsidTr="00492ED1">
        <w:tc>
          <w:tcPr>
            <w:tcW w:w="4177" w:type="dxa"/>
            <w:shd w:val="clear" w:color="auto" w:fill="F2F2F2"/>
          </w:tcPr>
          <w:p w14:paraId="24E15EB3" w14:textId="6D2FEAA7" w:rsidR="00492ED1" w:rsidRPr="00492ED1" w:rsidRDefault="00492ED1" w:rsidP="00492ED1">
            <w:pPr>
              <w:spacing w:after="0"/>
              <w:rPr>
                <w:rFonts w:cs="Times New Roman"/>
                <w:sz w:val="18"/>
                <w:szCs w:val="18"/>
              </w:rPr>
            </w:pPr>
            <w:r w:rsidRPr="00492ED1">
              <w:rPr>
                <w:rFonts w:cs="Times New Roman"/>
                <w:sz w:val="18"/>
                <w:szCs w:val="18"/>
              </w:rPr>
              <w:t>422 Postrojenja i oprema</w:t>
            </w:r>
          </w:p>
        </w:tc>
        <w:tc>
          <w:tcPr>
            <w:tcW w:w="1300" w:type="dxa"/>
            <w:shd w:val="clear" w:color="auto" w:fill="F2F2F2"/>
          </w:tcPr>
          <w:p w14:paraId="74FABD36" w14:textId="624A07BF"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5239A5B2"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89678DB" w14:textId="4D18069F" w:rsidR="00492ED1" w:rsidRPr="00492ED1" w:rsidRDefault="00492ED1" w:rsidP="00492ED1">
            <w:pPr>
              <w:spacing w:after="0"/>
              <w:jc w:val="right"/>
              <w:rPr>
                <w:rFonts w:cs="Times New Roman"/>
                <w:sz w:val="18"/>
                <w:szCs w:val="18"/>
              </w:rPr>
            </w:pPr>
            <w:r w:rsidRPr="00492ED1">
              <w:rPr>
                <w:rFonts w:cs="Times New Roman"/>
                <w:sz w:val="18"/>
                <w:szCs w:val="18"/>
              </w:rPr>
              <w:t>329,00</w:t>
            </w:r>
          </w:p>
        </w:tc>
        <w:tc>
          <w:tcPr>
            <w:tcW w:w="960" w:type="dxa"/>
            <w:shd w:val="clear" w:color="auto" w:fill="F2F2F2"/>
          </w:tcPr>
          <w:p w14:paraId="0FA71F36"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19651032" w14:textId="77777777" w:rsidR="00492ED1" w:rsidRPr="00492ED1" w:rsidRDefault="00492ED1" w:rsidP="00492ED1">
            <w:pPr>
              <w:spacing w:after="0"/>
              <w:jc w:val="right"/>
              <w:rPr>
                <w:rFonts w:cs="Times New Roman"/>
                <w:sz w:val="18"/>
                <w:szCs w:val="18"/>
              </w:rPr>
            </w:pPr>
          </w:p>
        </w:tc>
      </w:tr>
      <w:tr w:rsidR="00492ED1" w14:paraId="365CB827" w14:textId="77777777" w:rsidTr="00492ED1">
        <w:tc>
          <w:tcPr>
            <w:tcW w:w="4177" w:type="dxa"/>
          </w:tcPr>
          <w:p w14:paraId="5F2C09B4" w14:textId="1E118E94" w:rsidR="00492ED1" w:rsidRDefault="00492ED1" w:rsidP="00492ED1">
            <w:pPr>
              <w:spacing w:after="0"/>
              <w:rPr>
                <w:rFonts w:cs="Times New Roman"/>
                <w:sz w:val="18"/>
                <w:szCs w:val="18"/>
              </w:rPr>
            </w:pPr>
            <w:r>
              <w:rPr>
                <w:rFonts w:cs="Times New Roman"/>
                <w:sz w:val="18"/>
                <w:szCs w:val="18"/>
              </w:rPr>
              <w:t>4221 Uredska oprema i namještaj</w:t>
            </w:r>
          </w:p>
        </w:tc>
        <w:tc>
          <w:tcPr>
            <w:tcW w:w="1300" w:type="dxa"/>
          </w:tcPr>
          <w:p w14:paraId="377D166F" w14:textId="22979883"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54D27B36" w14:textId="77777777" w:rsidR="00492ED1" w:rsidRDefault="00492ED1" w:rsidP="00492ED1">
            <w:pPr>
              <w:spacing w:after="0"/>
              <w:jc w:val="right"/>
              <w:rPr>
                <w:rFonts w:cs="Times New Roman"/>
                <w:sz w:val="18"/>
                <w:szCs w:val="18"/>
              </w:rPr>
            </w:pPr>
          </w:p>
        </w:tc>
        <w:tc>
          <w:tcPr>
            <w:tcW w:w="1300" w:type="dxa"/>
          </w:tcPr>
          <w:p w14:paraId="29CDAD1F" w14:textId="2CC29DC7"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52774452" w14:textId="77777777" w:rsidR="00492ED1" w:rsidRDefault="00492ED1" w:rsidP="00492ED1">
            <w:pPr>
              <w:spacing w:after="0"/>
              <w:jc w:val="right"/>
              <w:rPr>
                <w:rFonts w:cs="Times New Roman"/>
                <w:sz w:val="18"/>
                <w:szCs w:val="18"/>
              </w:rPr>
            </w:pPr>
          </w:p>
        </w:tc>
        <w:tc>
          <w:tcPr>
            <w:tcW w:w="960" w:type="dxa"/>
          </w:tcPr>
          <w:p w14:paraId="4484D142" w14:textId="77777777" w:rsidR="00492ED1" w:rsidRDefault="00492ED1" w:rsidP="00492ED1">
            <w:pPr>
              <w:spacing w:after="0"/>
              <w:jc w:val="right"/>
              <w:rPr>
                <w:rFonts w:cs="Times New Roman"/>
                <w:sz w:val="18"/>
                <w:szCs w:val="18"/>
              </w:rPr>
            </w:pPr>
          </w:p>
        </w:tc>
      </w:tr>
      <w:tr w:rsidR="00492ED1" w14:paraId="6A8736B8" w14:textId="77777777" w:rsidTr="00492ED1">
        <w:tc>
          <w:tcPr>
            <w:tcW w:w="4177" w:type="dxa"/>
          </w:tcPr>
          <w:p w14:paraId="33988099" w14:textId="604B33E4" w:rsidR="00492ED1" w:rsidRDefault="00492ED1" w:rsidP="00492ED1">
            <w:pPr>
              <w:spacing w:after="0"/>
              <w:rPr>
                <w:rFonts w:cs="Times New Roman"/>
                <w:sz w:val="18"/>
                <w:szCs w:val="18"/>
              </w:rPr>
            </w:pPr>
            <w:r>
              <w:rPr>
                <w:rFonts w:cs="Times New Roman"/>
                <w:sz w:val="18"/>
                <w:szCs w:val="18"/>
              </w:rPr>
              <w:t>4223 Oprema za održavanje i zaštitu</w:t>
            </w:r>
          </w:p>
        </w:tc>
        <w:tc>
          <w:tcPr>
            <w:tcW w:w="1300" w:type="dxa"/>
          </w:tcPr>
          <w:p w14:paraId="7C8A4ACA" w14:textId="4012A61E"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60642616" w14:textId="77777777" w:rsidR="00492ED1" w:rsidRDefault="00492ED1" w:rsidP="00492ED1">
            <w:pPr>
              <w:spacing w:after="0"/>
              <w:jc w:val="right"/>
              <w:rPr>
                <w:rFonts w:cs="Times New Roman"/>
                <w:sz w:val="18"/>
                <w:szCs w:val="18"/>
              </w:rPr>
            </w:pPr>
          </w:p>
        </w:tc>
        <w:tc>
          <w:tcPr>
            <w:tcW w:w="1300" w:type="dxa"/>
          </w:tcPr>
          <w:p w14:paraId="7D15F9D2" w14:textId="267BA325" w:rsidR="00492ED1" w:rsidRDefault="00492ED1" w:rsidP="00492ED1">
            <w:pPr>
              <w:spacing w:after="0"/>
              <w:jc w:val="right"/>
              <w:rPr>
                <w:rFonts w:cs="Times New Roman"/>
                <w:sz w:val="18"/>
                <w:szCs w:val="18"/>
              </w:rPr>
            </w:pPr>
            <w:r>
              <w:rPr>
                <w:rFonts w:cs="Times New Roman"/>
                <w:sz w:val="18"/>
                <w:szCs w:val="18"/>
              </w:rPr>
              <w:t>329,00</w:t>
            </w:r>
          </w:p>
        </w:tc>
        <w:tc>
          <w:tcPr>
            <w:tcW w:w="960" w:type="dxa"/>
          </w:tcPr>
          <w:p w14:paraId="4F1DF9B4" w14:textId="77777777" w:rsidR="00492ED1" w:rsidRDefault="00492ED1" w:rsidP="00492ED1">
            <w:pPr>
              <w:spacing w:after="0"/>
              <w:jc w:val="right"/>
              <w:rPr>
                <w:rFonts w:cs="Times New Roman"/>
                <w:sz w:val="18"/>
                <w:szCs w:val="18"/>
              </w:rPr>
            </w:pPr>
          </w:p>
        </w:tc>
        <w:tc>
          <w:tcPr>
            <w:tcW w:w="960" w:type="dxa"/>
          </w:tcPr>
          <w:p w14:paraId="4C015784" w14:textId="77777777" w:rsidR="00492ED1" w:rsidRDefault="00492ED1" w:rsidP="00492ED1">
            <w:pPr>
              <w:spacing w:after="0"/>
              <w:jc w:val="right"/>
              <w:rPr>
                <w:rFonts w:cs="Times New Roman"/>
                <w:sz w:val="18"/>
                <w:szCs w:val="18"/>
              </w:rPr>
            </w:pPr>
          </w:p>
        </w:tc>
      </w:tr>
      <w:tr w:rsidR="00492ED1" w:rsidRPr="00492ED1" w14:paraId="3630751B" w14:textId="77777777" w:rsidTr="00492ED1">
        <w:tc>
          <w:tcPr>
            <w:tcW w:w="4177" w:type="dxa"/>
            <w:shd w:val="clear" w:color="auto" w:fill="F2F2F2"/>
          </w:tcPr>
          <w:p w14:paraId="41BC78EA" w14:textId="7C095137" w:rsidR="00492ED1" w:rsidRPr="00492ED1" w:rsidRDefault="00492ED1" w:rsidP="00492ED1">
            <w:pPr>
              <w:spacing w:after="0"/>
              <w:rPr>
                <w:rFonts w:cs="Times New Roman"/>
                <w:sz w:val="18"/>
                <w:szCs w:val="18"/>
              </w:rPr>
            </w:pPr>
            <w:r w:rsidRPr="00492ED1">
              <w:rPr>
                <w:rFonts w:cs="Times New Roman"/>
                <w:sz w:val="18"/>
                <w:szCs w:val="18"/>
              </w:rPr>
              <w:t>426 Nematerijalna proizvedena imovina</w:t>
            </w:r>
          </w:p>
        </w:tc>
        <w:tc>
          <w:tcPr>
            <w:tcW w:w="1300" w:type="dxa"/>
            <w:shd w:val="clear" w:color="auto" w:fill="F2F2F2"/>
          </w:tcPr>
          <w:p w14:paraId="76778FA8" w14:textId="0C7DA4F8" w:rsidR="00492ED1" w:rsidRPr="00492ED1" w:rsidRDefault="00492ED1" w:rsidP="00492ED1">
            <w:pPr>
              <w:spacing w:after="0"/>
              <w:jc w:val="right"/>
              <w:rPr>
                <w:rFonts w:cs="Times New Roman"/>
                <w:sz w:val="18"/>
                <w:szCs w:val="18"/>
              </w:rPr>
            </w:pPr>
            <w:r w:rsidRPr="00492ED1">
              <w:rPr>
                <w:rFonts w:cs="Times New Roman"/>
                <w:sz w:val="18"/>
                <w:szCs w:val="18"/>
              </w:rPr>
              <w:t>275,00</w:t>
            </w:r>
          </w:p>
        </w:tc>
        <w:tc>
          <w:tcPr>
            <w:tcW w:w="1300" w:type="dxa"/>
            <w:shd w:val="clear" w:color="auto" w:fill="F2F2F2"/>
          </w:tcPr>
          <w:p w14:paraId="63CF1A63"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1B3439A2" w14:textId="4B2E667B"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3D93C462" w14:textId="4E1E52DA"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68E1B6D8" w14:textId="77777777" w:rsidR="00492ED1" w:rsidRPr="00492ED1" w:rsidRDefault="00492ED1" w:rsidP="00492ED1">
            <w:pPr>
              <w:spacing w:after="0"/>
              <w:jc w:val="right"/>
              <w:rPr>
                <w:rFonts w:cs="Times New Roman"/>
                <w:sz w:val="18"/>
                <w:szCs w:val="18"/>
              </w:rPr>
            </w:pPr>
          </w:p>
        </w:tc>
      </w:tr>
      <w:tr w:rsidR="00492ED1" w14:paraId="2BFDD31E" w14:textId="77777777" w:rsidTr="00492ED1">
        <w:tc>
          <w:tcPr>
            <w:tcW w:w="4177" w:type="dxa"/>
          </w:tcPr>
          <w:p w14:paraId="7A23671C" w14:textId="4399038F" w:rsidR="00492ED1" w:rsidRDefault="00492ED1" w:rsidP="00492ED1">
            <w:pPr>
              <w:spacing w:after="0"/>
              <w:rPr>
                <w:rFonts w:cs="Times New Roman"/>
                <w:sz w:val="18"/>
                <w:szCs w:val="18"/>
              </w:rPr>
            </w:pPr>
            <w:r>
              <w:rPr>
                <w:rFonts w:cs="Times New Roman"/>
                <w:sz w:val="18"/>
                <w:szCs w:val="18"/>
              </w:rPr>
              <w:t>4262 Ulaganja u računalne programe</w:t>
            </w:r>
          </w:p>
        </w:tc>
        <w:tc>
          <w:tcPr>
            <w:tcW w:w="1300" w:type="dxa"/>
          </w:tcPr>
          <w:p w14:paraId="3B378C5E" w14:textId="602A60BC" w:rsidR="00492ED1" w:rsidRDefault="00492ED1" w:rsidP="00492ED1">
            <w:pPr>
              <w:spacing w:after="0"/>
              <w:jc w:val="right"/>
              <w:rPr>
                <w:rFonts w:cs="Times New Roman"/>
                <w:sz w:val="18"/>
                <w:szCs w:val="18"/>
              </w:rPr>
            </w:pPr>
            <w:r>
              <w:rPr>
                <w:rFonts w:cs="Times New Roman"/>
                <w:sz w:val="18"/>
                <w:szCs w:val="18"/>
              </w:rPr>
              <w:t>275,00</w:t>
            </w:r>
          </w:p>
        </w:tc>
        <w:tc>
          <w:tcPr>
            <w:tcW w:w="1300" w:type="dxa"/>
          </w:tcPr>
          <w:p w14:paraId="5D10BAE7" w14:textId="77777777" w:rsidR="00492ED1" w:rsidRDefault="00492ED1" w:rsidP="00492ED1">
            <w:pPr>
              <w:spacing w:after="0"/>
              <w:jc w:val="right"/>
              <w:rPr>
                <w:rFonts w:cs="Times New Roman"/>
                <w:sz w:val="18"/>
                <w:szCs w:val="18"/>
              </w:rPr>
            </w:pPr>
          </w:p>
        </w:tc>
        <w:tc>
          <w:tcPr>
            <w:tcW w:w="1300" w:type="dxa"/>
          </w:tcPr>
          <w:p w14:paraId="65DF1811" w14:textId="54CDF9B1"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3AAB3073" w14:textId="7CF0DCA1"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546E714F" w14:textId="77777777" w:rsidR="00492ED1" w:rsidRDefault="00492ED1" w:rsidP="00492ED1">
            <w:pPr>
              <w:spacing w:after="0"/>
              <w:jc w:val="right"/>
              <w:rPr>
                <w:rFonts w:cs="Times New Roman"/>
                <w:sz w:val="18"/>
                <w:szCs w:val="18"/>
              </w:rPr>
            </w:pPr>
          </w:p>
        </w:tc>
      </w:tr>
      <w:tr w:rsidR="00492ED1" w:rsidRPr="00492ED1" w14:paraId="6BCC451A" w14:textId="77777777" w:rsidTr="00492ED1">
        <w:tc>
          <w:tcPr>
            <w:tcW w:w="4177" w:type="dxa"/>
            <w:shd w:val="clear" w:color="auto" w:fill="CBFFCB"/>
          </w:tcPr>
          <w:p w14:paraId="2463D77C" w14:textId="1683F647" w:rsidR="00492ED1" w:rsidRPr="00492ED1" w:rsidRDefault="00492ED1" w:rsidP="00492ED1">
            <w:pPr>
              <w:spacing w:after="0"/>
              <w:rPr>
                <w:rFonts w:cs="Times New Roman"/>
                <w:sz w:val="16"/>
                <w:szCs w:val="18"/>
              </w:rPr>
            </w:pPr>
            <w:r w:rsidRPr="00492ED1">
              <w:rPr>
                <w:rFonts w:cs="Times New Roman"/>
                <w:sz w:val="16"/>
                <w:szCs w:val="18"/>
              </w:rPr>
              <w:t>IZVOR 520 Pomoći</w:t>
            </w:r>
          </w:p>
        </w:tc>
        <w:tc>
          <w:tcPr>
            <w:tcW w:w="1300" w:type="dxa"/>
            <w:shd w:val="clear" w:color="auto" w:fill="CBFFCB"/>
          </w:tcPr>
          <w:p w14:paraId="254E7429" w14:textId="5F8BB0C5" w:rsidR="00492ED1" w:rsidRPr="00492ED1" w:rsidRDefault="00492ED1" w:rsidP="00492ED1">
            <w:pPr>
              <w:spacing w:after="0"/>
              <w:jc w:val="right"/>
              <w:rPr>
                <w:rFonts w:cs="Times New Roman"/>
                <w:sz w:val="16"/>
                <w:szCs w:val="18"/>
              </w:rPr>
            </w:pPr>
            <w:r w:rsidRPr="00492ED1">
              <w:rPr>
                <w:rFonts w:cs="Times New Roman"/>
                <w:sz w:val="16"/>
                <w:szCs w:val="18"/>
              </w:rPr>
              <w:t>248,57</w:t>
            </w:r>
          </w:p>
        </w:tc>
        <w:tc>
          <w:tcPr>
            <w:tcW w:w="1300" w:type="dxa"/>
            <w:shd w:val="clear" w:color="auto" w:fill="CBFFCB"/>
          </w:tcPr>
          <w:p w14:paraId="4DCB00A4" w14:textId="0D097180" w:rsidR="00492ED1" w:rsidRPr="00492ED1" w:rsidRDefault="00492ED1" w:rsidP="00492ED1">
            <w:pPr>
              <w:spacing w:after="0"/>
              <w:jc w:val="right"/>
              <w:rPr>
                <w:rFonts w:cs="Times New Roman"/>
                <w:sz w:val="16"/>
                <w:szCs w:val="18"/>
              </w:rPr>
            </w:pPr>
            <w:r w:rsidRPr="00492ED1">
              <w:rPr>
                <w:rFonts w:cs="Times New Roman"/>
                <w:sz w:val="16"/>
                <w:szCs w:val="18"/>
              </w:rPr>
              <w:t>800,00</w:t>
            </w:r>
          </w:p>
        </w:tc>
        <w:tc>
          <w:tcPr>
            <w:tcW w:w="1300" w:type="dxa"/>
            <w:shd w:val="clear" w:color="auto" w:fill="CBFFCB"/>
          </w:tcPr>
          <w:p w14:paraId="7FE472CF" w14:textId="3E53FF9C" w:rsidR="00492ED1" w:rsidRPr="00492ED1" w:rsidRDefault="00492ED1" w:rsidP="00492ED1">
            <w:pPr>
              <w:spacing w:after="0"/>
              <w:jc w:val="right"/>
              <w:rPr>
                <w:rFonts w:cs="Times New Roman"/>
                <w:sz w:val="16"/>
                <w:szCs w:val="18"/>
              </w:rPr>
            </w:pPr>
            <w:r w:rsidRPr="00492ED1">
              <w:rPr>
                <w:rFonts w:cs="Times New Roman"/>
                <w:sz w:val="16"/>
                <w:szCs w:val="18"/>
              </w:rPr>
              <w:t>760,13</w:t>
            </w:r>
          </w:p>
        </w:tc>
        <w:tc>
          <w:tcPr>
            <w:tcW w:w="960" w:type="dxa"/>
            <w:shd w:val="clear" w:color="auto" w:fill="CBFFCB"/>
          </w:tcPr>
          <w:p w14:paraId="7A156A3A" w14:textId="3781E1C8" w:rsidR="00492ED1" w:rsidRPr="00492ED1" w:rsidRDefault="00492ED1" w:rsidP="00492ED1">
            <w:pPr>
              <w:spacing w:after="0"/>
              <w:jc w:val="right"/>
              <w:rPr>
                <w:rFonts w:cs="Times New Roman"/>
                <w:sz w:val="16"/>
                <w:szCs w:val="18"/>
              </w:rPr>
            </w:pPr>
            <w:r w:rsidRPr="00492ED1">
              <w:rPr>
                <w:rFonts w:cs="Times New Roman"/>
                <w:sz w:val="16"/>
                <w:szCs w:val="18"/>
              </w:rPr>
              <w:t>305,80%</w:t>
            </w:r>
          </w:p>
        </w:tc>
        <w:tc>
          <w:tcPr>
            <w:tcW w:w="960" w:type="dxa"/>
            <w:shd w:val="clear" w:color="auto" w:fill="CBFFCB"/>
          </w:tcPr>
          <w:p w14:paraId="22993D2A" w14:textId="0CBF94E5" w:rsidR="00492ED1" w:rsidRPr="00492ED1" w:rsidRDefault="00492ED1" w:rsidP="00492ED1">
            <w:pPr>
              <w:spacing w:after="0"/>
              <w:jc w:val="right"/>
              <w:rPr>
                <w:rFonts w:cs="Times New Roman"/>
                <w:sz w:val="16"/>
                <w:szCs w:val="18"/>
              </w:rPr>
            </w:pPr>
            <w:r w:rsidRPr="00492ED1">
              <w:rPr>
                <w:rFonts w:cs="Times New Roman"/>
                <w:sz w:val="16"/>
                <w:szCs w:val="18"/>
              </w:rPr>
              <w:t>95,02%</w:t>
            </w:r>
          </w:p>
        </w:tc>
      </w:tr>
      <w:tr w:rsidR="00492ED1" w:rsidRPr="00492ED1" w14:paraId="729A4BC9" w14:textId="77777777" w:rsidTr="00492ED1">
        <w:tc>
          <w:tcPr>
            <w:tcW w:w="4177" w:type="dxa"/>
            <w:shd w:val="clear" w:color="auto" w:fill="F2F2F2"/>
          </w:tcPr>
          <w:p w14:paraId="35D7C65D" w14:textId="245A6052" w:rsidR="00492ED1" w:rsidRPr="00492ED1" w:rsidRDefault="00492ED1" w:rsidP="00492ED1">
            <w:pPr>
              <w:spacing w:after="0"/>
              <w:rPr>
                <w:rFonts w:cs="Times New Roman"/>
                <w:sz w:val="18"/>
                <w:szCs w:val="18"/>
              </w:rPr>
            </w:pPr>
            <w:r w:rsidRPr="00492ED1">
              <w:rPr>
                <w:rFonts w:cs="Times New Roman"/>
                <w:sz w:val="18"/>
                <w:szCs w:val="18"/>
              </w:rPr>
              <w:t>3 Rashodi poslovanja</w:t>
            </w:r>
          </w:p>
        </w:tc>
        <w:tc>
          <w:tcPr>
            <w:tcW w:w="1300" w:type="dxa"/>
            <w:shd w:val="clear" w:color="auto" w:fill="F2F2F2"/>
          </w:tcPr>
          <w:p w14:paraId="31E1ACB0" w14:textId="3A2DFED5" w:rsidR="00492ED1" w:rsidRPr="00492ED1" w:rsidRDefault="00492ED1" w:rsidP="00492ED1">
            <w:pPr>
              <w:spacing w:after="0"/>
              <w:jc w:val="right"/>
              <w:rPr>
                <w:rFonts w:cs="Times New Roman"/>
                <w:sz w:val="18"/>
                <w:szCs w:val="18"/>
              </w:rPr>
            </w:pPr>
            <w:r w:rsidRPr="00492ED1">
              <w:rPr>
                <w:rFonts w:cs="Times New Roman"/>
                <w:sz w:val="18"/>
                <w:szCs w:val="18"/>
              </w:rPr>
              <w:t>248,57</w:t>
            </w:r>
          </w:p>
        </w:tc>
        <w:tc>
          <w:tcPr>
            <w:tcW w:w="1300" w:type="dxa"/>
            <w:shd w:val="clear" w:color="auto" w:fill="F2F2F2"/>
          </w:tcPr>
          <w:p w14:paraId="39AA99AE" w14:textId="11961171" w:rsidR="00492ED1" w:rsidRPr="00492ED1" w:rsidRDefault="00492ED1" w:rsidP="00492ED1">
            <w:pPr>
              <w:spacing w:after="0"/>
              <w:jc w:val="right"/>
              <w:rPr>
                <w:rFonts w:cs="Times New Roman"/>
                <w:sz w:val="18"/>
                <w:szCs w:val="18"/>
              </w:rPr>
            </w:pPr>
            <w:r w:rsidRPr="00492ED1">
              <w:rPr>
                <w:rFonts w:cs="Times New Roman"/>
                <w:sz w:val="18"/>
                <w:szCs w:val="18"/>
              </w:rPr>
              <w:t>800,00</w:t>
            </w:r>
          </w:p>
        </w:tc>
        <w:tc>
          <w:tcPr>
            <w:tcW w:w="1300" w:type="dxa"/>
            <w:shd w:val="clear" w:color="auto" w:fill="F2F2F2"/>
          </w:tcPr>
          <w:p w14:paraId="60D67576" w14:textId="4527CA48" w:rsidR="00492ED1" w:rsidRPr="00492ED1" w:rsidRDefault="00492ED1" w:rsidP="00492ED1">
            <w:pPr>
              <w:spacing w:after="0"/>
              <w:jc w:val="right"/>
              <w:rPr>
                <w:rFonts w:cs="Times New Roman"/>
                <w:sz w:val="18"/>
                <w:szCs w:val="18"/>
              </w:rPr>
            </w:pPr>
            <w:r w:rsidRPr="00492ED1">
              <w:rPr>
                <w:rFonts w:cs="Times New Roman"/>
                <w:sz w:val="18"/>
                <w:szCs w:val="18"/>
              </w:rPr>
              <w:t>760,13</w:t>
            </w:r>
          </w:p>
        </w:tc>
        <w:tc>
          <w:tcPr>
            <w:tcW w:w="960" w:type="dxa"/>
            <w:shd w:val="clear" w:color="auto" w:fill="F2F2F2"/>
          </w:tcPr>
          <w:p w14:paraId="1E651420" w14:textId="228808C5" w:rsidR="00492ED1" w:rsidRPr="00492ED1" w:rsidRDefault="00492ED1" w:rsidP="00492ED1">
            <w:pPr>
              <w:spacing w:after="0"/>
              <w:jc w:val="right"/>
              <w:rPr>
                <w:rFonts w:cs="Times New Roman"/>
                <w:sz w:val="18"/>
                <w:szCs w:val="18"/>
              </w:rPr>
            </w:pPr>
            <w:r w:rsidRPr="00492ED1">
              <w:rPr>
                <w:rFonts w:cs="Times New Roman"/>
                <w:sz w:val="18"/>
                <w:szCs w:val="18"/>
              </w:rPr>
              <w:t>305,80%</w:t>
            </w:r>
          </w:p>
        </w:tc>
        <w:tc>
          <w:tcPr>
            <w:tcW w:w="960" w:type="dxa"/>
            <w:shd w:val="clear" w:color="auto" w:fill="F2F2F2"/>
          </w:tcPr>
          <w:p w14:paraId="26C1C474" w14:textId="57C53486" w:rsidR="00492ED1" w:rsidRPr="00492ED1" w:rsidRDefault="00492ED1" w:rsidP="00492ED1">
            <w:pPr>
              <w:spacing w:after="0"/>
              <w:jc w:val="right"/>
              <w:rPr>
                <w:rFonts w:cs="Times New Roman"/>
                <w:sz w:val="18"/>
                <w:szCs w:val="18"/>
              </w:rPr>
            </w:pPr>
            <w:r w:rsidRPr="00492ED1">
              <w:rPr>
                <w:rFonts w:cs="Times New Roman"/>
                <w:sz w:val="18"/>
                <w:szCs w:val="18"/>
              </w:rPr>
              <w:t>95,02%</w:t>
            </w:r>
          </w:p>
        </w:tc>
      </w:tr>
      <w:tr w:rsidR="00492ED1" w:rsidRPr="00492ED1" w14:paraId="04576939" w14:textId="77777777" w:rsidTr="00492ED1">
        <w:tc>
          <w:tcPr>
            <w:tcW w:w="4177" w:type="dxa"/>
            <w:shd w:val="clear" w:color="auto" w:fill="F2F2F2"/>
          </w:tcPr>
          <w:p w14:paraId="66B9FF51" w14:textId="286C4F8E" w:rsidR="00492ED1" w:rsidRPr="00492ED1" w:rsidRDefault="00492ED1" w:rsidP="00492ED1">
            <w:pPr>
              <w:spacing w:after="0"/>
              <w:rPr>
                <w:rFonts w:cs="Times New Roman"/>
                <w:sz w:val="18"/>
                <w:szCs w:val="18"/>
              </w:rPr>
            </w:pPr>
            <w:r w:rsidRPr="00492ED1">
              <w:rPr>
                <w:rFonts w:cs="Times New Roman"/>
                <w:sz w:val="18"/>
                <w:szCs w:val="18"/>
              </w:rPr>
              <w:t>32 Materijalni rashodi</w:t>
            </w:r>
          </w:p>
        </w:tc>
        <w:tc>
          <w:tcPr>
            <w:tcW w:w="1300" w:type="dxa"/>
            <w:shd w:val="clear" w:color="auto" w:fill="F2F2F2"/>
          </w:tcPr>
          <w:p w14:paraId="0884B014" w14:textId="5E34B5A1" w:rsidR="00492ED1" w:rsidRPr="00492ED1" w:rsidRDefault="00492ED1" w:rsidP="00492ED1">
            <w:pPr>
              <w:spacing w:after="0"/>
              <w:jc w:val="right"/>
              <w:rPr>
                <w:rFonts w:cs="Times New Roman"/>
                <w:sz w:val="18"/>
                <w:szCs w:val="18"/>
              </w:rPr>
            </w:pPr>
            <w:r w:rsidRPr="00492ED1">
              <w:rPr>
                <w:rFonts w:cs="Times New Roman"/>
                <w:sz w:val="18"/>
                <w:szCs w:val="18"/>
              </w:rPr>
              <w:t>248,57</w:t>
            </w:r>
          </w:p>
        </w:tc>
        <w:tc>
          <w:tcPr>
            <w:tcW w:w="1300" w:type="dxa"/>
            <w:shd w:val="clear" w:color="auto" w:fill="F2F2F2"/>
          </w:tcPr>
          <w:p w14:paraId="6563A716" w14:textId="2728C06D" w:rsidR="00492ED1" w:rsidRPr="00492ED1" w:rsidRDefault="00492ED1" w:rsidP="00492ED1">
            <w:pPr>
              <w:spacing w:after="0"/>
              <w:jc w:val="right"/>
              <w:rPr>
                <w:rFonts w:cs="Times New Roman"/>
                <w:sz w:val="18"/>
                <w:szCs w:val="18"/>
              </w:rPr>
            </w:pPr>
            <w:r w:rsidRPr="00492ED1">
              <w:rPr>
                <w:rFonts w:cs="Times New Roman"/>
                <w:sz w:val="18"/>
                <w:szCs w:val="18"/>
              </w:rPr>
              <w:t>800,00</w:t>
            </w:r>
          </w:p>
        </w:tc>
        <w:tc>
          <w:tcPr>
            <w:tcW w:w="1300" w:type="dxa"/>
            <w:shd w:val="clear" w:color="auto" w:fill="F2F2F2"/>
          </w:tcPr>
          <w:p w14:paraId="3B0DDD32" w14:textId="616ACE64" w:rsidR="00492ED1" w:rsidRPr="00492ED1" w:rsidRDefault="00492ED1" w:rsidP="00492ED1">
            <w:pPr>
              <w:spacing w:after="0"/>
              <w:jc w:val="right"/>
              <w:rPr>
                <w:rFonts w:cs="Times New Roman"/>
                <w:sz w:val="18"/>
                <w:szCs w:val="18"/>
              </w:rPr>
            </w:pPr>
            <w:r w:rsidRPr="00492ED1">
              <w:rPr>
                <w:rFonts w:cs="Times New Roman"/>
                <w:sz w:val="18"/>
                <w:szCs w:val="18"/>
              </w:rPr>
              <w:t>760,13</w:t>
            </w:r>
          </w:p>
        </w:tc>
        <w:tc>
          <w:tcPr>
            <w:tcW w:w="960" w:type="dxa"/>
            <w:shd w:val="clear" w:color="auto" w:fill="F2F2F2"/>
          </w:tcPr>
          <w:p w14:paraId="1DEB97B7" w14:textId="597CC664" w:rsidR="00492ED1" w:rsidRPr="00492ED1" w:rsidRDefault="00492ED1" w:rsidP="00492ED1">
            <w:pPr>
              <w:spacing w:after="0"/>
              <w:jc w:val="right"/>
              <w:rPr>
                <w:rFonts w:cs="Times New Roman"/>
                <w:sz w:val="18"/>
                <w:szCs w:val="18"/>
              </w:rPr>
            </w:pPr>
            <w:r w:rsidRPr="00492ED1">
              <w:rPr>
                <w:rFonts w:cs="Times New Roman"/>
                <w:sz w:val="18"/>
                <w:szCs w:val="18"/>
              </w:rPr>
              <w:t>305,80%</w:t>
            </w:r>
          </w:p>
        </w:tc>
        <w:tc>
          <w:tcPr>
            <w:tcW w:w="960" w:type="dxa"/>
            <w:shd w:val="clear" w:color="auto" w:fill="F2F2F2"/>
          </w:tcPr>
          <w:p w14:paraId="72280512" w14:textId="22D3D208" w:rsidR="00492ED1" w:rsidRPr="00492ED1" w:rsidRDefault="00492ED1" w:rsidP="00492ED1">
            <w:pPr>
              <w:spacing w:after="0"/>
              <w:jc w:val="right"/>
              <w:rPr>
                <w:rFonts w:cs="Times New Roman"/>
                <w:sz w:val="18"/>
                <w:szCs w:val="18"/>
              </w:rPr>
            </w:pPr>
            <w:r w:rsidRPr="00492ED1">
              <w:rPr>
                <w:rFonts w:cs="Times New Roman"/>
                <w:sz w:val="18"/>
                <w:szCs w:val="18"/>
              </w:rPr>
              <w:t>95,02%</w:t>
            </w:r>
          </w:p>
        </w:tc>
      </w:tr>
      <w:tr w:rsidR="00492ED1" w:rsidRPr="00492ED1" w14:paraId="418D9A6B" w14:textId="77777777" w:rsidTr="00492ED1">
        <w:tc>
          <w:tcPr>
            <w:tcW w:w="4177" w:type="dxa"/>
            <w:shd w:val="clear" w:color="auto" w:fill="F2F2F2"/>
          </w:tcPr>
          <w:p w14:paraId="45AC80B5" w14:textId="7069CD97" w:rsidR="00492ED1" w:rsidRPr="00492ED1" w:rsidRDefault="00492ED1" w:rsidP="00492ED1">
            <w:pPr>
              <w:spacing w:after="0"/>
              <w:rPr>
                <w:rFonts w:cs="Times New Roman"/>
                <w:sz w:val="18"/>
                <w:szCs w:val="18"/>
              </w:rPr>
            </w:pPr>
            <w:r w:rsidRPr="00492ED1">
              <w:rPr>
                <w:rFonts w:cs="Times New Roman"/>
                <w:sz w:val="18"/>
                <w:szCs w:val="18"/>
              </w:rPr>
              <w:t>322 Rashodi za materijal i energiju</w:t>
            </w:r>
          </w:p>
        </w:tc>
        <w:tc>
          <w:tcPr>
            <w:tcW w:w="1300" w:type="dxa"/>
            <w:shd w:val="clear" w:color="auto" w:fill="F2F2F2"/>
          </w:tcPr>
          <w:p w14:paraId="05D27C12" w14:textId="26010814" w:rsidR="00492ED1" w:rsidRPr="00492ED1" w:rsidRDefault="00492ED1" w:rsidP="00492ED1">
            <w:pPr>
              <w:spacing w:after="0"/>
              <w:jc w:val="right"/>
              <w:rPr>
                <w:rFonts w:cs="Times New Roman"/>
                <w:sz w:val="18"/>
                <w:szCs w:val="18"/>
              </w:rPr>
            </w:pPr>
            <w:r w:rsidRPr="00492ED1">
              <w:rPr>
                <w:rFonts w:cs="Times New Roman"/>
                <w:sz w:val="18"/>
                <w:szCs w:val="18"/>
              </w:rPr>
              <w:t>248,57</w:t>
            </w:r>
          </w:p>
        </w:tc>
        <w:tc>
          <w:tcPr>
            <w:tcW w:w="1300" w:type="dxa"/>
            <w:shd w:val="clear" w:color="auto" w:fill="F2F2F2"/>
          </w:tcPr>
          <w:p w14:paraId="76EE699F"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3356E39C" w14:textId="109FA23D" w:rsidR="00492ED1" w:rsidRPr="00492ED1" w:rsidRDefault="00492ED1" w:rsidP="00492ED1">
            <w:pPr>
              <w:spacing w:after="0"/>
              <w:jc w:val="right"/>
              <w:rPr>
                <w:rFonts w:cs="Times New Roman"/>
                <w:sz w:val="18"/>
                <w:szCs w:val="18"/>
              </w:rPr>
            </w:pPr>
            <w:r w:rsidRPr="00492ED1">
              <w:rPr>
                <w:rFonts w:cs="Times New Roman"/>
                <w:sz w:val="18"/>
                <w:szCs w:val="18"/>
              </w:rPr>
              <w:t>760,13</w:t>
            </w:r>
          </w:p>
        </w:tc>
        <w:tc>
          <w:tcPr>
            <w:tcW w:w="960" w:type="dxa"/>
            <w:shd w:val="clear" w:color="auto" w:fill="F2F2F2"/>
          </w:tcPr>
          <w:p w14:paraId="2766B269" w14:textId="571FAFC3" w:rsidR="00492ED1" w:rsidRPr="00492ED1" w:rsidRDefault="00492ED1" w:rsidP="00492ED1">
            <w:pPr>
              <w:spacing w:after="0"/>
              <w:jc w:val="right"/>
              <w:rPr>
                <w:rFonts w:cs="Times New Roman"/>
                <w:sz w:val="18"/>
                <w:szCs w:val="18"/>
              </w:rPr>
            </w:pPr>
            <w:r w:rsidRPr="00492ED1">
              <w:rPr>
                <w:rFonts w:cs="Times New Roman"/>
                <w:sz w:val="18"/>
                <w:szCs w:val="18"/>
              </w:rPr>
              <w:t>305,80%</w:t>
            </w:r>
          </w:p>
        </w:tc>
        <w:tc>
          <w:tcPr>
            <w:tcW w:w="960" w:type="dxa"/>
            <w:shd w:val="clear" w:color="auto" w:fill="F2F2F2"/>
          </w:tcPr>
          <w:p w14:paraId="29D73EB6" w14:textId="77777777" w:rsidR="00492ED1" w:rsidRPr="00492ED1" w:rsidRDefault="00492ED1" w:rsidP="00492ED1">
            <w:pPr>
              <w:spacing w:after="0"/>
              <w:jc w:val="right"/>
              <w:rPr>
                <w:rFonts w:cs="Times New Roman"/>
                <w:sz w:val="18"/>
                <w:szCs w:val="18"/>
              </w:rPr>
            </w:pPr>
          </w:p>
        </w:tc>
      </w:tr>
      <w:tr w:rsidR="00492ED1" w14:paraId="6C5AF31F" w14:textId="77777777" w:rsidTr="00492ED1">
        <w:tc>
          <w:tcPr>
            <w:tcW w:w="4177" w:type="dxa"/>
          </w:tcPr>
          <w:p w14:paraId="5F5329B3" w14:textId="782DE93D" w:rsidR="00492ED1" w:rsidRDefault="00492ED1" w:rsidP="00492ED1">
            <w:pPr>
              <w:spacing w:after="0"/>
              <w:rPr>
                <w:rFonts w:cs="Times New Roman"/>
                <w:sz w:val="18"/>
                <w:szCs w:val="18"/>
              </w:rPr>
            </w:pPr>
            <w:r>
              <w:rPr>
                <w:rFonts w:cs="Times New Roman"/>
                <w:sz w:val="18"/>
                <w:szCs w:val="18"/>
              </w:rPr>
              <w:t>3221 Uredski materijal i ostali materijalni rashodi</w:t>
            </w:r>
          </w:p>
        </w:tc>
        <w:tc>
          <w:tcPr>
            <w:tcW w:w="1300" w:type="dxa"/>
          </w:tcPr>
          <w:p w14:paraId="147392FE" w14:textId="1459C877" w:rsidR="00492ED1" w:rsidRDefault="00492ED1" w:rsidP="00492ED1">
            <w:pPr>
              <w:spacing w:after="0"/>
              <w:jc w:val="right"/>
              <w:rPr>
                <w:rFonts w:cs="Times New Roman"/>
                <w:sz w:val="18"/>
                <w:szCs w:val="18"/>
              </w:rPr>
            </w:pPr>
            <w:r>
              <w:rPr>
                <w:rFonts w:cs="Times New Roman"/>
                <w:sz w:val="18"/>
                <w:szCs w:val="18"/>
              </w:rPr>
              <w:t>248,57</w:t>
            </w:r>
          </w:p>
        </w:tc>
        <w:tc>
          <w:tcPr>
            <w:tcW w:w="1300" w:type="dxa"/>
          </w:tcPr>
          <w:p w14:paraId="30DAE162" w14:textId="77777777" w:rsidR="00492ED1" w:rsidRDefault="00492ED1" w:rsidP="00492ED1">
            <w:pPr>
              <w:spacing w:after="0"/>
              <w:jc w:val="right"/>
              <w:rPr>
                <w:rFonts w:cs="Times New Roman"/>
                <w:sz w:val="18"/>
                <w:szCs w:val="18"/>
              </w:rPr>
            </w:pPr>
          </w:p>
        </w:tc>
        <w:tc>
          <w:tcPr>
            <w:tcW w:w="1300" w:type="dxa"/>
          </w:tcPr>
          <w:p w14:paraId="58052E8A" w14:textId="536C4815" w:rsidR="00492ED1" w:rsidRDefault="00492ED1" w:rsidP="00492ED1">
            <w:pPr>
              <w:spacing w:after="0"/>
              <w:jc w:val="right"/>
              <w:rPr>
                <w:rFonts w:cs="Times New Roman"/>
                <w:sz w:val="18"/>
                <w:szCs w:val="18"/>
              </w:rPr>
            </w:pPr>
            <w:r>
              <w:rPr>
                <w:rFonts w:cs="Times New Roman"/>
                <w:sz w:val="18"/>
                <w:szCs w:val="18"/>
              </w:rPr>
              <w:t>760,13</w:t>
            </w:r>
          </w:p>
        </w:tc>
        <w:tc>
          <w:tcPr>
            <w:tcW w:w="960" w:type="dxa"/>
          </w:tcPr>
          <w:p w14:paraId="59D737FA" w14:textId="7C163913" w:rsidR="00492ED1" w:rsidRDefault="00492ED1" w:rsidP="00492ED1">
            <w:pPr>
              <w:spacing w:after="0"/>
              <w:jc w:val="right"/>
              <w:rPr>
                <w:rFonts w:cs="Times New Roman"/>
                <w:sz w:val="18"/>
                <w:szCs w:val="18"/>
              </w:rPr>
            </w:pPr>
            <w:r>
              <w:rPr>
                <w:rFonts w:cs="Times New Roman"/>
                <w:sz w:val="18"/>
                <w:szCs w:val="18"/>
              </w:rPr>
              <w:t>305,80%</w:t>
            </w:r>
          </w:p>
        </w:tc>
        <w:tc>
          <w:tcPr>
            <w:tcW w:w="960" w:type="dxa"/>
          </w:tcPr>
          <w:p w14:paraId="308B557A" w14:textId="77777777" w:rsidR="00492ED1" w:rsidRDefault="00492ED1" w:rsidP="00492ED1">
            <w:pPr>
              <w:spacing w:after="0"/>
              <w:jc w:val="right"/>
              <w:rPr>
                <w:rFonts w:cs="Times New Roman"/>
                <w:sz w:val="18"/>
                <w:szCs w:val="18"/>
              </w:rPr>
            </w:pPr>
          </w:p>
        </w:tc>
      </w:tr>
      <w:tr w:rsidR="00492ED1" w:rsidRPr="00492ED1" w14:paraId="52A5310B" w14:textId="77777777" w:rsidTr="00492ED1">
        <w:tc>
          <w:tcPr>
            <w:tcW w:w="4177" w:type="dxa"/>
            <w:shd w:val="clear" w:color="auto" w:fill="CBFFCB"/>
          </w:tcPr>
          <w:p w14:paraId="085A4975" w14:textId="2657486B" w:rsidR="00492ED1" w:rsidRPr="00492ED1" w:rsidRDefault="00492ED1" w:rsidP="00492ED1">
            <w:pPr>
              <w:spacing w:after="0"/>
              <w:rPr>
                <w:rFonts w:cs="Times New Roman"/>
                <w:sz w:val="16"/>
                <w:szCs w:val="18"/>
              </w:rPr>
            </w:pPr>
            <w:r w:rsidRPr="00492ED1">
              <w:rPr>
                <w:rFonts w:cs="Times New Roman"/>
                <w:sz w:val="16"/>
                <w:szCs w:val="18"/>
              </w:rPr>
              <w:t>IZVOR 620 Nenamjenske donacije</w:t>
            </w:r>
          </w:p>
        </w:tc>
        <w:tc>
          <w:tcPr>
            <w:tcW w:w="1300" w:type="dxa"/>
            <w:shd w:val="clear" w:color="auto" w:fill="CBFFCB"/>
          </w:tcPr>
          <w:p w14:paraId="0AC0CC86" w14:textId="7D81E70A" w:rsidR="00492ED1" w:rsidRPr="00492ED1" w:rsidRDefault="00492ED1" w:rsidP="00492ED1">
            <w:pPr>
              <w:spacing w:after="0"/>
              <w:jc w:val="right"/>
              <w:rPr>
                <w:rFonts w:cs="Times New Roman"/>
                <w:sz w:val="16"/>
                <w:szCs w:val="18"/>
              </w:rPr>
            </w:pPr>
            <w:r w:rsidRPr="00492ED1">
              <w:rPr>
                <w:rFonts w:cs="Times New Roman"/>
                <w:sz w:val="16"/>
                <w:szCs w:val="18"/>
              </w:rPr>
              <w:t>0,00</w:t>
            </w:r>
          </w:p>
        </w:tc>
        <w:tc>
          <w:tcPr>
            <w:tcW w:w="1300" w:type="dxa"/>
            <w:shd w:val="clear" w:color="auto" w:fill="CBFFCB"/>
          </w:tcPr>
          <w:p w14:paraId="2172DAF1" w14:textId="7B897758" w:rsidR="00492ED1" w:rsidRPr="00492ED1" w:rsidRDefault="00492ED1" w:rsidP="00492ED1">
            <w:pPr>
              <w:spacing w:after="0"/>
              <w:jc w:val="right"/>
              <w:rPr>
                <w:rFonts w:cs="Times New Roman"/>
                <w:sz w:val="16"/>
                <w:szCs w:val="18"/>
              </w:rPr>
            </w:pPr>
            <w:r w:rsidRPr="00492ED1">
              <w:rPr>
                <w:rFonts w:cs="Times New Roman"/>
                <w:sz w:val="16"/>
                <w:szCs w:val="18"/>
              </w:rPr>
              <w:t>100,00</w:t>
            </w:r>
          </w:p>
        </w:tc>
        <w:tc>
          <w:tcPr>
            <w:tcW w:w="1300" w:type="dxa"/>
            <w:shd w:val="clear" w:color="auto" w:fill="CBFFCB"/>
          </w:tcPr>
          <w:p w14:paraId="4E46141C" w14:textId="63B46FF7" w:rsidR="00492ED1" w:rsidRPr="00492ED1" w:rsidRDefault="00492ED1" w:rsidP="00492ED1">
            <w:pPr>
              <w:spacing w:after="0"/>
              <w:jc w:val="right"/>
              <w:rPr>
                <w:rFonts w:cs="Times New Roman"/>
                <w:sz w:val="16"/>
                <w:szCs w:val="18"/>
              </w:rPr>
            </w:pPr>
            <w:r w:rsidRPr="00492ED1">
              <w:rPr>
                <w:rFonts w:cs="Times New Roman"/>
                <w:sz w:val="16"/>
                <w:szCs w:val="18"/>
              </w:rPr>
              <w:t>0,00</w:t>
            </w:r>
          </w:p>
        </w:tc>
        <w:tc>
          <w:tcPr>
            <w:tcW w:w="960" w:type="dxa"/>
            <w:shd w:val="clear" w:color="auto" w:fill="CBFFCB"/>
          </w:tcPr>
          <w:p w14:paraId="717E57BA" w14:textId="77777777" w:rsidR="00492ED1" w:rsidRPr="00492ED1" w:rsidRDefault="00492ED1" w:rsidP="00492ED1">
            <w:pPr>
              <w:spacing w:after="0"/>
              <w:jc w:val="right"/>
              <w:rPr>
                <w:rFonts w:cs="Times New Roman"/>
                <w:sz w:val="16"/>
                <w:szCs w:val="18"/>
              </w:rPr>
            </w:pPr>
          </w:p>
        </w:tc>
        <w:tc>
          <w:tcPr>
            <w:tcW w:w="960" w:type="dxa"/>
            <w:shd w:val="clear" w:color="auto" w:fill="CBFFCB"/>
          </w:tcPr>
          <w:p w14:paraId="16F86772" w14:textId="1C384075" w:rsidR="00492ED1" w:rsidRPr="00492ED1" w:rsidRDefault="00492ED1" w:rsidP="00492ED1">
            <w:pPr>
              <w:spacing w:after="0"/>
              <w:jc w:val="right"/>
              <w:rPr>
                <w:rFonts w:cs="Times New Roman"/>
                <w:sz w:val="16"/>
                <w:szCs w:val="18"/>
              </w:rPr>
            </w:pPr>
            <w:r w:rsidRPr="00492ED1">
              <w:rPr>
                <w:rFonts w:cs="Times New Roman"/>
                <w:sz w:val="16"/>
                <w:szCs w:val="18"/>
              </w:rPr>
              <w:t>0,00%</w:t>
            </w:r>
          </w:p>
        </w:tc>
      </w:tr>
      <w:tr w:rsidR="00492ED1" w:rsidRPr="00492ED1" w14:paraId="5322736E" w14:textId="77777777" w:rsidTr="00492ED1">
        <w:tc>
          <w:tcPr>
            <w:tcW w:w="4177" w:type="dxa"/>
            <w:shd w:val="clear" w:color="auto" w:fill="F2F2F2"/>
          </w:tcPr>
          <w:p w14:paraId="55846B14" w14:textId="6BB31EBF" w:rsidR="00492ED1" w:rsidRPr="00492ED1" w:rsidRDefault="00492ED1" w:rsidP="00492ED1">
            <w:pPr>
              <w:spacing w:after="0"/>
              <w:rPr>
                <w:rFonts w:cs="Times New Roman"/>
                <w:sz w:val="18"/>
                <w:szCs w:val="18"/>
              </w:rPr>
            </w:pPr>
            <w:r w:rsidRPr="00492ED1">
              <w:rPr>
                <w:rFonts w:cs="Times New Roman"/>
                <w:sz w:val="18"/>
                <w:szCs w:val="18"/>
              </w:rPr>
              <w:t>3 Rashodi poslovanja</w:t>
            </w:r>
          </w:p>
        </w:tc>
        <w:tc>
          <w:tcPr>
            <w:tcW w:w="1300" w:type="dxa"/>
            <w:shd w:val="clear" w:color="auto" w:fill="F2F2F2"/>
          </w:tcPr>
          <w:p w14:paraId="540CCD62" w14:textId="51AF72C8"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0A3010C1" w14:textId="52D343FD" w:rsidR="00492ED1" w:rsidRPr="00492ED1" w:rsidRDefault="00492ED1" w:rsidP="00492ED1">
            <w:pPr>
              <w:spacing w:after="0"/>
              <w:jc w:val="right"/>
              <w:rPr>
                <w:rFonts w:cs="Times New Roman"/>
                <w:sz w:val="18"/>
                <w:szCs w:val="18"/>
              </w:rPr>
            </w:pPr>
            <w:r w:rsidRPr="00492ED1">
              <w:rPr>
                <w:rFonts w:cs="Times New Roman"/>
                <w:sz w:val="18"/>
                <w:szCs w:val="18"/>
              </w:rPr>
              <w:t>100,00</w:t>
            </w:r>
          </w:p>
        </w:tc>
        <w:tc>
          <w:tcPr>
            <w:tcW w:w="1300" w:type="dxa"/>
            <w:shd w:val="clear" w:color="auto" w:fill="F2F2F2"/>
          </w:tcPr>
          <w:p w14:paraId="70FF8205" w14:textId="0DE418E1"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152BE5B7"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50186689" w14:textId="029B2CA9" w:rsidR="00492ED1" w:rsidRPr="00492ED1" w:rsidRDefault="00492ED1" w:rsidP="00492ED1">
            <w:pPr>
              <w:spacing w:after="0"/>
              <w:jc w:val="right"/>
              <w:rPr>
                <w:rFonts w:cs="Times New Roman"/>
                <w:sz w:val="18"/>
                <w:szCs w:val="18"/>
              </w:rPr>
            </w:pPr>
            <w:r w:rsidRPr="00492ED1">
              <w:rPr>
                <w:rFonts w:cs="Times New Roman"/>
                <w:sz w:val="18"/>
                <w:szCs w:val="18"/>
              </w:rPr>
              <w:t>0,00%</w:t>
            </w:r>
          </w:p>
        </w:tc>
      </w:tr>
      <w:tr w:rsidR="00492ED1" w:rsidRPr="00492ED1" w14:paraId="729F1764" w14:textId="77777777" w:rsidTr="00492ED1">
        <w:tc>
          <w:tcPr>
            <w:tcW w:w="4177" w:type="dxa"/>
            <w:shd w:val="clear" w:color="auto" w:fill="F2F2F2"/>
          </w:tcPr>
          <w:p w14:paraId="3FA16CA9" w14:textId="5C514DB7" w:rsidR="00492ED1" w:rsidRPr="00492ED1" w:rsidRDefault="00492ED1" w:rsidP="00492ED1">
            <w:pPr>
              <w:spacing w:after="0"/>
              <w:rPr>
                <w:rFonts w:cs="Times New Roman"/>
                <w:sz w:val="18"/>
                <w:szCs w:val="18"/>
              </w:rPr>
            </w:pPr>
            <w:r w:rsidRPr="00492ED1">
              <w:rPr>
                <w:rFonts w:cs="Times New Roman"/>
                <w:sz w:val="18"/>
                <w:szCs w:val="18"/>
              </w:rPr>
              <w:t>32 Materijalni rashodi</w:t>
            </w:r>
          </w:p>
        </w:tc>
        <w:tc>
          <w:tcPr>
            <w:tcW w:w="1300" w:type="dxa"/>
            <w:shd w:val="clear" w:color="auto" w:fill="F2F2F2"/>
          </w:tcPr>
          <w:p w14:paraId="2ED26890" w14:textId="361F3F05"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590215A2" w14:textId="67C17EFA" w:rsidR="00492ED1" w:rsidRPr="00492ED1" w:rsidRDefault="00492ED1" w:rsidP="00492ED1">
            <w:pPr>
              <w:spacing w:after="0"/>
              <w:jc w:val="right"/>
              <w:rPr>
                <w:rFonts w:cs="Times New Roman"/>
                <w:sz w:val="18"/>
                <w:szCs w:val="18"/>
              </w:rPr>
            </w:pPr>
            <w:r w:rsidRPr="00492ED1">
              <w:rPr>
                <w:rFonts w:cs="Times New Roman"/>
                <w:sz w:val="18"/>
                <w:szCs w:val="18"/>
              </w:rPr>
              <w:t>100,00</w:t>
            </w:r>
          </w:p>
        </w:tc>
        <w:tc>
          <w:tcPr>
            <w:tcW w:w="1300" w:type="dxa"/>
            <w:shd w:val="clear" w:color="auto" w:fill="F2F2F2"/>
          </w:tcPr>
          <w:p w14:paraId="4004BFF8" w14:textId="053126B3"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114557F3"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2C4BCA5D" w14:textId="49A64764" w:rsidR="00492ED1" w:rsidRPr="00492ED1" w:rsidRDefault="00492ED1" w:rsidP="00492ED1">
            <w:pPr>
              <w:spacing w:after="0"/>
              <w:jc w:val="right"/>
              <w:rPr>
                <w:rFonts w:cs="Times New Roman"/>
                <w:sz w:val="18"/>
                <w:szCs w:val="18"/>
              </w:rPr>
            </w:pPr>
            <w:r w:rsidRPr="00492ED1">
              <w:rPr>
                <w:rFonts w:cs="Times New Roman"/>
                <w:sz w:val="18"/>
                <w:szCs w:val="18"/>
              </w:rPr>
              <w:t>0,00%</w:t>
            </w:r>
          </w:p>
        </w:tc>
      </w:tr>
      <w:tr w:rsidR="00492ED1" w:rsidRPr="00492ED1" w14:paraId="7B0E9F06" w14:textId="77777777" w:rsidTr="00492ED1">
        <w:tc>
          <w:tcPr>
            <w:tcW w:w="4177" w:type="dxa"/>
            <w:shd w:val="clear" w:color="auto" w:fill="F2F2F2"/>
          </w:tcPr>
          <w:p w14:paraId="5271B572" w14:textId="7AF79AFE" w:rsidR="00492ED1" w:rsidRPr="00492ED1" w:rsidRDefault="00492ED1" w:rsidP="00492ED1">
            <w:pPr>
              <w:spacing w:after="0"/>
              <w:rPr>
                <w:rFonts w:cs="Times New Roman"/>
                <w:sz w:val="18"/>
                <w:szCs w:val="18"/>
              </w:rPr>
            </w:pPr>
            <w:r w:rsidRPr="00492ED1">
              <w:rPr>
                <w:rFonts w:cs="Times New Roman"/>
                <w:sz w:val="18"/>
                <w:szCs w:val="18"/>
              </w:rPr>
              <w:t>321 Naknade troškova zaposlenima</w:t>
            </w:r>
          </w:p>
        </w:tc>
        <w:tc>
          <w:tcPr>
            <w:tcW w:w="1300" w:type="dxa"/>
            <w:shd w:val="clear" w:color="auto" w:fill="F2F2F2"/>
          </w:tcPr>
          <w:p w14:paraId="6F4AAAEE" w14:textId="0801FF2F"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1300" w:type="dxa"/>
            <w:shd w:val="clear" w:color="auto" w:fill="F2F2F2"/>
          </w:tcPr>
          <w:p w14:paraId="1E8C6878" w14:textId="77777777" w:rsidR="00492ED1" w:rsidRPr="00492ED1" w:rsidRDefault="00492ED1" w:rsidP="00492ED1">
            <w:pPr>
              <w:spacing w:after="0"/>
              <w:jc w:val="right"/>
              <w:rPr>
                <w:rFonts w:cs="Times New Roman"/>
                <w:sz w:val="18"/>
                <w:szCs w:val="18"/>
              </w:rPr>
            </w:pPr>
          </w:p>
        </w:tc>
        <w:tc>
          <w:tcPr>
            <w:tcW w:w="1300" w:type="dxa"/>
            <w:shd w:val="clear" w:color="auto" w:fill="F2F2F2"/>
          </w:tcPr>
          <w:p w14:paraId="0B908EC0" w14:textId="4FA759C2" w:rsidR="00492ED1" w:rsidRPr="00492ED1" w:rsidRDefault="00492ED1" w:rsidP="00492ED1">
            <w:pPr>
              <w:spacing w:after="0"/>
              <w:jc w:val="right"/>
              <w:rPr>
                <w:rFonts w:cs="Times New Roman"/>
                <w:sz w:val="18"/>
                <w:szCs w:val="18"/>
              </w:rPr>
            </w:pPr>
            <w:r w:rsidRPr="00492ED1">
              <w:rPr>
                <w:rFonts w:cs="Times New Roman"/>
                <w:sz w:val="18"/>
                <w:szCs w:val="18"/>
              </w:rPr>
              <w:t>0,00</w:t>
            </w:r>
          </w:p>
        </w:tc>
        <w:tc>
          <w:tcPr>
            <w:tcW w:w="960" w:type="dxa"/>
            <w:shd w:val="clear" w:color="auto" w:fill="F2F2F2"/>
          </w:tcPr>
          <w:p w14:paraId="43C11658" w14:textId="77777777" w:rsidR="00492ED1" w:rsidRPr="00492ED1" w:rsidRDefault="00492ED1" w:rsidP="00492ED1">
            <w:pPr>
              <w:spacing w:after="0"/>
              <w:jc w:val="right"/>
              <w:rPr>
                <w:rFonts w:cs="Times New Roman"/>
                <w:sz w:val="18"/>
                <w:szCs w:val="18"/>
              </w:rPr>
            </w:pPr>
          </w:p>
        </w:tc>
        <w:tc>
          <w:tcPr>
            <w:tcW w:w="960" w:type="dxa"/>
            <w:shd w:val="clear" w:color="auto" w:fill="F2F2F2"/>
          </w:tcPr>
          <w:p w14:paraId="61830974" w14:textId="77777777" w:rsidR="00492ED1" w:rsidRPr="00492ED1" w:rsidRDefault="00492ED1" w:rsidP="00492ED1">
            <w:pPr>
              <w:spacing w:after="0"/>
              <w:jc w:val="right"/>
              <w:rPr>
                <w:rFonts w:cs="Times New Roman"/>
                <w:sz w:val="18"/>
                <w:szCs w:val="18"/>
              </w:rPr>
            </w:pPr>
          </w:p>
        </w:tc>
      </w:tr>
      <w:tr w:rsidR="00492ED1" w14:paraId="35DE03F2" w14:textId="77777777" w:rsidTr="00492ED1">
        <w:tc>
          <w:tcPr>
            <w:tcW w:w="4177" w:type="dxa"/>
          </w:tcPr>
          <w:p w14:paraId="66ED30B5" w14:textId="214A2552" w:rsidR="00492ED1" w:rsidRDefault="00492ED1" w:rsidP="00492ED1">
            <w:pPr>
              <w:spacing w:after="0"/>
              <w:rPr>
                <w:rFonts w:cs="Times New Roman"/>
                <w:sz w:val="18"/>
                <w:szCs w:val="18"/>
              </w:rPr>
            </w:pPr>
            <w:r>
              <w:rPr>
                <w:rFonts w:cs="Times New Roman"/>
                <w:sz w:val="18"/>
                <w:szCs w:val="18"/>
              </w:rPr>
              <w:t>3213 Stručno usavršavanje zaposlenika</w:t>
            </w:r>
          </w:p>
        </w:tc>
        <w:tc>
          <w:tcPr>
            <w:tcW w:w="1300" w:type="dxa"/>
          </w:tcPr>
          <w:p w14:paraId="34728F0F" w14:textId="34867C6D" w:rsidR="00492ED1" w:rsidRDefault="00492ED1" w:rsidP="00492ED1">
            <w:pPr>
              <w:spacing w:after="0"/>
              <w:jc w:val="right"/>
              <w:rPr>
                <w:rFonts w:cs="Times New Roman"/>
                <w:sz w:val="18"/>
                <w:szCs w:val="18"/>
              </w:rPr>
            </w:pPr>
            <w:r>
              <w:rPr>
                <w:rFonts w:cs="Times New Roman"/>
                <w:sz w:val="18"/>
                <w:szCs w:val="18"/>
              </w:rPr>
              <w:t>0,00</w:t>
            </w:r>
          </w:p>
        </w:tc>
        <w:tc>
          <w:tcPr>
            <w:tcW w:w="1300" w:type="dxa"/>
          </w:tcPr>
          <w:p w14:paraId="29E6FD3B" w14:textId="77777777" w:rsidR="00492ED1" w:rsidRDefault="00492ED1" w:rsidP="00492ED1">
            <w:pPr>
              <w:spacing w:after="0"/>
              <w:jc w:val="right"/>
              <w:rPr>
                <w:rFonts w:cs="Times New Roman"/>
                <w:sz w:val="18"/>
                <w:szCs w:val="18"/>
              </w:rPr>
            </w:pPr>
          </w:p>
        </w:tc>
        <w:tc>
          <w:tcPr>
            <w:tcW w:w="1300" w:type="dxa"/>
          </w:tcPr>
          <w:p w14:paraId="1D8D7E8D" w14:textId="26603FEF" w:rsidR="00492ED1" w:rsidRDefault="00492ED1" w:rsidP="00492ED1">
            <w:pPr>
              <w:spacing w:after="0"/>
              <w:jc w:val="right"/>
              <w:rPr>
                <w:rFonts w:cs="Times New Roman"/>
                <w:sz w:val="18"/>
                <w:szCs w:val="18"/>
              </w:rPr>
            </w:pPr>
            <w:r>
              <w:rPr>
                <w:rFonts w:cs="Times New Roman"/>
                <w:sz w:val="18"/>
                <w:szCs w:val="18"/>
              </w:rPr>
              <w:t>0,00</w:t>
            </w:r>
          </w:p>
        </w:tc>
        <w:tc>
          <w:tcPr>
            <w:tcW w:w="960" w:type="dxa"/>
          </w:tcPr>
          <w:p w14:paraId="583CB0F3" w14:textId="77777777" w:rsidR="00492ED1" w:rsidRDefault="00492ED1" w:rsidP="00492ED1">
            <w:pPr>
              <w:spacing w:after="0"/>
              <w:jc w:val="right"/>
              <w:rPr>
                <w:rFonts w:cs="Times New Roman"/>
                <w:sz w:val="18"/>
                <w:szCs w:val="18"/>
              </w:rPr>
            </w:pPr>
          </w:p>
        </w:tc>
        <w:tc>
          <w:tcPr>
            <w:tcW w:w="960" w:type="dxa"/>
          </w:tcPr>
          <w:p w14:paraId="2B5D504A" w14:textId="77777777" w:rsidR="00492ED1" w:rsidRDefault="00492ED1" w:rsidP="00492ED1">
            <w:pPr>
              <w:spacing w:after="0"/>
              <w:jc w:val="right"/>
              <w:rPr>
                <w:rFonts w:cs="Times New Roman"/>
                <w:sz w:val="18"/>
                <w:szCs w:val="18"/>
              </w:rPr>
            </w:pPr>
          </w:p>
        </w:tc>
      </w:tr>
      <w:tr w:rsidR="00492ED1" w:rsidRPr="00492ED1" w14:paraId="3B206067" w14:textId="77777777" w:rsidTr="00492ED1">
        <w:tc>
          <w:tcPr>
            <w:tcW w:w="4177" w:type="dxa"/>
            <w:shd w:val="clear" w:color="auto" w:fill="505050"/>
          </w:tcPr>
          <w:p w14:paraId="71D924FA" w14:textId="641F1579" w:rsidR="00492ED1" w:rsidRPr="00492ED1" w:rsidRDefault="00492ED1" w:rsidP="00492ED1">
            <w:pPr>
              <w:spacing w:after="0"/>
              <w:rPr>
                <w:rFonts w:cs="Times New Roman"/>
                <w:b/>
                <w:color w:val="FFFFFF"/>
                <w:sz w:val="16"/>
                <w:szCs w:val="18"/>
              </w:rPr>
            </w:pPr>
            <w:r w:rsidRPr="00492ED1">
              <w:rPr>
                <w:rFonts w:cs="Times New Roman"/>
                <w:b/>
                <w:color w:val="FFFFFF"/>
                <w:sz w:val="16"/>
                <w:szCs w:val="18"/>
              </w:rPr>
              <w:t>UKUPNO RASHODI</w:t>
            </w:r>
          </w:p>
        </w:tc>
        <w:tc>
          <w:tcPr>
            <w:tcW w:w="1300" w:type="dxa"/>
            <w:shd w:val="clear" w:color="auto" w:fill="505050"/>
          </w:tcPr>
          <w:p w14:paraId="326C81BC" w14:textId="1787BCCB"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163.601,14</w:t>
            </w:r>
          </w:p>
        </w:tc>
        <w:tc>
          <w:tcPr>
            <w:tcW w:w="1300" w:type="dxa"/>
            <w:shd w:val="clear" w:color="auto" w:fill="505050"/>
          </w:tcPr>
          <w:p w14:paraId="07B9C6F7" w14:textId="4D62788F"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230.200,00</w:t>
            </w:r>
          </w:p>
        </w:tc>
        <w:tc>
          <w:tcPr>
            <w:tcW w:w="1300" w:type="dxa"/>
            <w:shd w:val="clear" w:color="auto" w:fill="505050"/>
          </w:tcPr>
          <w:p w14:paraId="7D12B803" w14:textId="55B7E45C"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189.917,91</w:t>
            </w:r>
          </w:p>
        </w:tc>
        <w:tc>
          <w:tcPr>
            <w:tcW w:w="960" w:type="dxa"/>
            <w:shd w:val="clear" w:color="auto" w:fill="505050"/>
          </w:tcPr>
          <w:p w14:paraId="522A3377" w14:textId="0AC0722B"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116,09%</w:t>
            </w:r>
          </w:p>
        </w:tc>
        <w:tc>
          <w:tcPr>
            <w:tcW w:w="960" w:type="dxa"/>
            <w:shd w:val="clear" w:color="auto" w:fill="505050"/>
          </w:tcPr>
          <w:p w14:paraId="3805371F" w14:textId="13E89FCF" w:rsidR="00492ED1" w:rsidRPr="00492ED1" w:rsidRDefault="00492ED1" w:rsidP="00492ED1">
            <w:pPr>
              <w:spacing w:after="0"/>
              <w:jc w:val="right"/>
              <w:rPr>
                <w:rFonts w:cs="Times New Roman"/>
                <w:b/>
                <w:color w:val="FFFFFF"/>
                <w:sz w:val="16"/>
                <w:szCs w:val="18"/>
              </w:rPr>
            </w:pPr>
            <w:r w:rsidRPr="00492ED1">
              <w:rPr>
                <w:rFonts w:cs="Times New Roman"/>
                <w:b/>
                <w:color w:val="FFFFFF"/>
                <w:sz w:val="16"/>
                <w:szCs w:val="18"/>
              </w:rPr>
              <w:t>82,50%</w:t>
            </w:r>
          </w:p>
        </w:tc>
      </w:tr>
    </w:tbl>
    <w:p w14:paraId="7574E26E" w14:textId="2358C5B7" w:rsidR="00955C96" w:rsidRPr="007A63A7" w:rsidRDefault="00955C96" w:rsidP="00955C96">
      <w:pPr>
        <w:spacing w:after="0"/>
        <w:rPr>
          <w:rFonts w:cs="Times New Roman"/>
          <w:sz w:val="18"/>
          <w:szCs w:val="18"/>
        </w:rPr>
      </w:pPr>
    </w:p>
    <w:p w14:paraId="201F895A" w14:textId="77777777" w:rsidR="00955C96" w:rsidRPr="007A63A7" w:rsidRDefault="00955C96" w:rsidP="00955C96">
      <w:pPr>
        <w:spacing w:after="0"/>
        <w:rPr>
          <w:rFonts w:cs="Times New Roman"/>
          <w:b/>
          <w:bCs/>
          <w:sz w:val="18"/>
          <w:szCs w:val="18"/>
        </w:rPr>
      </w:pPr>
    </w:p>
    <w:p w14:paraId="2287197E" w14:textId="126BD827" w:rsidR="009D6CAF" w:rsidRPr="007A63A7" w:rsidRDefault="009D6CAF" w:rsidP="00955C96">
      <w:pPr>
        <w:spacing w:after="0"/>
        <w:jc w:val="right"/>
        <w:rPr>
          <w:rFonts w:cs="Times New Roman"/>
        </w:rPr>
      </w:pPr>
    </w:p>
    <w:p w14:paraId="4E501148" w14:textId="77777777" w:rsidR="004519C8" w:rsidRPr="007A63A7" w:rsidRDefault="004519C8" w:rsidP="004519C8">
      <w:pPr>
        <w:spacing w:after="0"/>
        <w:rPr>
          <w:rFonts w:cs="Times New Roman"/>
        </w:rPr>
      </w:pPr>
    </w:p>
    <w:p w14:paraId="2F429BBE" w14:textId="0DB1B800" w:rsidR="003664E6" w:rsidRDefault="003664E6">
      <w:pPr>
        <w:rPr>
          <w:rFonts w:cs="Times New Roman"/>
        </w:rPr>
      </w:pPr>
      <w:r>
        <w:rPr>
          <w:rFonts w:cs="Times New Roman"/>
        </w:rPr>
        <w:br w:type="page"/>
      </w:r>
    </w:p>
    <w:p w14:paraId="42DCEC4A" w14:textId="77777777" w:rsidR="003664E6" w:rsidRDefault="003664E6" w:rsidP="003664E6">
      <w:pPr>
        <w:jc w:val="center"/>
        <w:rPr>
          <w:rFonts w:cs="Times New Roman"/>
          <w:sz w:val="56"/>
          <w:szCs w:val="56"/>
        </w:rPr>
      </w:pPr>
    </w:p>
    <w:p w14:paraId="30619EB6" w14:textId="77777777" w:rsidR="003664E6" w:rsidRDefault="003664E6" w:rsidP="003664E6">
      <w:pPr>
        <w:jc w:val="center"/>
        <w:rPr>
          <w:rFonts w:cs="Times New Roman"/>
          <w:sz w:val="56"/>
          <w:szCs w:val="56"/>
        </w:rPr>
      </w:pPr>
    </w:p>
    <w:p w14:paraId="2C127F10" w14:textId="77777777" w:rsidR="003664E6" w:rsidRDefault="003664E6" w:rsidP="003664E6">
      <w:pPr>
        <w:jc w:val="center"/>
        <w:rPr>
          <w:rFonts w:cs="Times New Roman"/>
          <w:sz w:val="56"/>
          <w:szCs w:val="56"/>
        </w:rPr>
      </w:pPr>
    </w:p>
    <w:p w14:paraId="5CA16593" w14:textId="77777777" w:rsidR="003664E6" w:rsidRDefault="003664E6" w:rsidP="003664E6">
      <w:pPr>
        <w:jc w:val="center"/>
        <w:rPr>
          <w:rFonts w:cs="Times New Roman"/>
          <w:sz w:val="56"/>
          <w:szCs w:val="56"/>
        </w:rPr>
      </w:pPr>
    </w:p>
    <w:p w14:paraId="6B364E7E" w14:textId="77777777" w:rsidR="003664E6" w:rsidRPr="003664E6" w:rsidRDefault="003664E6" w:rsidP="003664E6">
      <w:pPr>
        <w:jc w:val="center"/>
        <w:rPr>
          <w:rFonts w:cs="Times New Roman"/>
          <w:sz w:val="56"/>
          <w:szCs w:val="56"/>
        </w:rPr>
      </w:pPr>
      <w:r w:rsidRPr="003664E6">
        <w:rPr>
          <w:rFonts w:cs="Times New Roman"/>
          <w:sz w:val="56"/>
          <w:szCs w:val="56"/>
        </w:rPr>
        <w:t>OBRAZLOŽENJE</w:t>
      </w:r>
    </w:p>
    <w:p w14:paraId="26E7F4D8" w14:textId="7E5A4A1F" w:rsidR="003664E6" w:rsidRPr="003664E6" w:rsidRDefault="003664E6" w:rsidP="003664E6">
      <w:pPr>
        <w:jc w:val="center"/>
        <w:rPr>
          <w:rFonts w:cs="Times New Roman"/>
          <w:sz w:val="56"/>
          <w:szCs w:val="56"/>
        </w:rPr>
      </w:pPr>
      <w:r w:rsidRPr="003664E6">
        <w:rPr>
          <w:rFonts w:cs="Times New Roman"/>
          <w:sz w:val="56"/>
          <w:szCs w:val="56"/>
        </w:rPr>
        <w:t>GODIŠNJEG</w:t>
      </w:r>
    </w:p>
    <w:p w14:paraId="0604CC4D" w14:textId="6CC6ED95" w:rsidR="003664E6" w:rsidRPr="003664E6" w:rsidRDefault="003664E6" w:rsidP="003664E6">
      <w:pPr>
        <w:jc w:val="center"/>
        <w:rPr>
          <w:rFonts w:cs="Times New Roman"/>
          <w:sz w:val="56"/>
          <w:szCs w:val="56"/>
        </w:rPr>
      </w:pPr>
      <w:r w:rsidRPr="003664E6">
        <w:rPr>
          <w:rFonts w:cs="Times New Roman"/>
          <w:sz w:val="56"/>
          <w:szCs w:val="56"/>
        </w:rPr>
        <w:t>IZVJEŠTAJA O IZVRŠENJU</w:t>
      </w:r>
    </w:p>
    <w:p w14:paraId="038E4BA3" w14:textId="77777777" w:rsidR="003664E6" w:rsidRPr="003664E6" w:rsidRDefault="003664E6" w:rsidP="003664E6">
      <w:pPr>
        <w:jc w:val="center"/>
        <w:rPr>
          <w:rFonts w:cs="Times New Roman"/>
          <w:sz w:val="56"/>
          <w:szCs w:val="56"/>
        </w:rPr>
      </w:pPr>
      <w:r w:rsidRPr="003664E6">
        <w:rPr>
          <w:rFonts w:cs="Times New Roman"/>
          <w:sz w:val="56"/>
          <w:szCs w:val="56"/>
        </w:rPr>
        <w:t>PRORAČUNA DJEČJEG VRTIĆA „BAMBI PODCRKAVLJE“</w:t>
      </w:r>
    </w:p>
    <w:p w14:paraId="3EABAD70" w14:textId="210A834F" w:rsidR="004519C8" w:rsidRPr="003664E6" w:rsidRDefault="003664E6" w:rsidP="003664E6">
      <w:pPr>
        <w:jc w:val="center"/>
        <w:rPr>
          <w:rFonts w:cs="Times New Roman"/>
          <w:sz w:val="56"/>
          <w:szCs w:val="56"/>
        </w:rPr>
        <w:sectPr w:rsidR="004519C8" w:rsidRPr="003664E6" w:rsidSect="00AA7CBF">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276" w:header="567" w:footer="283" w:gutter="0"/>
          <w:cols w:space="708"/>
          <w:docGrid w:linePitch="360"/>
        </w:sectPr>
      </w:pPr>
      <w:r w:rsidRPr="003664E6">
        <w:rPr>
          <w:rFonts w:cs="Times New Roman"/>
          <w:sz w:val="56"/>
          <w:szCs w:val="56"/>
        </w:rPr>
        <w:t>ZA  202</w:t>
      </w:r>
      <w:r w:rsidR="00D619E5">
        <w:rPr>
          <w:rFonts w:cs="Times New Roman"/>
          <w:sz w:val="56"/>
          <w:szCs w:val="56"/>
        </w:rPr>
        <w:t>5</w:t>
      </w:r>
      <w:r w:rsidRPr="003664E6">
        <w:rPr>
          <w:rFonts w:cs="Times New Roman"/>
          <w:sz w:val="56"/>
          <w:szCs w:val="56"/>
        </w:rPr>
        <w:t>. GODINU</w:t>
      </w:r>
    </w:p>
    <w:p w14:paraId="1BEFCB70" w14:textId="5F0B3FA0" w:rsidR="00411CD1" w:rsidRPr="00CB26E5" w:rsidRDefault="00411CD1" w:rsidP="00CB26E5">
      <w:pPr>
        <w:spacing w:after="0"/>
        <w:jc w:val="both"/>
        <w:rPr>
          <w:bCs/>
          <w:sz w:val="24"/>
          <w:szCs w:val="24"/>
        </w:rPr>
      </w:pPr>
      <w:r w:rsidRPr="00411CD1">
        <w:rPr>
          <w:bCs/>
          <w:sz w:val="24"/>
          <w:szCs w:val="24"/>
        </w:rPr>
        <w:lastRenderedPageBreak/>
        <w:t>OBRAZLOŽENJE OPĆEG DIJELA IZVJEŠTAJA O GODIŠNJEM IZVRŠENJU PRORAČUNA DJEČJEG VRTIĆA „BAMBI PODCRKAVLJE“ ZA 202</w:t>
      </w:r>
      <w:r w:rsidR="00D619E5">
        <w:rPr>
          <w:bCs/>
          <w:sz w:val="24"/>
          <w:szCs w:val="24"/>
        </w:rPr>
        <w:t>5</w:t>
      </w:r>
      <w:r w:rsidRPr="00411CD1">
        <w:rPr>
          <w:bCs/>
          <w:sz w:val="24"/>
          <w:szCs w:val="24"/>
        </w:rPr>
        <w:t xml:space="preserve"> GODINU</w:t>
      </w:r>
    </w:p>
    <w:p w14:paraId="48AB7380" w14:textId="77777777" w:rsidR="00B556DF" w:rsidRDefault="00B556DF" w:rsidP="00B556DF">
      <w:pPr>
        <w:spacing w:after="0"/>
        <w:rPr>
          <w:b/>
          <w:bCs/>
          <w:sz w:val="24"/>
          <w:szCs w:val="24"/>
        </w:rPr>
      </w:pPr>
    </w:p>
    <w:p w14:paraId="423F8CF7" w14:textId="446EB1CC" w:rsidR="00411CD1" w:rsidRPr="002C5990" w:rsidRDefault="00411CD1" w:rsidP="00B556DF">
      <w:pPr>
        <w:spacing w:after="0"/>
        <w:rPr>
          <w:rFonts w:cs="Times New Roman"/>
          <w:b/>
          <w:bCs/>
          <w:i/>
          <w:szCs w:val="20"/>
          <w:u w:val="single"/>
        </w:rPr>
      </w:pPr>
      <w:r w:rsidRPr="002C5990">
        <w:rPr>
          <w:rFonts w:cs="Times New Roman"/>
          <w:b/>
          <w:bCs/>
          <w:i/>
          <w:szCs w:val="20"/>
          <w:u w:val="single"/>
        </w:rPr>
        <w:t>Obrazloženje ostvarenja prihoda i rashoda, primitaka i izdataka</w:t>
      </w:r>
    </w:p>
    <w:p w14:paraId="1B0FB3BA" w14:textId="77777777" w:rsidR="00411CD1" w:rsidRPr="002C5990" w:rsidRDefault="00411CD1" w:rsidP="00B556DF">
      <w:pPr>
        <w:spacing w:after="0"/>
        <w:rPr>
          <w:rFonts w:cs="Times New Roman"/>
          <w:b/>
          <w:bCs/>
          <w:szCs w:val="20"/>
        </w:rPr>
      </w:pPr>
    </w:p>
    <w:p w14:paraId="65A7C708" w14:textId="5C9E150A" w:rsidR="00411CD1" w:rsidRPr="002C5990" w:rsidRDefault="00411CD1" w:rsidP="00411CD1">
      <w:pPr>
        <w:spacing w:after="0"/>
        <w:jc w:val="both"/>
        <w:rPr>
          <w:rFonts w:cs="Times New Roman"/>
          <w:bCs/>
          <w:szCs w:val="20"/>
        </w:rPr>
      </w:pPr>
      <w:r w:rsidRPr="002C5990">
        <w:rPr>
          <w:rFonts w:cs="Times New Roman"/>
          <w:bCs/>
          <w:szCs w:val="20"/>
        </w:rPr>
        <w:tab/>
        <w:t>Financijsko poslovanje Dječjeg vrtića „Bambi Podcrkavlje“ za 20</w:t>
      </w:r>
      <w:r w:rsidR="00D619E5" w:rsidRPr="002C5990">
        <w:rPr>
          <w:rFonts w:cs="Times New Roman"/>
          <w:bCs/>
          <w:szCs w:val="20"/>
        </w:rPr>
        <w:t>25</w:t>
      </w:r>
      <w:r w:rsidRPr="002C5990">
        <w:rPr>
          <w:rFonts w:cs="Times New Roman"/>
          <w:bCs/>
          <w:szCs w:val="20"/>
        </w:rPr>
        <w:t>. godinu planirano je sljedećim financijsko-planskim dokumentima:</w:t>
      </w:r>
    </w:p>
    <w:p w14:paraId="512B2FF9" w14:textId="6047320C" w:rsidR="00411CD1" w:rsidRPr="002C5990" w:rsidRDefault="00411CD1" w:rsidP="00411CD1">
      <w:pPr>
        <w:pStyle w:val="Odlomakpopisa"/>
        <w:numPr>
          <w:ilvl w:val="0"/>
          <w:numId w:val="24"/>
        </w:numPr>
        <w:spacing w:after="0"/>
        <w:rPr>
          <w:rFonts w:ascii="Times New Roman" w:hAnsi="Times New Roman"/>
          <w:bCs/>
          <w:szCs w:val="20"/>
        </w:rPr>
      </w:pPr>
      <w:r w:rsidRPr="002C5990">
        <w:rPr>
          <w:rFonts w:ascii="Times New Roman" w:hAnsi="Times New Roman"/>
          <w:bCs/>
          <w:szCs w:val="20"/>
        </w:rPr>
        <w:t>Proračun Dječjeg vrtića „Bambi Podcrkavlje“ za 202</w:t>
      </w:r>
      <w:r w:rsidR="00D619E5" w:rsidRPr="002C5990">
        <w:rPr>
          <w:rFonts w:ascii="Times New Roman" w:hAnsi="Times New Roman"/>
          <w:bCs/>
          <w:szCs w:val="20"/>
        </w:rPr>
        <w:t>5</w:t>
      </w:r>
      <w:r w:rsidRPr="002C5990">
        <w:rPr>
          <w:rFonts w:ascii="Times New Roman" w:hAnsi="Times New Roman"/>
          <w:bCs/>
          <w:szCs w:val="20"/>
        </w:rPr>
        <w:t>. godinu i projekcije za 202</w:t>
      </w:r>
      <w:r w:rsidR="00D619E5" w:rsidRPr="002C5990">
        <w:rPr>
          <w:rFonts w:ascii="Times New Roman" w:hAnsi="Times New Roman"/>
          <w:bCs/>
          <w:szCs w:val="20"/>
        </w:rPr>
        <w:t>6</w:t>
      </w:r>
      <w:r w:rsidRPr="002C5990">
        <w:rPr>
          <w:rFonts w:ascii="Times New Roman" w:hAnsi="Times New Roman"/>
          <w:bCs/>
          <w:szCs w:val="20"/>
        </w:rPr>
        <w:t>. i 202</w:t>
      </w:r>
      <w:r w:rsidR="00D619E5" w:rsidRPr="002C5990">
        <w:rPr>
          <w:rFonts w:ascii="Times New Roman" w:hAnsi="Times New Roman"/>
          <w:bCs/>
          <w:szCs w:val="20"/>
        </w:rPr>
        <w:t>7</w:t>
      </w:r>
      <w:r w:rsidRPr="002C5990">
        <w:rPr>
          <w:rFonts w:ascii="Times New Roman" w:hAnsi="Times New Roman"/>
          <w:bCs/>
          <w:szCs w:val="20"/>
        </w:rPr>
        <w:t>. godinu.</w:t>
      </w:r>
    </w:p>
    <w:p w14:paraId="71863D01" w14:textId="769814C2" w:rsidR="00411CD1" w:rsidRPr="002C5990" w:rsidRDefault="00411CD1" w:rsidP="00411CD1">
      <w:pPr>
        <w:pStyle w:val="Odlomakpopisa"/>
        <w:numPr>
          <w:ilvl w:val="0"/>
          <w:numId w:val="24"/>
        </w:numPr>
        <w:spacing w:after="0"/>
        <w:rPr>
          <w:rFonts w:ascii="Times New Roman" w:hAnsi="Times New Roman"/>
          <w:bCs/>
          <w:szCs w:val="20"/>
        </w:rPr>
      </w:pPr>
      <w:r w:rsidRPr="002C5990">
        <w:rPr>
          <w:rFonts w:ascii="Times New Roman" w:hAnsi="Times New Roman"/>
          <w:bCs/>
          <w:szCs w:val="20"/>
        </w:rPr>
        <w:t>Odluka o izvršenju Proračuna Dječ</w:t>
      </w:r>
      <w:r w:rsidR="007244D4">
        <w:rPr>
          <w:rFonts w:ascii="Times New Roman" w:hAnsi="Times New Roman"/>
          <w:bCs/>
          <w:szCs w:val="20"/>
        </w:rPr>
        <w:t>j</w:t>
      </w:r>
      <w:r w:rsidRPr="002C5990">
        <w:rPr>
          <w:rFonts w:ascii="Times New Roman" w:hAnsi="Times New Roman"/>
          <w:bCs/>
          <w:szCs w:val="20"/>
        </w:rPr>
        <w:t>eg vrtića „Bambi Podcrkavlje“ za 202</w:t>
      </w:r>
      <w:r w:rsidR="00D619E5" w:rsidRPr="002C5990">
        <w:rPr>
          <w:rFonts w:ascii="Times New Roman" w:hAnsi="Times New Roman"/>
          <w:bCs/>
          <w:szCs w:val="20"/>
        </w:rPr>
        <w:t>4</w:t>
      </w:r>
      <w:r w:rsidRPr="002C5990">
        <w:rPr>
          <w:rFonts w:ascii="Times New Roman" w:hAnsi="Times New Roman"/>
          <w:bCs/>
          <w:szCs w:val="20"/>
        </w:rPr>
        <w:t xml:space="preserve">. </w:t>
      </w:r>
      <w:r w:rsidR="00CB26E5" w:rsidRPr="002C5990">
        <w:rPr>
          <w:rFonts w:ascii="Times New Roman" w:hAnsi="Times New Roman"/>
          <w:bCs/>
          <w:szCs w:val="20"/>
        </w:rPr>
        <w:t>g</w:t>
      </w:r>
      <w:r w:rsidRPr="002C5990">
        <w:rPr>
          <w:rFonts w:ascii="Times New Roman" w:hAnsi="Times New Roman"/>
          <w:bCs/>
          <w:szCs w:val="20"/>
        </w:rPr>
        <w:t>odinu</w:t>
      </w:r>
    </w:p>
    <w:p w14:paraId="385F4629" w14:textId="77777777" w:rsidR="00411CD1" w:rsidRPr="002C5990" w:rsidRDefault="00411CD1" w:rsidP="00411CD1">
      <w:pPr>
        <w:spacing w:after="0"/>
        <w:rPr>
          <w:rFonts w:cs="Times New Roman"/>
          <w:bCs/>
          <w:szCs w:val="20"/>
        </w:rPr>
      </w:pPr>
    </w:p>
    <w:p w14:paraId="2A6081FA" w14:textId="4E999D64" w:rsidR="00411CD1" w:rsidRPr="002C5990" w:rsidRDefault="00411CD1" w:rsidP="00411CD1">
      <w:pPr>
        <w:spacing w:after="0"/>
        <w:jc w:val="both"/>
        <w:rPr>
          <w:rFonts w:cs="Times New Roman"/>
          <w:bCs/>
          <w:szCs w:val="20"/>
        </w:rPr>
      </w:pPr>
      <w:r w:rsidRPr="002C5990">
        <w:rPr>
          <w:rFonts w:cs="Times New Roman"/>
          <w:bCs/>
          <w:szCs w:val="20"/>
        </w:rPr>
        <w:t>U sklopu obrazloženja ostvarenja prihoda i primitaka, rashoda i izdataka dan je brojčani i opisni prikaz ostvarenja prihoda i primitaka te rashoda i izdataka u izvještajnom razdoblju za 202</w:t>
      </w:r>
      <w:r w:rsidR="00D619E5" w:rsidRPr="002C5990">
        <w:rPr>
          <w:rFonts w:cs="Times New Roman"/>
          <w:bCs/>
          <w:szCs w:val="20"/>
        </w:rPr>
        <w:t>5</w:t>
      </w:r>
      <w:r w:rsidRPr="002C5990">
        <w:rPr>
          <w:rFonts w:cs="Times New Roman"/>
          <w:bCs/>
          <w:szCs w:val="20"/>
        </w:rPr>
        <w:t>. godinu. U izvještajnom razdoblju Dječji vrtić „Bambi Podcrkavlje“ ostvario je sljedeće iznose prihoda i rashod:</w:t>
      </w:r>
    </w:p>
    <w:p w14:paraId="5581A8AA" w14:textId="77777777" w:rsidR="002C5990" w:rsidRPr="002C5990" w:rsidRDefault="002C5990" w:rsidP="002C5990">
      <w:pPr>
        <w:spacing w:after="0"/>
        <w:jc w:val="both"/>
        <w:rPr>
          <w:rFonts w:cs="Times New Roman"/>
          <w:bCs/>
          <w:szCs w:val="20"/>
        </w:rPr>
      </w:pPr>
    </w:p>
    <w:p w14:paraId="6A307153" w14:textId="4FCD9D9C" w:rsidR="002C5990" w:rsidRPr="002C5990" w:rsidRDefault="002C5990" w:rsidP="00662D29">
      <w:pPr>
        <w:numPr>
          <w:ilvl w:val="0"/>
          <w:numId w:val="25"/>
        </w:numPr>
        <w:spacing w:after="0"/>
        <w:jc w:val="both"/>
        <w:rPr>
          <w:rFonts w:cs="Times New Roman"/>
          <w:bCs/>
          <w:szCs w:val="20"/>
        </w:rPr>
      </w:pPr>
      <w:r w:rsidRPr="002C5990">
        <w:rPr>
          <w:rFonts w:cs="Times New Roman"/>
          <w:bCs/>
          <w:szCs w:val="20"/>
        </w:rPr>
        <w:t>Prihodi u 202</w:t>
      </w:r>
      <w:r w:rsidR="007244D4">
        <w:rPr>
          <w:rFonts w:cs="Times New Roman"/>
          <w:bCs/>
          <w:szCs w:val="20"/>
        </w:rPr>
        <w:t>5</w:t>
      </w:r>
      <w:r w:rsidRPr="002C5990">
        <w:rPr>
          <w:rFonts w:cs="Times New Roman"/>
          <w:bCs/>
          <w:szCs w:val="20"/>
        </w:rPr>
        <w:t>. godini ostvareni su u iznosu od 1</w:t>
      </w:r>
      <w:r w:rsidR="000443C4">
        <w:rPr>
          <w:rFonts w:cs="Times New Roman"/>
          <w:bCs/>
          <w:szCs w:val="20"/>
        </w:rPr>
        <w:t>8</w:t>
      </w:r>
      <w:r w:rsidRPr="002C5990">
        <w:rPr>
          <w:rFonts w:cs="Times New Roman"/>
          <w:bCs/>
          <w:szCs w:val="20"/>
        </w:rPr>
        <w:t>5.8</w:t>
      </w:r>
      <w:r w:rsidR="000443C4">
        <w:rPr>
          <w:rFonts w:cs="Times New Roman"/>
          <w:bCs/>
          <w:szCs w:val="20"/>
        </w:rPr>
        <w:t>03</w:t>
      </w:r>
      <w:r w:rsidRPr="002C5990">
        <w:rPr>
          <w:rFonts w:cs="Times New Roman"/>
          <w:bCs/>
          <w:szCs w:val="20"/>
        </w:rPr>
        <w:t>,0</w:t>
      </w:r>
      <w:r w:rsidR="000443C4">
        <w:rPr>
          <w:rFonts w:cs="Times New Roman"/>
          <w:bCs/>
          <w:szCs w:val="20"/>
        </w:rPr>
        <w:t>2</w:t>
      </w:r>
      <w:r w:rsidRPr="002C5990">
        <w:rPr>
          <w:rFonts w:cs="Times New Roman"/>
          <w:bCs/>
          <w:szCs w:val="20"/>
        </w:rPr>
        <w:t xml:space="preserve"> €, što u odnosu na plan za 202</w:t>
      </w:r>
      <w:r w:rsidR="000443C4">
        <w:rPr>
          <w:rFonts w:cs="Times New Roman"/>
          <w:bCs/>
          <w:szCs w:val="20"/>
        </w:rPr>
        <w:t>5</w:t>
      </w:r>
      <w:r w:rsidRPr="002C5990">
        <w:rPr>
          <w:rFonts w:cs="Times New Roman"/>
          <w:bCs/>
          <w:szCs w:val="20"/>
        </w:rPr>
        <w:t xml:space="preserve">. godinu predstavlja izvršenje od </w:t>
      </w:r>
      <w:r w:rsidR="000443C4">
        <w:rPr>
          <w:rFonts w:cs="Times New Roman"/>
          <w:bCs/>
          <w:szCs w:val="20"/>
        </w:rPr>
        <w:t>80,71</w:t>
      </w:r>
      <w:r w:rsidRPr="002C5990">
        <w:rPr>
          <w:rFonts w:cs="Times New Roman"/>
          <w:bCs/>
          <w:szCs w:val="20"/>
        </w:rPr>
        <w:t>%. Ukupni prihodi odnose se na prihode poslovanja kako slijedi:</w:t>
      </w:r>
    </w:p>
    <w:p w14:paraId="5F7868BF" w14:textId="77777777" w:rsidR="002C5990" w:rsidRPr="002C5990" w:rsidRDefault="002C5990" w:rsidP="00662D29">
      <w:pPr>
        <w:spacing w:after="0"/>
        <w:jc w:val="both"/>
        <w:rPr>
          <w:rFonts w:cs="Times New Roman"/>
          <w:bCs/>
          <w:szCs w:val="20"/>
        </w:rPr>
      </w:pPr>
    </w:p>
    <w:p w14:paraId="2957614C" w14:textId="0EE8FC63" w:rsidR="002C5990" w:rsidRPr="002C5990" w:rsidRDefault="002C5990" w:rsidP="002C5990">
      <w:pPr>
        <w:numPr>
          <w:ilvl w:val="1"/>
          <w:numId w:val="25"/>
        </w:numPr>
        <w:spacing w:after="0"/>
        <w:jc w:val="both"/>
        <w:rPr>
          <w:rFonts w:cs="Times New Roman"/>
          <w:bCs/>
          <w:szCs w:val="20"/>
        </w:rPr>
      </w:pPr>
      <w:r w:rsidRPr="002C5990">
        <w:rPr>
          <w:rFonts w:cs="Times New Roman"/>
          <w:bCs/>
          <w:szCs w:val="20"/>
        </w:rPr>
        <w:t>Prihodi od f</w:t>
      </w:r>
      <w:r w:rsidR="000443C4">
        <w:rPr>
          <w:rFonts w:cs="Times New Roman"/>
          <w:bCs/>
          <w:szCs w:val="20"/>
        </w:rPr>
        <w:t>inancijske imovine u iznosu od 5</w:t>
      </w:r>
      <w:r w:rsidRPr="002C5990">
        <w:rPr>
          <w:rFonts w:cs="Times New Roman"/>
          <w:bCs/>
          <w:szCs w:val="20"/>
        </w:rPr>
        <w:t>,</w:t>
      </w:r>
      <w:r w:rsidR="000443C4">
        <w:rPr>
          <w:rFonts w:cs="Times New Roman"/>
          <w:bCs/>
          <w:szCs w:val="20"/>
        </w:rPr>
        <w:t>02</w:t>
      </w:r>
      <w:r w:rsidRPr="002C5990">
        <w:rPr>
          <w:rFonts w:cs="Times New Roman"/>
          <w:bCs/>
          <w:szCs w:val="20"/>
        </w:rPr>
        <w:t xml:space="preserve"> € (kamate od banke za pozitivan saldo na računu) što </w:t>
      </w:r>
      <w:r w:rsidR="000443C4">
        <w:rPr>
          <w:rFonts w:cs="Times New Roman"/>
          <w:bCs/>
          <w:szCs w:val="20"/>
        </w:rPr>
        <w:t>predstavlja izvršenje od 50</w:t>
      </w:r>
      <w:r w:rsidRPr="002C5990">
        <w:rPr>
          <w:rFonts w:cs="Times New Roman"/>
          <w:bCs/>
          <w:szCs w:val="20"/>
        </w:rPr>
        <w:t>,</w:t>
      </w:r>
      <w:r w:rsidR="000443C4">
        <w:rPr>
          <w:rFonts w:cs="Times New Roman"/>
          <w:bCs/>
          <w:szCs w:val="20"/>
        </w:rPr>
        <w:t>2</w:t>
      </w:r>
      <w:r w:rsidRPr="002C5990">
        <w:rPr>
          <w:rFonts w:cs="Times New Roman"/>
          <w:bCs/>
          <w:szCs w:val="20"/>
        </w:rPr>
        <w:t>0 %,</w:t>
      </w:r>
    </w:p>
    <w:p w14:paraId="183C6865" w14:textId="6C9832FF" w:rsidR="002C5990" w:rsidRPr="002C5990" w:rsidRDefault="002C5990" w:rsidP="002C5990">
      <w:pPr>
        <w:numPr>
          <w:ilvl w:val="1"/>
          <w:numId w:val="25"/>
        </w:numPr>
        <w:spacing w:after="0"/>
        <w:jc w:val="both"/>
        <w:rPr>
          <w:rFonts w:cs="Times New Roman"/>
          <w:bCs/>
          <w:szCs w:val="20"/>
        </w:rPr>
      </w:pPr>
      <w:r w:rsidRPr="002C5990">
        <w:rPr>
          <w:rFonts w:cs="Times New Roman"/>
          <w:bCs/>
          <w:szCs w:val="20"/>
        </w:rPr>
        <w:t>Prihodi od upravnih i administrativnih pristojbi, pristojbi po posebnim propisima i naknadama u iznosu od 5</w:t>
      </w:r>
      <w:r w:rsidR="000443C4">
        <w:rPr>
          <w:rFonts w:cs="Times New Roman"/>
          <w:bCs/>
          <w:szCs w:val="20"/>
        </w:rPr>
        <w:t>8</w:t>
      </w:r>
      <w:r w:rsidRPr="002C5990">
        <w:rPr>
          <w:rFonts w:cs="Times New Roman"/>
          <w:bCs/>
          <w:szCs w:val="20"/>
        </w:rPr>
        <w:t>.6</w:t>
      </w:r>
      <w:r w:rsidR="000443C4">
        <w:rPr>
          <w:rFonts w:cs="Times New Roman"/>
          <w:bCs/>
          <w:szCs w:val="20"/>
        </w:rPr>
        <w:t>01</w:t>
      </w:r>
      <w:r w:rsidRPr="002C5990">
        <w:rPr>
          <w:rFonts w:cs="Times New Roman"/>
          <w:bCs/>
          <w:szCs w:val="20"/>
        </w:rPr>
        <w:t>,</w:t>
      </w:r>
      <w:r w:rsidR="000443C4">
        <w:rPr>
          <w:rFonts w:cs="Times New Roman"/>
          <w:bCs/>
          <w:szCs w:val="20"/>
        </w:rPr>
        <w:t>20</w:t>
      </w:r>
      <w:r w:rsidRPr="002C5990">
        <w:rPr>
          <w:rFonts w:cs="Times New Roman"/>
          <w:bCs/>
          <w:szCs w:val="20"/>
        </w:rPr>
        <w:t xml:space="preserve"> </w:t>
      </w:r>
      <w:r w:rsidR="000443C4">
        <w:rPr>
          <w:rFonts w:cs="Times New Roman"/>
          <w:bCs/>
          <w:szCs w:val="20"/>
        </w:rPr>
        <w:t>€ što predstavlja izvršenje od 84</w:t>
      </w:r>
      <w:r w:rsidRPr="002C5990">
        <w:rPr>
          <w:rFonts w:cs="Times New Roman"/>
          <w:bCs/>
          <w:szCs w:val="20"/>
        </w:rPr>
        <w:t>,</w:t>
      </w:r>
      <w:r w:rsidR="000443C4">
        <w:rPr>
          <w:rFonts w:cs="Times New Roman"/>
          <w:bCs/>
          <w:szCs w:val="20"/>
        </w:rPr>
        <w:t>57</w:t>
      </w:r>
      <w:r w:rsidRPr="002C5990">
        <w:rPr>
          <w:rFonts w:cs="Times New Roman"/>
          <w:bCs/>
          <w:szCs w:val="20"/>
        </w:rPr>
        <w:t>%. Navedeni prihodi odnose se na sufinanciranje vrtića koju podmiruju roditelji,</w:t>
      </w:r>
    </w:p>
    <w:p w14:paraId="607D9E9D" w14:textId="6B9EECDE" w:rsidR="002C5990" w:rsidRPr="002C5990" w:rsidRDefault="002C5990" w:rsidP="002C5990">
      <w:pPr>
        <w:numPr>
          <w:ilvl w:val="1"/>
          <w:numId w:val="25"/>
        </w:numPr>
        <w:spacing w:after="0"/>
        <w:jc w:val="both"/>
        <w:rPr>
          <w:rFonts w:cs="Times New Roman"/>
          <w:bCs/>
          <w:szCs w:val="20"/>
        </w:rPr>
      </w:pPr>
      <w:r w:rsidRPr="002C5990">
        <w:rPr>
          <w:rFonts w:cs="Times New Roman"/>
          <w:bCs/>
          <w:szCs w:val="20"/>
        </w:rPr>
        <w:t>Prihodi i</w:t>
      </w:r>
      <w:r w:rsidR="000443C4">
        <w:rPr>
          <w:rFonts w:cs="Times New Roman"/>
          <w:bCs/>
          <w:szCs w:val="20"/>
        </w:rPr>
        <w:t>z nadležnog proračuna iznose 126.2</w:t>
      </w:r>
      <w:r w:rsidRPr="002C5990">
        <w:rPr>
          <w:rFonts w:cs="Times New Roman"/>
          <w:bCs/>
          <w:szCs w:val="20"/>
        </w:rPr>
        <w:t>1</w:t>
      </w:r>
      <w:r w:rsidR="000443C4">
        <w:rPr>
          <w:rFonts w:cs="Times New Roman"/>
          <w:bCs/>
          <w:szCs w:val="20"/>
        </w:rPr>
        <w:t>6</w:t>
      </w:r>
      <w:r w:rsidRPr="002C5990">
        <w:rPr>
          <w:rFonts w:cs="Times New Roman"/>
          <w:bCs/>
          <w:szCs w:val="20"/>
        </w:rPr>
        <w:t>,</w:t>
      </w:r>
      <w:r w:rsidR="000443C4">
        <w:rPr>
          <w:rFonts w:cs="Times New Roman"/>
          <w:bCs/>
          <w:szCs w:val="20"/>
        </w:rPr>
        <w:t>99</w:t>
      </w:r>
      <w:r w:rsidRPr="002C5990">
        <w:rPr>
          <w:rFonts w:cs="Times New Roman"/>
          <w:bCs/>
          <w:szCs w:val="20"/>
        </w:rPr>
        <w:t xml:space="preserve"> € što predstavlja izvršenje od </w:t>
      </w:r>
      <w:r w:rsidR="000443C4">
        <w:rPr>
          <w:rFonts w:cs="Times New Roman"/>
          <w:bCs/>
          <w:szCs w:val="20"/>
        </w:rPr>
        <w:t>78,89</w:t>
      </w:r>
      <w:r w:rsidRPr="002C5990">
        <w:rPr>
          <w:rFonts w:cs="Times New Roman"/>
          <w:bCs/>
          <w:szCs w:val="20"/>
        </w:rPr>
        <w:t xml:space="preserve"> %, a u cjelokupnom iznosu odnose se na prihode iz proračuna Općine Podcrkavlje za financiranje rashoda poslovanja,</w:t>
      </w:r>
    </w:p>
    <w:p w14:paraId="4E3AE884" w14:textId="149B3ADA" w:rsidR="002C5990" w:rsidRPr="002C5990" w:rsidRDefault="002C5990" w:rsidP="002C5990">
      <w:pPr>
        <w:numPr>
          <w:ilvl w:val="1"/>
          <w:numId w:val="25"/>
        </w:numPr>
        <w:spacing w:after="0"/>
        <w:jc w:val="both"/>
        <w:rPr>
          <w:rFonts w:cs="Times New Roman"/>
          <w:bCs/>
          <w:szCs w:val="20"/>
        </w:rPr>
      </w:pPr>
      <w:r w:rsidRPr="002C5990">
        <w:rPr>
          <w:rFonts w:cs="Times New Roman"/>
          <w:bCs/>
          <w:szCs w:val="20"/>
        </w:rPr>
        <w:t>Prihodi od kapitalne pomoći proračunu iz drugih proračuna i izvan</w:t>
      </w:r>
      <w:r w:rsidR="000443C4">
        <w:rPr>
          <w:rFonts w:cs="Times New Roman"/>
          <w:bCs/>
          <w:szCs w:val="20"/>
        </w:rPr>
        <w:t>proračunskim korisnicima iznos 979,81</w:t>
      </w:r>
      <w:r w:rsidRPr="002C5990">
        <w:rPr>
          <w:rFonts w:cs="Times New Roman"/>
          <w:bCs/>
          <w:szCs w:val="20"/>
        </w:rPr>
        <w:t xml:space="preserve"> €, a odnose se na sredstva koja dobijemo od ministarstva za provedbu programa predškole.</w:t>
      </w:r>
    </w:p>
    <w:p w14:paraId="44F6F6FB" w14:textId="77777777" w:rsidR="002C5990" w:rsidRPr="002C5990" w:rsidRDefault="002C5990" w:rsidP="002C5990">
      <w:pPr>
        <w:spacing w:after="0"/>
        <w:rPr>
          <w:rFonts w:cs="Times New Roman"/>
          <w:bCs/>
          <w:szCs w:val="20"/>
        </w:rPr>
      </w:pPr>
    </w:p>
    <w:p w14:paraId="516DCBA8" w14:textId="265F5D43" w:rsidR="002C5990" w:rsidRPr="002C5990" w:rsidRDefault="002C5990" w:rsidP="000443C4">
      <w:pPr>
        <w:numPr>
          <w:ilvl w:val="0"/>
          <w:numId w:val="25"/>
        </w:numPr>
        <w:spacing w:after="0"/>
        <w:jc w:val="both"/>
        <w:rPr>
          <w:rFonts w:cs="Times New Roman"/>
          <w:bCs/>
          <w:szCs w:val="20"/>
        </w:rPr>
      </w:pPr>
      <w:r w:rsidRPr="002C5990">
        <w:rPr>
          <w:rFonts w:cs="Times New Roman"/>
          <w:bCs/>
          <w:szCs w:val="20"/>
        </w:rPr>
        <w:t>Ostvareni rashodi poslovanja u 202</w:t>
      </w:r>
      <w:r w:rsidR="000443C4">
        <w:rPr>
          <w:rFonts w:cs="Times New Roman"/>
          <w:bCs/>
          <w:szCs w:val="20"/>
        </w:rPr>
        <w:t>5</w:t>
      </w:r>
      <w:r w:rsidRPr="002C5990">
        <w:rPr>
          <w:rFonts w:cs="Times New Roman"/>
          <w:bCs/>
          <w:szCs w:val="20"/>
        </w:rPr>
        <w:t>. godini iznose 1</w:t>
      </w:r>
      <w:r w:rsidR="000443C4">
        <w:rPr>
          <w:rFonts w:cs="Times New Roman"/>
          <w:bCs/>
          <w:szCs w:val="20"/>
        </w:rPr>
        <w:t>89</w:t>
      </w:r>
      <w:r w:rsidRPr="002C5990">
        <w:rPr>
          <w:rFonts w:cs="Times New Roman"/>
          <w:bCs/>
          <w:szCs w:val="20"/>
        </w:rPr>
        <w:t>.</w:t>
      </w:r>
      <w:r w:rsidR="000443C4">
        <w:rPr>
          <w:rFonts w:cs="Times New Roman"/>
          <w:bCs/>
          <w:szCs w:val="20"/>
        </w:rPr>
        <w:t>917</w:t>
      </w:r>
      <w:r w:rsidRPr="002C5990">
        <w:rPr>
          <w:rFonts w:cs="Times New Roman"/>
          <w:bCs/>
          <w:szCs w:val="20"/>
        </w:rPr>
        <w:t>,</w:t>
      </w:r>
      <w:r w:rsidR="000443C4">
        <w:rPr>
          <w:rFonts w:cs="Times New Roman"/>
          <w:bCs/>
          <w:szCs w:val="20"/>
        </w:rPr>
        <w:t>91</w:t>
      </w:r>
      <w:r w:rsidRPr="002C5990">
        <w:rPr>
          <w:rFonts w:cs="Times New Roman"/>
          <w:bCs/>
          <w:szCs w:val="20"/>
        </w:rPr>
        <w:t xml:space="preserve"> € što predstavlja izvršenje od </w:t>
      </w:r>
      <w:r w:rsidR="000443C4">
        <w:rPr>
          <w:rFonts w:cs="Times New Roman"/>
          <w:bCs/>
          <w:szCs w:val="20"/>
        </w:rPr>
        <w:t>82</w:t>
      </w:r>
      <w:r w:rsidRPr="002C5990">
        <w:rPr>
          <w:rFonts w:cs="Times New Roman"/>
          <w:bCs/>
          <w:szCs w:val="20"/>
        </w:rPr>
        <w:t>,</w:t>
      </w:r>
      <w:r w:rsidR="000443C4">
        <w:rPr>
          <w:rFonts w:cs="Times New Roman"/>
          <w:bCs/>
          <w:szCs w:val="20"/>
        </w:rPr>
        <w:t>50</w:t>
      </w:r>
      <w:r w:rsidRPr="002C5990">
        <w:rPr>
          <w:rFonts w:cs="Times New Roman"/>
          <w:bCs/>
          <w:szCs w:val="20"/>
        </w:rPr>
        <w:t xml:space="preserve"> %, a u cjelokupnom iznosu odnose se na rashode poslovanja kako slijedi:</w:t>
      </w:r>
    </w:p>
    <w:p w14:paraId="7C2AC904" w14:textId="77777777" w:rsidR="002C5990" w:rsidRPr="002C5990" w:rsidRDefault="002C5990" w:rsidP="002C5990">
      <w:pPr>
        <w:spacing w:after="0"/>
        <w:rPr>
          <w:rFonts w:cs="Times New Roman"/>
          <w:bCs/>
          <w:szCs w:val="20"/>
        </w:rPr>
      </w:pPr>
    </w:p>
    <w:p w14:paraId="106E8841" w14:textId="63D028BA" w:rsidR="002C5990" w:rsidRPr="002C5990" w:rsidRDefault="002C5990" w:rsidP="00662D29">
      <w:pPr>
        <w:numPr>
          <w:ilvl w:val="1"/>
          <w:numId w:val="25"/>
        </w:numPr>
        <w:spacing w:after="0"/>
        <w:jc w:val="both"/>
        <w:rPr>
          <w:rFonts w:cs="Times New Roman"/>
          <w:bCs/>
          <w:szCs w:val="20"/>
        </w:rPr>
      </w:pPr>
      <w:r w:rsidRPr="002C5990">
        <w:rPr>
          <w:rFonts w:cs="Times New Roman"/>
          <w:bCs/>
          <w:szCs w:val="20"/>
        </w:rPr>
        <w:t>Ras</w:t>
      </w:r>
      <w:r w:rsidR="000443C4">
        <w:rPr>
          <w:rFonts w:cs="Times New Roman"/>
          <w:bCs/>
          <w:szCs w:val="20"/>
        </w:rPr>
        <w:t>hodi za zaposlene u iznosu od 135</w:t>
      </w:r>
      <w:r w:rsidRPr="002C5990">
        <w:rPr>
          <w:rFonts w:cs="Times New Roman"/>
          <w:bCs/>
          <w:szCs w:val="20"/>
        </w:rPr>
        <w:t>.</w:t>
      </w:r>
      <w:r w:rsidR="000443C4">
        <w:rPr>
          <w:rFonts w:cs="Times New Roman"/>
          <w:bCs/>
          <w:szCs w:val="20"/>
        </w:rPr>
        <w:t>739</w:t>
      </w:r>
      <w:r w:rsidRPr="002C5990">
        <w:rPr>
          <w:rFonts w:cs="Times New Roman"/>
          <w:bCs/>
          <w:szCs w:val="20"/>
        </w:rPr>
        <w:t>,</w:t>
      </w:r>
      <w:r w:rsidR="000443C4">
        <w:rPr>
          <w:rFonts w:cs="Times New Roman"/>
          <w:bCs/>
          <w:szCs w:val="20"/>
        </w:rPr>
        <w:t>29</w:t>
      </w:r>
      <w:r w:rsidRPr="002C5990">
        <w:rPr>
          <w:rFonts w:cs="Times New Roman"/>
          <w:bCs/>
          <w:szCs w:val="20"/>
        </w:rPr>
        <w:t xml:space="preserve"> € čine </w:t>
      </w:r>
      <w:r w:rsidR="000443C4">
        <w:rPr>
          <w:rFonts w:cs="Times New Roman"/>
          <w:bCs/>
          <w:szCs w:val="20"/>
        </w:rPr>
        <w:t>71,47</w:t>
      </w:r>
      <w:r w:rsidRPr="002C5990">
        <w:rPr>
          <w:rFonts w:cs="Times New Roman"/>
          <w:bCs/>
          <w:szCs w:val="20"/>
        </w:rPr>
        <w:t xml:space="preserve"> % ukupnog izvršenja, a odnose se na plaće zaposlenih, doprinose na plaću i ostale rashode za zaposlene (prijevoz, </w:t>
      </w:r>
      <w:proofErr w:type="spellStart"/>
      <w:r w:rsidRPr="002C5990">
        <w:rPr>
          <w:rFonts w:cs="Times New Roman"/>
          <w:bCs/>
          <w:szCs w:val="20"/>
        </w:rPr>
        <w:t>loko</w:t>
      </w:r>
      <w:proofErr w:type="spellEnd"/>
      <w:r w:rsidRPr="002C5990">
        <w:rPr>
          <w:rFonts w:cs="Times New Roman"/>
          <w:bCs/>
          <w:szCs w:val="20"/>
        </w:rPr>
        <w:t xml:space="preserve"> vožnja i sl.),</w:t>
      </w:r>
    </w:p>
    <w:p w14:paraId="7B6DEB5E" w14:textId="3F3F4B77" w:rsidR="002C5990" w:rsidRPr="002C5990" w:rsidRDefault="002C5990" w:rsidP="00662D29">
      <w:pPr>
        <w:numPr>
          <w:ilvl w:val="1"/>
          <w:numId w:val="25"/>
        </w:numPr>
        <w:spacing w:after="0"/>
        <w:jc w:val="both"/>
        <w:rPr>
          <w:rFonts w:cs="Times New Roman"/>
          <w:bCs/>
          <w:szCs w:val="20"/>
        </w:rPr>
      </w:pPr>
      <w:r w:rsidRPr="002C5990">
        <w:rPr>
          <w:rFonts w:cs="Times New Roman"/>
          <w:bCs/>
          <w:szCs w:val="20"/>
        </w:rPr>
        <w:t xml:space="preserve">Materijalni rashodi u iznosu od  </w:t>
      </w:r>
      <w:r w:rsidR="000443C4">
        <w:rPr>
          <w:rFonts w:cs="Times New Roman"/>
          <w:bCs/>
          <w:szCs w:val="20"/>
        </w:rPr>
        <w:t>53</w:t>
      </w:r>
      <w:r w:rsidRPr="002C5990">
        <w:rPr>
          <w:rFonts w:cs="Times New Roman"/>
          <w:bCs/>
          <w:szCs w:val="20"/>
        </w:rPr>
        <w:t>.</w:t>
      </w:r>
      <w:r w:rsidR="000443C4">
        <w:rPr>
          <w:rFonts w:cs="Times New Roman"/>
          <w:bCs/>
          <w:szCs w:val="20"/>
        </w:rPr>
        <w:t>211</w:t>
      </w:r>
      <w:r w:rsidRPr="002C5990">
        <w:rPr>
          <w:rFonts w:cs="Times New Roman"/>
          <w:bCs/>
          <w:szCs w:val="20"/>
        </w:rPr>
        <w:t>,</w:t>
      </w:r>
      <w:r w:rsidR="000443C4">
        <w:rPr>
          <w:rFonts w:cs="Times New Roman"/>
          <w:bCs/>
          <w:szCs w:val="20"/>
        </w:rPr>
        <w:t>85</w:t>
      </w:r>
      <w:r w:rsidRPr="002C5990">
        <w:rPr>
          <w:rFonts w:cs="Times New Roman"/>
          <w:bCs/>
          <w:szCs w:val="20"/>
        </w:rPr>
        <w:t xml:space="preserve"> € čine </w:t>
      </w:r>
      <w:r w:rsidR="000443C4">
        <w:rPr>
          <w:rFonts w:cs="Times New Roman"/>
          <w:bCs/>
          <w:szCs w:val="20"/>
        </w:rPr>
        <w:t>28,01</w:t>
      </w:r>
      <w:r w:rsidRPr="002C5990">
        <w:rPr>
          <w:rFonts w:cs="Times New Roman"/>
          <w:bCs/>
          <w:szCs w:val="20"/>
        </w:rPr>
        <w:t>% ukupnog izvršenja, a odnose se na n</w:t>
      </w:r>
      <w:r w:rsidR="000443C4">
        <w:rPr>
          <w:rFonts w:cs="Times New Roman"/>
          <w:bCs/>
          <w:szCs w:val="20"/>
        </w:rPr>
        <w:t>aknade troškova zaposlenima (3.509</w:t>
      </w:r>
      <w:r w:rsidRPr="002C5990">
        <w:rPr>
          <w:rFonts w:cs="Times New Roman"/>
          <w:bCs/>
          <w:szCs w:val="20"/>
        </w:rPr>
        <w:t>,</w:t>
      </w:r>
      <w:r w:rsidR="000443C4">
        <w:rPr>
          <w:rFonts w:cs="Times New Roman"/>
          <w:bCs/>
          <w:szCs w:val="20"/>
        </w:rPr>
        <w:t>98</w:t>
      </w:r>
      <w:r w:rsidRPr="002C5990">
        <w:rPr>
          <w:rFonts w:cs="Times New Roman"/>
          <w:bCs/>
          <w:szCs w:val="20"/>
        </w:rPr>
        <w:t xml:space="preserve"> €), rashode za materijal i energiju (8.8</w:t>
      </w:r>
      <w:r w:rsidR="000443C4">
        <w:rPr>
          <w:rFonts w:cs="Times New Roman"/>
          <w:bCs/>
          <w:szCs w:val="20"/>
        </w:rPr>
        <w:t>34</w:t>
      </w:r>
      <w:r w:rsidRPr="002C5990">
        <w:rPr>
          <w:rFonts w:cs="Times New Roman"/>
          <w:bCs/>
          <w:szCs w:val="20"/>
        </w:rPr>
        <w:t>,</w:t>
      </w:r>
      <w:r w:rsidR="000443C4">
        <w:rPr>
          <w:rFonts w:cs="Times New Roman"/>
          <w:bCs/>
          <w:szCs w:val="20"/>
        </w:rPr>
        <w:t>07</w:t>
      </w:r>
      <w:r w:rsidRPr="002C5990">
        <w:rPr>
          <w:rFonts w:cs="Times New Roman"/>
          <w:bCs/>
          <w:szCs w:val="20"/>
        </w:rPr>
        <w:t xml:space="preserve"> €), rashode za usluge (</w:t>
      </w:r>
      <w:r w:rsidR="000443C4">
        <w:rPr>
          <w:rFonts w:cs="Times New Roman"/>
          <w:bCs/>
          <w:szCs w:val="20"/>
        </w:rPr>
        <w:t>40</w:t>
      </w:r>
      <w:r w:rsidRPr="002C5990">
        <w:rPr>
          <w:rFonts w:cs="Times New Roman"/>
          <w:bCs/>
          <w:szCs w:val="20"/>
        </w:rPr>
        <w:t>.</w:t>
      </w:r>
      <w:r w:rsidR="000443C4">
        <w:rPr>
          <w:rFonts w:cs="Times New Roman"/>
          <w:bCs/>
          <w:szCs w:val="20"/>
        </w:rPr>
        <w:t>709</w:t>
      </w:r>
      <w:r w:rsidRPr="002C5990">
        <w:rPr>
          <w:rFonts w:cs="Times New Roman"/>
          <w:bCs/>
          <w:szCs w:val="20"/>
        </w:rPr>
        <w:t>,</w:t>
      </w:r>
      <w:r w:rsidR="000443C4">
        <w:rPr>
          <w:rFonts w:cs="Times New Roman"/>
          <w:bCs/>
          <w:szCs w:val="20"/>
        </w:rPr>
        <w:t>90</w:t>
      </w:r>
      <w:r w:rsidRPr="002C5990">
        <w:rPr>
          <w:rFonts w:cs="Times New Roman"/>
          <w:bCs/>
          <w:szCs w:val="20"/>
        </w:rPr>
        <w:t xml:space="preserve"> €) te na ostale ne spomenute rashode poslovanja (reprezentacija i premije osiguranja u iznos od (</w:t>
      </w:r>
      <w:r w:rsidR="000443C4">
        <w:rPr>
          <w:rFonts w:cs="Times New Roman"/>
          <w:bCs/>
          <w:szCs w:val="20"/>
        </w:rPr>
        <w:t>157,90</w:t>
      </w:r>
      <w:r w:rsidRPr="002C5990">
        <w:rPr>
          <w:rFonts w:cs="Times New Roman"/>
          <w:bCs/>
          <w:szCs w:val="20"/>
        </w:rPr>
        <w:t xml:space="preserve">  €),</w:t>
      </w:r>
    </w:p>
    <w:p w14:paraId="42EB7979" w14:textId="082D145A" w:rsidR="002C5990" w:rsidRPr="002C5990" w:rsidRDefault="002C5990" w:rsidP="00662D29">
      <w:pPr>
        <w:numPr>
          <w:ilvl w:val="1"/>
          <w:numId w:val="25"/>
        </w:numPr>
        <w:spacing w:after="0"/>
        <w:jc w:val="both"/>
        <w:rPr>
          <w:rFonts w:cs="Times New Roman"/>
          <w:bCs/>
          <w:szCs w:val="20"/>
        </w:rPr>
      </w:pPr>
      <w:r w:rsidRPr="002C5990">
        <w:rPr>
          <w:rFonts w:cs="Times New Roman"/>
          <w:bCs/>
          <w:szCs w:val="20"/>
        </w:rPr>
        <w:t>Financijski ra</w:t>
      </w:r>
      <w:r w:rsidR="000443C4">
        <w:rPr>
          <w:rFonts w:cs="Times New Roman"/>
          <w:bCs/>
          <w:szCs w:val="20"/>
        </w:rPr>
        <w:t>shodi ostvareni su u iznosu od 637,77</w:t>
      </w:r>
      <w:r w:rsidRPr="002C5990">
        <w:rPr>
          <w:rFonts w:cs="Times New Roman"/>
          <w:bCs/>
          <w:szCs w:val="20"/>
        </w:rPr>
        <w:t xml:space="preserve"> € i čine 0,</w:t>
      </w:r>
      <w:r w:rsidR="000443C4">
        <w:rPr>
          <w:rFonts w:cs="Times New Roman"/>
          <w:bCs/>
          <w:szCs w:val="20"/>
        </w:rPr>
        <w:t>34</w:t>
      </w:r>
      <w:r w:rsidRPr="002C5990">
        <w:rPr>
          <w:rFonts w:cs="Times New Roman"/>
          <w:bCs/>
          <w:szCs w:val="20"/>
        </w:rPr>
        <w:t xml:space="preserve"> % ukupnog izvršenja.</w:t>
      </w:r>
    </w:p>
    <w:p w14:paraId="5E9FE867" w14:textId="4F1BE0CF" w:rsidR="002C5990" w:rsidRPr="002C5990" w:rsidRDefault="002C5990" w:rsidP="00662D29">
      <w:pPr>
        <w:numPr>
          <w:ilvl w:val="1"/>
          <w:numId w:val="25"/>
        </w:numPr>
        <w:spacing w:after="0"/>
        <w:jc w:val="both"/>
        <w:rPr>
          <w:rFonts w:cs="Times New Roman"/>
          <w:bCs/>
          <w:szCs w:val="20"/>
        </w:rPr>
      </w:pPr>
      <w:r w:rsidRPr="002C5990">
        <w:rPr>
          <w:rFonts w:cs="Times New Roman"/>
          <w:bCs/>
          <w:szCs w:val="20"/>
        </w:rPr>
        <w:t xml:space="preserve">Rashodi za nabavu nefinancijske imovine ostvareni su u iznosu od </w:t>
      </w:r>
      <w:r w:rsidR="00540BFD">
        <w:rPr>
          <w:rFonts w:cs="Times New Roman"/>
          <w:bCs/>
          <w:szCs w:val="20"/>
        </w:rPr>
        <w:t>329,00</w:t>
      </w:r>
      <w:r w:rsidRPr="002C5990">
        <w:rPr>
          <w:rFonts w:cs="Times New Roman"/>
          <w:bCs/>
          <w:szCs w:val="20"/>
        </w:rPr>
        <w:t xml:space="preserve"> € i čine 0,</w:t>
      </w:r>
      <w:r w:rsidR="00540BFD">
        <w:rPr>
          <w:rFonts w:cs="Times New Roman"/>
          <w:bCs/>
          <w:szCs w:val="20"/>
        </w:rPr>
        <w:t>18</w:t>
      </w:r>
      <w:r w:rsidRPr="002C5990">
        <w:rPr>
          <w:rFonts w:cs="Times New Roman"/>
          <w:bCs/>
          <w:szCs w:val="20"/>
        </w:rPr>
        <w:t xml:space="preserve"> % ukupnog izvršenja.</w:t>
      </w:r>
    </w:p>
    <w:p w14:paraId="37A3A244" w14:textId="77777777" w:rsidR="002C5990" w:rsidRPr="002C5990" w:rsidRDefault="002C5990" w:rsidP="00662D29">
      <w:pPr>
        <w:spacing w:after="0"/>
        <w:jc w:val="both"/>
        <w:rPr>
          <w:rFonts w:cs="Times New Roman"/>
          <w:bCs/>
          <w:szCs w:val="20"/>
        </w:rPr>
      </w:pPr>
    </w:p>
    <w:p w14:paraId="1B94E54B" w14:textId="77777777" w:rsidR="002C5990" w:rsidRPr="002C5990" w:rsidRDefault="002C5990" w:rsidP="002C5990">
      <w:pPr>
        <w:spacing w:after="0"/>
        <w:rPr>
          <w:rFonts w:cs="Times New Roman"/>
          <w:b/>
          <w:bCs/>
          <w:i/>
          <w:szCs w:val="20"/>
          <w:u w:val="single"/>
        </w:rPr>
      </w:pPr>
      <w:r w:rsidRPr="002C5990">
        <w:rPr>
          <w:rFonts w:cs="Times New Roman"/>
          <w:b/>
          <w:bCs/>
          <w:i/>
          <w:szCs w:val="20"/>
          <w:u w:val="single"/>
        </w:rPr>
        <w:t>Rezultat poslovanja</w:t>
      </w:r>
    </w:p>
    <w:p w14:paraId="3A2D38E0" w14:textId="77777777" w:rsidR="002C5990" w:rsidRPr="002C5990" w:rsidRDefault="002C5990" w:rsidP="002C5990">
      <w:pPr>
        <w:spacing w:after="0"/>
        <w:rPr>
          <w:rFonts w:cs="Times New Roman"/>
          <w:bCs/>
          <w:szCs w:val="20"/>
        </w:rPr>
      </w:pPr>
    </w:p>
    <w:p w14:paraId="73EBBFEA" w14:textId="286A9143" w:rsidR="002C5990" w:rsidRPr="002C5990" w:rsidRDefault="002C5990" w:rsidP="00662D29">
      <w:pPr>
        <w:spacing w:after="0"/>
        <w:jc w:val="both"/>
        <w:rPr>
          <w:rFonts w:cs="Times New Roman"/>
          <w:bCs/>
          <w:szCs w:val="20"/>
        </w:rPr>
      </w:pPr>
      <w:r w:rsidRPr="002C5990">
        <w:rPr>
          <w:rFonts w:cs="Times New Roman"/>
          <w:bCs/>
          <w:szCs w:val="20"/>
        </w:rPr>
        <w:t>Dječji vrtić „Bambi Podcrkavlje“ u izv</w:t>
      </w:r>
      <w:r w:rsidR="00540BFD">
        <w:rPr>
          <w:rFonts w:cs="Times New Roman"/>
          <w:bCs/>
          <w:szCs w:val="20"/>
        </w:rPr>
        <w:t>ještajnom razdoblju ostvario je</w:t>
      </w:r>
      <w:r w:rsidRPr="002C5990">
        <w:rPr>
          <w:rFonts w:cs="Times New Roman"/>
          <w:bCs/>
          <w:szCs w:val="20"/>
        </w:rPr>
        <w:t xml:space="preserve"> </w:t>
      </w:r>
      <w:r w:rsidR="00540BFD">
        <w:rPr>
          <w:rFonts w:cs="Times New Roman"/>
          <w:bCs/>
          <w:szCs w:val="20"/>
        </w:rPr>
        <w:t xml:space="preserve">manjak </w:t>
      </w:r>
      <w:r w:rsidRPr="002C5990">
        <w:rPr>
          <w:rFonts w:cs="Times New Roman"/>
          <w:bCs/>
          <w:szCs w:val="20"/>
        </w:rPr>
        <w:t xml:space="preserve">prihoda u iznosu od </w:t>
      </w:r>
      <w:r w:rsidR="00540BFD">
        <w:rPr>
          <w:rFonts w:cs="Times New Roman"/>
          <w:bCs/>
          <w:szCs w:val="20"/>
        </w:rPr>
        <w:t>4.114,89</w:t>
      </w:r>
      <w:r w:rsidRPr="002C5990">
        <w:rPr>
          <w:rFonts w:cs="Times New Roman"/>
          <w:bCs/>
          <w:szCs w:val="20"/>
        </w:rPr>
        <w:t xml:space="preserve"> €.</w:t>
      </w:r>
    </w:p>
    <w:p w14:paraId="362E6C58" w14:textId="77777777" w:rsidR="002C5990" w:rsidRPr="002C5990" w:rsidRDefault="002C5990" w:rsidP="002C5990">
      <w:pPr>
        <w:spacing w:after="0"/>
        <w:rPr>
          <w:rFonts w:cs="Times New Roman"/>
          <w:bCs/>
          <w:szCs w:val="20"/>
        </w:rPr>
      </w:pPr>
    </w:p>
    <w:p w14:paraId="2DFF3B05" w14:textId="77777777" w:rsidR="002C5990" w:rsidRPr="002C5990" w:rsidRDefault="002C5990" w:rsidP="002C5990">
      <w:pPr>
        <w:spacing w:after="0"/>
        <w:rPr>
          <w:rFonts w:cs="Times New Roman"/>
          <w:b/>
          <w:bCs/>
          <w:i/>
          <w:szCs w:val="20"/>
          <w:u w:val="single"/>
        </w:rPr>
      </w:pPr>
      <w:r w:rsidRPr="002C5990">
        <w:rPr>
          <w:rFonts w:cs="Times New Roman"/>
          <w:b/>
          <w:bCs/>
          <w:i/>
          <w:szCs w:val="20"/>
          <w:u w:val="single"/>
        </w:rPr>
        <w:t>Račun financiranja</w:t>
      </w:r>
    </w:p>
    <w:p w14:paraId="3387FA7F" w14:textId="77777777" w:rsidR="002C5990" w:rsidRPr="002C5990" w:rsidRDefault="002C5990" w:rsidP="002C5990">
      <w:pPr>
        <w:spacing w:after="0"/>
        <w:rPr>
          <w:rFonts w:cs="Times New Roman"/>
          <w:bCs/>
          <w:szCs w:val="20"/>
        </w:rPr>
      </w:pPr>
    </w:p>
    <w:p w14:paraId="02A19F26" w14:textId="77777777" w:rsidR="002C5990" w:rsidRPr="002C5990" w:rsidRDefault="002C5990" w:rsidP="00662D29">
      <w:pPr>
        <w:spacing w:after="0"/>
        <w:jc w:val="both"/>
        <w:rPr>
          <w:rFonts w:cs="Times New Roman"/>
          <w:bCs/>
          <w:szCs w:val="20"/>
        </w:rPr>
      </w:pPr>
      <w:r w:rsidRPr="002C5990">
        <w:rPr>
          <w:rFonts w:cs="Times New Roman"/>
          <w:bCs/>
          <w:szCs w:val="20"/>
        </w:rPr>
        <w:t>Obzirom da Dječji vrtić „Bambi Podcrkavlje“ nije ostavio niti primitke niti imao izdatke u izvještajnom razdoblju, tablični prikaz ne sadrži podatke o Računu financiranja po ekonomskoj klasifikaciji i po izvorima financiranja.</w:t>
      </w:r>
    </w:p>
    <w:p w14:paraId="0D633373" w14:textId="77777777" w:rsidR="002C5990" w:rsidRPr="002C5990" w:rsidRDefault="002C5990" w:rsidP="00662D29">
      <w:pPr>
        <w:spacing w:after="0"/>
        <w:jc w:val="both"/>
        <w:rPr>
          <w:rFonts w:cs="Times New Roman"/>
          <w:bCs/>
          <w:szCs w:val="20"/>
        </w:rPr>
      </w:pPr>
    </w:p>
    <w:p w14:paraId="31B97090" w14:textId="6B357A16" w:rsidR="002C5990" w:rsidRPr="002C5990" w:rsidRDefault="002C5990" w:rsidP="00662D29">
      <w:pPr>
        <w:spacing w:after="0"/>
        <w:jc w:val="both"/>
        <w:rPr>
          <w:rFonts w:cs="Times New Roman"/>
          <w:bCs/>
          <w:szCs w:val="20"/>
        </w:rPr>
      </w:pPr>
      <w:r w:rsidRPr="002C5990">
        <w:rPr>
          <w:rFonts w:cs="Times New Roman"/>
          <w:bCs/>
          <w:szCs w:val="20"/>
        </w:rPr>
        <w:t>OBRAZLOŽENJE POSEBNOG DIJELA IZVJEŠTAJA O GODIŠNJEM IZVRŠENJU PROAČUNA DJEČJEG VRTIĆA „BAMBI PODCRKAVLJE“ ZA 202</w:t>
      </w:r>
      <w:r w:rsidR="00540BFD">
        <w:rPr>
          <w:rFonts w:cs="Times New Roman"/>
          <w:bCs/>
          <w:szCs w:val="20"/>
        </w:rPr>
        <w:t>5</w:t>
      </w:r>
      <w:r w:rsidRPr="002C5990">
        <w:rPr>
          <w:rFonts w:cs="Times New Roman"/>
          <w:bCs/>
          <w:szCs w:val="20"/>
        </w:rPr>
        <w:t>. GODINU</w:t>
      </w:r>
    </w:p>
    <w:p w14:paraId="32200E1E" w14:textId="77777777" w:rsidR="002C5990" w:rsidRPr="002C5990" w:rsidRDefault="002C5990" w:rsidP="00662D29">
      <w:pPr>
        <w:spacing w:after="0"/>
        <w:jc w:val="both"/>
        <w:rPr>
          <w:rFonts w:cs="Times New Roman"/>
          <w:bCs/>
          <w:szCs w:val="20"/>
        </w:rPr>
      </w:pPr>
    </w:p>
    <w:p w14:paraId="12CA6B85" w14:textId="77777777" w:rsidR="002C5990" w:rsidRPr="002C5990" w:rsidRDefault="002C5990" w:rsidP="00662D29">
      <w:pPr>
        <w:spacing w:after="0"/>
        <w:jc w:val="both"/>
        <w:rPr>
          <w:rFonts w:cs="Times New Roman"/>
          <w:szCs w:val="20"/>
        </w:rPr>
      </w:pPr>
      <w:r w:rsidRPr="002C5990">
        <w:rPr>
          <w:rFonts w:cs="Times New Roman"/>
          <w:szCs w:val="20"/>
        </w:rPr>
        <w:t>PROGRAM: 2018 REDOVNA DJELATNOST DJEČJEG VRTIĆA BAMBI PODCRKAVLJE</w:t>
      </w:r>
    </w:p>
    <w:p w14:paraId="7A8B7FE4" w14:textId="164D46D0" w:rsidR="002C5990" w:rsidRPr="002C5990" w:rsidRDefault="002C5990" w:rsidP="00662D29">
      <w:pPr>
        <w:spacing w:after="0"/>
        <w:jc w:val="both"/>
        <w:rPr>
          <w:rFonts w:cs="Times New Roman"/>
          <w:szCs w:val="20"/>
        </w:rPr>
      </w:pPr>
      <w:r w:rsidRPr="002C5990">
        <w:rPr>
          <w:rFonts w:cs="Times New Roman"/>
          <w:szCs w:val="20"/>
        </w:rPr>
        <w:lastRenderedPageBreak/>
        <w:t xml:space="preserve">Planiran je u iznosu od </w:t>
      </w:r>
      <w:r w:rsidR="00540BFD">
        <w:rPr>
          <w:rFonts w:cs="Times New Roman"/>
          <w:szCs w:val="20"/>
        </w:rPr>
        <w:t>230.200,00</w:t>
      </w:r>
      <w:r w:rsidRPr="002C5990">
        <w:rPr>
          <w:rFonts w:cs="Times New Roman"/>
          <w:szCs w:val="20"/>
        </w:rPr>
        <w:t xml:space="preserve">  €, izvršen u iznosu od 1</w:t>
      </w:r>
      <w:r w:rsidR="00540BFD">
        <w:rPr>
          <w:rFonts w:cs="Times New Roman"/>
          <w:szCs w:val="20"/>
        </w:rPr>
        <w:t>8</w:t>
      </w:r>
      <w:r w:rsidRPr="002C5990">
        <w:rPr>
          <w:rFonts w:cs="Times New Roman"/>
          <w:szCs w:val="20"/>
        </w:rPr>
        <w:t>5.8</w:t>
      </w:r>
      <w:r w:rsidR="00540BFD">
        <w:rPr>
          <w:rFonts w:cs="Times New Roman"/>
          <w:szCs w:val="20"/>
        </w:rPr>
        <w:t>03</w:t>
      </w:r>
      <w:r w:rsidRPr="002C5990">
        <w:rPr>
          <w:rFonts w:cs="Times New Roman"/>
          <w:szCs w:val="20"/>
        </w:rPr>
        <w:t>,</w:t>
      </w:r>
      <w:r w:rsidR="00540BFD">
        <w:rPr>
          <w:rFonts w:cs="Times New Roman"/>
          <w:szCs w:val="20"/>
        </w:rPr>
        <w:t>02</w:t>
      </w:r>
      <w:r w:rsidRPr="002C5990">
        <w:rPr>
          <w:rFonts w:cs="Times New Roman"/>
          <w:szCs w:val="20"/>
        </w:rPr>
        <w:t xml:space="preserve"> €</w:t>
      </w:r>
      <w:r w:rsidR="00540BFD">
        <w:rPr>
          <w:rFonts w:cs="Times New Roman"/>
          <w:szCs w:val="20"/>
        </w:rPr>
        <w:t xml:space="preserve"> što predstavljam izvršenje od 80,71</w:t>
      </w:r>
      <w:r w:rsidRPr="002C5990">
        <w:rPr>
          <w:rFonts w:cs="Times New Roman"/>
          <w:szCs w:val="20"/>
        </w:rPr>
        <w:t>%</w:t>
      </w:r>
    </w:p>
    <w:p w14:paraId="54B63EF8" w14:textId="0BDF6A3A" w:rsidR="002C5990" w:rsidRPr="002C5990" w:rsidRDefault="002C5990" w:rsidP="00662D29">
      <w:pPr>
        <w:numPr>
          <w:ilvl w:val="0"/>
          <w:numId w:val="26"/>
        </w:numPr>
        <w:spacing w:after="0"/>
        <w:jc w:val="both"/>
        <w:rPr>
          <w:rFonts w:cs="Times New Roman"/>
          <w:szCs w:val="20"/>
        </w:rPr>
      </w:pPr>
      <w:r w:rsidRPr="002C5990">
        <w:rPr>
          <w:rFonts w:cs="Times New Roman"/>
          <w:szCs w:val="20"/>
        </w:rPr>
        <w:t>AKTIVNOST A100001 FINANCIRANJE REDOVNE DJELATNOSTI DJEČJEG VRTIĆA BAMBI P</w:t>
      </w:r>
      <w:r w:rsidR="00540BFD">
        <w:rPr>
          <w:rFonts w:cs="Times New Roman"/>
          <w:szCs w:val="20"/>
        </w:rPr>
        <w:t>ODCRKAVLJE, planirana u iznosu 230.200,00</w:t>
      </w:r>
      <w:r w:rsidRPr="002C5990">
        <w:rPr>
          <w:rFonts w:cs="Times New Roman"/>
          <w:szCs w:val="20"/>
        </w:rPr>
        <w:t xml:space="preserve">  €, izvršena </w:t>
      </w:r>
      <w:r w:rsidR="00540BFD">
        <w:rPr>
          <w:rFonts w:cs="Times New Roman"/>
          <w:szCs w:val="20"/>
        </w:rPr>
        <w:t>80,71 % u iznosu od 18</w:t>
      </w:r>
      <w:r w:rsidRPr="002C5990">
        <w:rPr>
          <w:rFonts w:cs="Times New Roman"/>
          <w:szCs w:val="20"/>
        </w:rPr>
        <w:t>5.8</w:t>
      </w:r>
      <w:r w:rsidR="00540BFD">
        <w:rPr>
          <w:rFonts w:cs="Times New Roman"/>
          <w:szCs w:val="20"/>
        </w:rPr>
        <w:t>03</w:t>
      </w:r>
      <w:r w:rsidRPr="002C5990">
        <w:rPr>
          <w:rFonts w:cs="Times New Roman"/>
          <w:szCs w:val="20"/>
        </w:rPr>
        <w:t>,</w:t>
      </w:r>
      <w:r w:rsidR="00540BFD">
        <w:rPr>
          <w:rFonts w:cs="Times New Roman"/>
          <w:szCs w:val="20"/>
        </w:rPr>
        <w:t>02</w:t>
      </w:r>
      <w:r w:rsidRPr="002C5990">
        <w:rPr>
          <w:rFonts w:cs="Times New Roman"/>
          <w:szCs w:val="20"/>
        </w:rPr>
        <w:t xml:space="preserve">  €.</w:t>
      </w:r>
    </w:p>
    <w:p w14:paraId="6E9A94B8" w14:textId="77777777" w:rsidR="002C5990" w:rsidRPr="002C5990" w:rsidRDefault="002C5990" w:rsidP="00662D29">
      <w:pPr>
        <w:spacing w:after="0"/>
        <w:jc w:val="both"/>
        <w:rPr>
          <w:rFonts w:cs="Times New Roman"/>
          <w:szCs w:val="20"/>
        </w:rPr>
      </w:pPr>
    </w:p>
    <w:p w14:paraId="3B4854E0" w14:textId="77777777" w:rsidR="002C5990" w:rsidRPr="002C5990" w:rsidRDefault="002C5990" w:rsidP="002C5990">
      <w:pPr>
        <w:spacing w:after="0"/>
        <w:rPr>
          <w:rFonts w:cs="Times New Roman"/>
          <w:b/>
          <w:szCs w:val="20"/>
          <w:u w:val="single"/>
        </w:rPr>
      </w:pPr>
      <w:r w:rsidRPr="002C5990">
        <w:rPr>
          <w:rFonts w:cs="Times New Roman"/>
          <w:b/>
          <w:szCs w:val="20"/>
          <w:u w:val="single"/>
        </w:rPr>
        <w:t>Opis i cilj programa</w:t>
      </w:r>
    </w:p>
    <w:p w14:paraId="60ECDCEE" w14:textId="77777777" w:rsidR="002C5990" w:rsidRPr="002C5990" w:rsidRDefault="002C5990" w:rsidP="002C5990">
      <w:pPr>
        <w:spacing w:after="0"/>
        <w:rPr>
          <w:rFonts w:cs="Times New Roman"/>
          <w:szCs w:val="20"/>
        </w:rPr>
      </w:pPr>
    </w:p>
    <w:p w14:paraId="79E48234" w14:textId="77777777" w:rsidR="002C5990" w:rsidRPr="002C5990" w:rsidRDefault="002C5990" w:rsidP="002C5990">
      <w:pPr>
        <w:spacing w:after="0"/>
        <w:jc w:val="both"/>
        <w:rPr>
          <w:rFonts w:cs="Times New Roman"/>
          <w:szCs w:val="20"/>
        </w:rPr>
      </w:pPr>
      <w:r w:rsidRPr="002C5990">
        <w:rPr>
          <w:rFonts w:cs="Times New Roman"/>
          <w:szCs w:val="20"/>
        </w:rPr>
        <w:t>Program je usmjerene na stvaranje uvjeta za obavljanje predškolske djelatnosti Dječjeg vrtića „Bambi Podcrkavlje“ radi zadovoljenja potreba stanovnika Općine Podcrkavlje za predškolskim odgojem djece. Osnovni cilj programa je razvoj ljudskih potencijala. Posebni ciljevi programa su uključivanje što većeg broja djece u organizirane primarne i dodatne programe dječjeg vrtića, čime se iskazuje društvena briga o djeci, te kvalitetno provođenje programa njege, odgoja i naobrazbe djece predškolskog uzrasta.</w:t>
      </w:r>
    </w:p>
    <w:p w14:paraId="4E640CBC" w14:textId="77777777" w:rsidR="002C5990" w:rsidRPr="002C5990" w:rsidRDefault="002C5990" w:rsidP="002C5990">
      <w:pPr>
        <w:rPr>
          <w:rFonts w:cs="Times New Roman"/>
          <w:bCs/>
          <w:szCs w:val="20"/>
        </w:rPr>
      </w:pPr>
    </w:p>
    <w:p w14:paraId="6F496E46" w14:textId="77777777" w:rsidR="002C5990" w:rsidRPr="002C5990" w:rsidRDefault="002C5990" w:rsidP="002C5990">
      <w:pPr>
        <w:spacing w:after="0"/>
        <w:jc w:val="both"/>
        <w:rPr>
          <w:rFonts w:cs="Times New Roman"/>
          <w:b/>
          <w:bCs/>
          <w:szCs w:val="20"/>
          <w:u w:val="single"/>
        </w:rPr>
      </w:pPr>
      <w:r w:rsidRPr="002C5990">
        <w:rPr>
          <w:rFonts w:cs="Times New Roman"/>
          <w:b/>
          <w:bCs/>
          <w:szCs w:val="20"/>
          <w:u w:val="single"/>
        </w:rPr>
        <w:t>Izvještaj o korištenju proračunske zalihe</w:t>
      </w:r>
    </w:p>
    <w:p w14:paraId="6F18556F" w14:textId="77777777" w:rsidR="002C5990" w:rsidRPr="002C5990" w:rsidRDefault="002C5990" w:rsidP="002C5990">
      <w:pPr>
        <w:spacing w:after="0"/>
        <w:jc w:val="both"/>
        <w:rPr>
          <w:rFonts w:cs="Times New Roman"/>
          <w:bCs/>
          <w:szCs w:val="20"/>
        </w:rPr>
      </w:pPr>
    </w:p>
    <w:p w14:paraId="139273A5" w14:textId="77777777" w:rsidR="002C5990" w:rsidRPr="002C5990" w:rsidRDefault="002C5990" w:rsidP="002C5990">
      <w:pPr>
        <w:spacing w:after="0"/>
        <w:ind w:firstLine="708"/>
        <w:jc w:val="both"/>
        <w:rPr>
          <w:rFonts w:cs="Times New Roman"/>
          <w:bCs/>
          <w:szCs w:val="20"/>
        </w:rPr>
      </w:pPr>
      <w:r w:rsidRPr="002C5990">
        <w:rPr>
          <w:rFonts w:cs="Times New Roman"/>
          <w:bCs/>
          <w:szCs w:val="20"/>
        </w:rPr>
        <w:t>Sukladno članku 65. Zakona o proračunu sredstva proračunske zalihe koriste se za financiranje rashoda nastalih pri otklanjanju posljedica elementarnih nepogoda, epidemija, ekoloških i ostalih nepredvidivih nesreća odnosno izvanrednih događaja tijekom godine.</w:t>
      </w:r>
    </w:p>
    <w:p w14:paraId="746B3F34" w14:textId="77777777" w:rsidR="002C5990" w:rsidRPr="002C5990" w:rsidRDefault="002C5990" w:rsidP="002C5990">
      <w:pPr>
        <w:spacing w:after="0"/>
        <w:ind w:firstLine="708"/>
        <w:jc w:val="both"/>
        <w:rPr>
          <w:rFonts w:cs="Times New Roman"/>
          <w:bCs/>
          <w:szCs w:val="20"/>
        </w:rPr>
      </w:pPr>
      <w:r w:rsidRPr="002C5990">
        <w:rPr>
          <w:rFonts w:cs="Times New Roman"/>
          <w:bCs/>
          <w:szCs w:val="20"/>
        </w:rPr>
        <w:t>Sredstva proračunske zalihe mogu iznositi najviše 0,50 posto planiranih proračunskih prihoda bez primitaka, a visina sredstava proračunske zalihe utvrđuju se odlukom o izvršenju proračuna i Proračunom.</w:t>
      </w:r>
    </w:p>
    <w:p w14:paraId="5164ABEB" w14:textId="77777777" w:rsidR="002C5990" w:rsidRPr="002C5990" w:rsidRDefault="002C5990" w:rsidP="002C5990">
      <w:pPr>
        <w:spacing w:after="0"/>
        <w:jc w:val="both"/>
        <w:rPr>
          <w:rFonts w:cs="Times New Roman"/>
          <w:bCs/>
          <w:szCs w:val="20"/>
        </w:rPr>
      </w:pPr>
      <w:r w:rsidRPr="002C5990">
        <w:rPr>
          <w:rFonts w:cs="Times New Roman"/>
          <w:bCs/>
          <w:szCs w:val="20"/>
        </w:rPr>
        <w:tab/>
        <w:t>Tijekom izvještajnog razdoblja Dječji vrtić „Bambi Podcrkavlje“ nije koristio proračunsku zalihu.</w:t>
      </w:r>
    </w:p>
    <w:p w14:paraId="1E24444B" w14:textId="77777777" w:rsidR="002C5990" w:rsidRPr="002C5990" w:rsidRDefault="002C5990" w:rsidP="002C5990">
      <w:pPr>
        <w:spacing w:after="0"/>
        <w:jc w:val="both"/>
        <w:rPr>
          <w:rFonts w:cs="Times New Roman"/>
          <w:bCs/>
          <w:szCs w:val="20"/>
        </w:rPr>
      </w:pPr>
    </w:p>
    <w:p w14:paraId="705CB6A1" w14:textId="77777777" w:rsidR="002C5990" w:rsidRPr="002C5990" w:rsidRDefault="002C5990" w:rsidP="002C5990">
      <w:pPr>
        <w:spacing w:after="0"/>
        <w:jc w:val="both"/>
        <w:rPr>
          <w:rFonts w:cs="Times New Roman"/>
          <w:b/>
          <w:bCs/>
          <w:szCs w:val="20"/>
          <w:u w:val="single"/>
        </w:rPr>
      </w:pPr>
      <w:r w:rsidRPr="002C5990">
        <w:rPr>
          <w:rFonts w:cs="Times New Roman"/>
          <w:b/>
          <w:bCs/>
          <w:szCs w:val="20"/>
          <w:u w:val="single"/>
        </w:rPr>
        <w:t>Izvještaj o zaduživanju na domaćem i stranom tržištu novca i kapitala</w:t>
      </w:r>
    </w:p>
    <w:p w14:paraId="2FD71FF9" w14:textId="77777777" w:rsidR="002C5990" w:rsidRPr="002C5990" w:rsidRDefault="002C5990" w:rsidP="002C5990">
      <w:pPr>
        <w:spacing w:after="0"/>
        <w:jc w:val="both"/>
        <w:rPr>
          <w:rFonts w:cs="Times New Roman"/>
          <w:bCs/>
          <w:szCs w:val="20"/>
        </w:rPr>
      </w:pPr>
    </w:p>
    <w:p w14:paraId="6AF25312" w14:textId="3A611F8A" w:rsidR="002C5990" w:rsidRPr="002C5990" w:rsidRDefault="002C5990" w:rsidP="002C5990">
      <w:pPr>
        <w:rPr>
          <w:rFonts w:cs="Times New Roman"/>
          <w:b/>
          <w:bCs/>
          <w:szCs w:val="20"/>
        </w:rPr>
      </w:pPr>
      <w:r w:rsidRPr="002C5990">
        <w:rPr>
          <w:rFonts w:cs="Times New Roman"/>
          <w:bCs/>
          <w:szCs w:val="20"/>
        </w:rPr>
        <w:t>U 202</w:t>
      </w:r>
      <w:r w:rsidR="00931205">
        <w:rPr>
          <w:rFonts w:cs="Times New Roman"/>
          <w:bCs/>
          <w:szCs w:val="20"/>
        </w:rPr>
        <w:t>5</w:t>
      </w:r>
      <w:r w:rsidRPr="002C5990">
        <w:rPr>
          <w:rFonts w:cs="Times New Roman"/>
          <w:bCs/>
          <w:szCs w:val="20"/>
        </w:rPr>
        <w:t>. godini</w:t>
      </w:r>
      <w:r w:rsidRPr="002C5990">
        <w:rPr>
          <w:rFonts w:cs="Times New Roman"/>
          <w:szCs w:val="20"/>
        </w:rPr>
        <w:t xml:space="preserve"> Upravno Vijeće Dječjeg vrtića Bambi nije donijelo Odluku o zaduženju.</w:t>
      </w:r>
    </w:p>
    <w:p w14:paraId="2C014101" w14:textId="77777777" w:rsidR="002C5990" w:rsidRPr="002C5990" w:rsidRDefault="002C5990" w:rsidP="00411CD1">
      <w:pPr>
        <w:spacing w:after="0"/>
        <w:jc w:val="both"/>
        <w:rPr>
          <w:rFonts w:cs="Times New Roman"/>
          <w:bCs/>
          <w:szCs w:val="20"/>
        </w:rPr>
      </w:pPr>
    </w:p>
    <w:sectPr w:rsidR="002C5990" w:rsidRPr="002C5990" w:rsidSect="00B6441F">
      <w:pgSz w:w="11906" w:h="16838"/>
      <w:pgMar w:top="1418" w:right="849" w:bottom="993"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C90AD" w14:textId="77777777" w:rsidR="007244D4" w:rsidRDefault="007244D4">
      <w:pPr>
        <w:spacing w:after="0" w:line="240" w:lineRule="auto"/>
      </w:pPr>
      <w:r>
        <w:separator/>
      </w:r>
    </w:p>
  </w:endnote>
  <w:endnote w:type="continuationSeparator" w:id="0">
    <w:p w14:paraId="314EABFD" w14:textId="77777777" w:rsidR="007244D4" w:rsidRDefault="0072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22775265"/>
      <w:docPartObj>
        <w:docPartGallery w:val="Page Numbers (Bottom of Page)"/>
        <w:docPartUnique/>
      </w:docPartObj>
    </w:sdtPr>
    <w:sdtContent>
      <w:p w14:paraId="07A6D4B0" w14:textId="77777777" w:rsidR="007244D4" w:rsidRPr="003B7A6D" w:rsidRDefault="007244D4"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170D07">
          <w:rPr>
            <w:noProof/>
            <w:sz w:val="18"/>
            <w:szCs w:val="18"/>
          </w:rPr>
          <w:t>1</w:t>
        </w:r>
        <w:r w:rsidRPr="003B7A6D">
          <w:rPr>
            <w:sz w:val="18"/>
            <w:szCs w:val="18"/>
          </w:rPr>
          <w:fldChar w:fldCharType="end"/>
        </w:r>
      </w:p>
    </w:sdtContent>
  </w:sdt>
  <w:p w14:paraId="263A1C6F" w14:textId="77777777" w:rsidR="007244D4" w:rsidRDefault="007244D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7D4C7" w14:textId="77777777" w:rsidR="007244D4" w:rsidRDefault="007244D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6730"/>
      <w:docPartObj>
        <w:docPartGallery w:val="Page Numbers (Bottom of Page)"/>
        <w:docPartUnique/>
      </w:docPartObj>
    </w:sdtPr>
    <w:sdtContent>
      <w:p w14:paraId="799146C4" w14:textId="77777777" w:rsidR="007244D4" w:rsidRDefault="007244D4">
        <w:pPr>
          <w:pStyle w:val="Podnoje"/>
          <w:jc w:val="right"/>
        </w:pPr>
        <w:r>
          <w:fldChar w:fldCharType="begin"/>
        </w:r>
        <w:r>
          <w:instrText>PAGE   \* MERGEFORMAT</w:instrText>
        </w:r>
        <w:r>
          <w:fldChar w:fldCharType="separate"/>
        </w:r>
        <w:r w:rsidR="00170D07">
          <w:rPr>
            <w:noProof/>
          </w:rPr>
          <w:t>2</w:t>
        </w:r>
        <w:r>
          <w:fldChar w:fldCharType="end"/>
        </w:r>
      </w:p>
    </w:sdtContent>
  </w:sdt>
  <w:p w14:paraId="5554D366" w14:textId="77777777" w:rsidR="007244D4" w:rsidRDefault="007244D4">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7654" w14:textId="77777777" w:rsidR="007244D4" w:rsidRDefault="007244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0B59" w14:textId="77777777" w:rsidR="007244D4" w:rsidRDefault="007244D4">
      <w:pPr>
        <w:spacing w:after="0" w:line="240" w:lineRule="auto"/>
      </w:pPr>
      <w:r>
        <w:separator/>
      </w:r>
    </w:p>
  </w:footnote>
  <w:footnote w:type="continuationSeparator" w:id="0">
    <w:p w14:paraId="545FCC7D" w14:textId="77777777" w:rsidR="007244D4" w:rsidRDefault="00724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A7C9" w14:textId="4FBB72CD" w:rsidR="007244D4" w:rsidRPr="00015386" w:rsidRDefault="007244D4" w:rsidP="000D4FAB">
    <w:r>
      <w:rPr>
        <w:noProof/>
        <w:lang w:eastAsia="hr-HR"/>
      </w:rPr>
      <mc:AlternateContent>
        <mc:Choice Requires="wps">
          <w:drawing>
            <wp:anchor distT="0" distB="0" distL="0" distR="0" simplePos="0" relativeHeight="251659264" behindDoc="0" locked="0" layoutInCell="1" allowOverlap="1" wp14:anchorId="461BC756" wp14:editId="164DB56F">
              <wp:simplePos x="0" y="0"/>
              <wp:positionH relativeFrom="column">
                <wp:posOffset>53340</wp:posOffset>
              </wp:positionH>
              <wp:positionV relativeFrom="paragraph">
                <wp:posOffset>-139065</wp:posOffset>
              </wp:positionV>
              <wp:extent cx="1877695" cy="547370"/>
              <wp:effectExtent l="0" t="0" r="8255" b="508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47370"/>
                      </a:xfrm>
                      <a:prstGeom prst="rect">
                        <a:avLst/>
                      </a:prstGeom>
                      <a:solidFill>
                        <a:srgbClr val="FFFFFF"/>
                      </a:solidFill>
                      <a:ln w="9525">
                        <a:noFill/>
                        <a:miter lim="800000"/>
                        <a:headEnd/>
                        <a:tailEnd/>
                      </a:ln>
                    </wps:spPr>
                    <wps:txbx>
                      <w:txbxContent>
                        <w:p w14:paraId="76E2C7A9" w14:textId="77777777" w:rsidR="007244D4" w:rsidRDefault="007244D4" w:rsidP="000D4FAB">
                          <w:pPr>
                            <w:jc w:val="center"/>
                            <w:rPr>
                              <w:rFonts w:cs="Times New Roman"/>
                              <w:szCs w:val="20"/>
                            </w:rPr>
                          </w:pPr>
                          <w:r w:rsidRPr="00015386">
                            <w:rPr>
                              <w:noProof/>
                              <w:lang w:eastAsia="hr-HR"/>
                            </w:rPr>
                            <w:drawing>
                              <wp:inline distT="0" distB="0" distL="0" distR="0" wp14:anchorId="013746B7" wp14:editId="5A37EC5F">
                                <wp:extent cx="330252" cy="43208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83" cy="434999"/>
                                        </a:xfrm>
                                        <a:prstGeom prst="rect">
                                          <a:avLst/>
                                        </a:prstGeom>
                                        <a:noFill/>
                                        <a:ln>
                                          <a:noFill/>
                                        </a:ln>
                                      </pic:spPr>
                                    </pic:pic>
                                  </a:graphicData>
                                </a:graphic>
                              </wp:inline>
                            </w:drawing>
                          </w:r>
                        </w:p>
                        <w:p w14:paraId="75129753" w14:textId="77777777" w:rsidR="007244D4" w:rsidRDefault="007244D4"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4.2pt;margin-top:-10.95pt;width:147.85pt;height:43.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" stroked="f">
              <v:textbox>
                <w:txbxContent>
                  <w:p w14:paraId="76E2C7A9" w14:textId="77777777" w:rsidR="007244D4" w:rsidRDefault="007244D4" w:rsidP="000D4FAB">
                    <w:pPr>
                      <w:jc w:val="center"/>
                      <w:rPr>
                        <w:rFonts w:cs="Times New Roman"/>
                        <w:szCs w:val="20"/>
                      </w:rPr>
                    </w:pPr>
                    <w:r w:rsidRPr="00015386">
                      <w:rPr>
                        <w:noProof/>
                        <w:lang w:eastAsia="hr-HR"/>
                      </w:rPr>
                      <w:drawing>
                        <wp:inline distT="0" distB="0" distL="0" distR="0" wp14:anchorId="013746B7" wp14:editId="5A37EC5F">
                          <wp:extent cx="330252" cy="43208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83" cy="434999"/>
                                  </a:xfrm>
                                  <a:prstGeom prst="rect">
                                    <a:avLst/>
                                  </a:prstGeom>
                                  <a:noFill/>
                                  <a:ln>
                                    <a:noFill/>
                                  </a:ln>
                                </pic:spPr>
                              </pic:pic>
                            </a:graphicData>
                          </a:graphic>
                        </wp:inline>
                      </w:drawing>
                    </w:r>
                  </w:p>
                  <w:p w14:paraId="75129753" w14:textId="77777777" w:rsidR="007244D4" w:rsidRDefault="007244D4" w:rsidP="000D4FAB">
                    <w:pPr>
                      <w:jc w:val="center"/>
                    </w:pPr>
                  </w:p>
                </w:txbxContent>
              </v:textbox>
              <w10:wrap type="square"/>
            </v:shape>
          </w:pict>
        </mc:Fallback>
      </mc:AlternateContent>
    </w:r>
    <w:r w:rsidRPr="00015386">
      <w:t xml:space="preserve">  </w:t>
    </w:r>
  </w:p>
  <w:p w14:paraId="72BE80F0" w14:textId="1412859B" w:rsidR="007244D4" w:rsidRDefault="007244D4" w:rsidP="000D4FAB">
    <w:pPr>
      <w:autoSpaceDE w:val="0"/>
      <w:autoSpaceDN w:val="0"/>
      <w:adjustRightInd w:val="0"/>
      <w:spacing w:after="0" w:line="240" w:lineRule="auto"/>
      <w:jc w:val="both"/>
      <w:rPr>
        <w:rFonts w:cs="Times New Roman"/>
        <w:szCs w:val="20"/>
      </w:rPr>
    </w:pPr>
    <w:r>
      <w:rPr>
        <w:noProof/>
        <w:lang w:eastAsia="hr-HR"/>
      </w:rPr>
      <mc:AlternateContent>
        <mc:Choice Requires="wps">
          <w:drawing>
            <wp:anchor distT="0" distB="0" distL="0" distR="0" simplePos="0" relativeHeight="251661312" behindDoc="0" locked="0" layoutInCell="1" allowOverlap="1" wp14:anchorId="4AA81105" wp14:editId="2CA1BB58">
              <wp:simplePos x="0" y="0"/>
              <wp:positionH relativeFrom="column">
                <wp:posOffset>-97246</wp:posOffset>
              </wp:positionH>
              <wp:positionV relativeFrom="paragraph">
                <wp:posOffset>86360</wp:posOffset>
              </wp:positionV>
              <wp:extent cx="2209800" cy="663575"/>
              <wp:effectExtent l="0" t="0" r="0"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63575"/>
                      </a:xfrm>
                      <a:prstGeom prst="rect">
                        <a:avLst/>
                      </a:prstGeom>
                      <a:solidFill>
                        <a:srgbClr val="FFFFFF"/>
                      </a:solidFill>
                      <a:ln w="9525">
                        <a:noFill/>
                        <a:miter lim="800000"/>
                        <a:headEnd/>
                        <a:tailEnd/>
                      </a:ln>
                    </wps:spPr>
                    <wps:txbx>
                      <w:txbxContent>
                        <w:p w14:paraId="0908A86E" w14:textId="77777777" w:rsidR="007244D4" w:rsidRPr="000D4FAB" w:rsidRDefault="007244D4" w:rsidP="000D4FAB">
                          <w:pPr>
                            <w:autoSpaceDE w:val="0"/>
                            <w:autoSpaceDN w:val="0"/>
                            <w:adjustRightInd w:val="0"/>
                            <w:spacing w:after="0" w:line="240" w:lineRule="auto"/>
                            <w:jc w:val="center"/>
                            <w:rPr>
                              <w:rFonts w:cs="Times New Roman"/>
                              <w:b/>
                              <w:bCs/>
                              <w:szCs w:val="20"/>
                            </w:rPr>
                          </w:pPr>
                          <w:r w:rsidRPr="000D4FAB">
                            <w:rPr>
                              <w:rFonts w:cs="Times New Roman"/>
                              <w:b/>
                              <w:bCs/>
                              <w:szCs w:val="20"/>
                            </w:rPr>
                            <w:t>REPUBLIKA HRVATSKA</w:t>
                          </w:r>
                        </w:p>
                        <w:p w14:paraId="2C322C93" w14:textId="7E714612" w:rsidR="007244D4" w:rsidRPr="00FC593F" w:rsidRDefault="007244D4" w:rsidP="000D4FAB">
                          <w:pPr>
                            <w:autoSpaceDE w:val="0"/>
                            <w:autoSpaceDN w:val="0"/>
                            <w:adjustRightInd w:val="0"/>
                            <w:spacing w:after="0" w:line="240" w:lineRule="auto"/>
                            <w:jc w:val="center"/>
                            <w:rPr>
                              <w:rFonts w:cs="Times New Roman"/>
                              <w:szCs w:val="20"/>
                            </w:rPr>
                          </w:pPr>
                          <w:r>
                            <w:rPr>
                              <w:rFonts w:cs="Times New Roman"/>
                              <w:szCs w:val="20"/>
                            </w:rPr>
                            <w:t>BRODSKO-POSAVSKA</w:t>
                          </w:r>
                          <w:r w:rsidRPr="00FC593F">
                            <w:rPr>
                              <w:rFonts w:cs="Times New Roman"/>
                              <w:szCs w:val="20"/>
                            </w:rPr>
                            <w:t xml:space="preserve"> ŽUPANIJA</w:t>
                          </w:r>
                        </w:p>
                        <w:p w14:paraId="32DDC9AB" w14:textId="5A419412" w:rsidR="007244D4" w:rsidRDefault="007244D4" w:rsidP="000D4FAB">
                          <w:pPr>
                            <w:autoSpaceDE w:val="0"/>
                            <w:autoSpaceDN w:val="0"/>
                            <w:adjustRightInd w:val="0"/>
                            <w:spacing w:after="0" w:line="240" w:lineRule="auto"/>
                            <w:jc w:val="center"/>
                            <w:rPr>
                              <w:rFonts w:cs="Times New Roman"/>
                              <w:b/>
                              <w:bCs/>
                              <w:szCs w:val="20"/>
                            </w:rPr>
                          </w:pPr>
                          <w:r>
                            <w:rPr>
                              <w:rFonts w:cs="Times New Roman"/>
                              <w:b/>
                              <w:bCs/>
                              <w:szCs w:val="20"/>
                            </w:rPr>
                            <w:t>DJEČJI VRTIĆ BAMBI</w:t>
                          </w:r>
                        </w:p>
                        <w:p w14:paraId="734FFF23" w14:textId="0CB12FBF" w:rsidR="007244D4" w:rsidRDefault="007244D4" w:rsidP="000D4FAB">
                          <w:pPr>
                            <w:autoSpaceDE w:val="0"/>
                            <w:autoSpaceDN w:val="0"/>
                            <w:adjustRightInd w:val="0"/>
                            <w:spacing w:after="0" w:line="240" w:lineRule="auto"/>
                            <w:jc w:val="center"/>
                            <w:rPr>
                              <w:rFonts w:cs="Times New Roman"/>
                              <w:szCs w:val="20"/>
                            </w:rPr>
                          </w:pPr>
                          <w:r>
                            <w:rPr>
                              <w:rFonts w:cs="Times New Roman"/>
                              <w:b/>
                              <w:bCs/>
                              <w:szCs w:val="20"/>
                            </w:rPr>
                            <w:t>PODCRKAVLJE</w:t>
                          </w:r>
                        </w:p>
                        <w:p w14:paraId="018E6364" w14:textId="77777777" w:rsidR="007244D4" w:rsidRDefault="007244D4"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65pt;margin-top:6.8pt;width:174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" stroked="f">
              <v:textbox>
                <w:txbxContent>
                  <w:p w14:paraId="0908A86E" w14:textId="77777777" w:rsidR="007244D4" w:rsidRPr="000D4FAB" w:rsidRDefault="007244D4" w:rsidP="000D4FAB">
                    <w:pPr>
                      <w:autoSpaceDE w:val="0"/>
                      <w:autoSpaceDN w:val="0"/>
                      <w:adjustRightInd w:val="0"/>
                      <w:spacing w:after="0" w:line="240" w:lineRule="auto"/>
                      <w:jc w:val="center"/>
                      <w:rPr>
                        <w:rFonts w:cs="Times New Roman"/>
                        <w:b/>
                        <w:bCs/>
                        <w:szCs w:val="20"/>
                      </w:rPr>
                    </w:pPr>
                    <w:r w:rsidRPr="000D4FAB">
                      <w:rPr>
                        <w:rFonts w:cs="Times New Roman"/>
                        <w:b/>
                        <w:bCs/>
                        <w:szCs w:val="20"/>
                      </w:rPr>
                      <w:t>REPUBLIKA HRVATSKA</w:t>
                    </w:r>
                  </w:p>
                  <w:p w14:paraId="2C322C93" w14:textId="7E714612" w:rsidR="007244D4" w:rsidRPr="00FC593F" w:rsidRDefault="007244D4" w:rsidP="000D4FAB">
                    <w:pPr>
                      <w:autoSpaceDE w:val="0"/>
                      <w:autoSpaceDN w:val="0"/>
                      <w:adjustRightInd w:val="0"/>
                      <w:spacing w:after="0" w:line="240" w:lineRule="auto"/>
                      <w:jc w:val="center"/>
                      <w:rPr>
                        <w:rFonts w:cs="Times New Roman"/>
                        <w:szCs w:val="20"/>
                      </w:rPr>
                    </w:pPr>
                    <w:r>
                      <w:rPr>
                        <w:rFonts w:cs="Times New Roman"/>
                        <w:szCs w:val="20"/>
                      </w:rPr>
                      <w:t>BRODSKO-POSAVSKA</w:t>
                    </w:r>
                    <w:r w:rsidRPr="00FC593F">
                      <w:rPr>
                        <w:rFonts w:cs="Times New Roman"/>
                        <w:szCs w:val="20"/>
                      </w:rPr>
                      <w:t xml:space="preserve"> ŽUPANIJA</w:t>
                    </w:r>
                  </w:p>
                  <w:p w14:paraId="32DDC9AB" w14:textId="5A419412" w:rsidR="007244D4" w:rsidRDefault="007244D4" w:rsidP="000D4FAB">
                    <w:pPr>
                      <w:autoSpaceDE w:val="0"/>
                      <w:autoSpaceDN w:val="0"/>
                      <w:adjustRightInd w:val="0"/>
                      <w:spacing w:after="0" w:line="240" w:lineRule="auto"/>
                      <w:jc w:val="center"/>
                      <w:rPr>
                        <w:rFonts w:cs="Times New Roman"/>
                        <w:b/>
                        <w:bCs/>
                        <w:szCs w:val="20"/>
                      </w:rPr>
                    </w:pPr>
                    <w:r>
                      <w:rPr>
                        <w:rFonts w:cs="Times New Roman"/>
                        <w:b/>
                        <w:bCs/>
                        <w:szCs w:val="20"/>
                      </w:rPr>
                      <w:t>DJEČJI VRTIĆ BAMBI</w:t>
                    </w:r>
                  </w:p>
                  <w:p w14:paraId="734FFF23" w14:textId="0CB12FBF" w:rsidR="007244D4" w:rsidRDefault="007244D4" w:rsidP="000D4FAB">
                    <w:pPr>
                      <w:autoSpaceDE w:val="0"/>
                      <w:autoSpaceDN w:val="0"/>
                      <w:adjustRightInd w:val="0"/>
                      <w:spacing w:after="0" w:line="240" w:lineRule="auto"/>
                      <w:jc w:val="center"/>
                      <w:rPr>
                        <w:rFonts w:cs="Times New Roman"/>
                        <w:szCs w:val="20"/>
                      </w:rPr>
                    </w:pPr>
                    <w:r>
                      <w:rPr>
                        <w:rFonts w:cs="Times New Roman"/>
                        <w:b/>
                        <w:bCs/>
                        <w:szCs w:val="20"/>
                      </w:rPr>
                      <w:t>PODCRKAVLJE</w:t>
                    </w:r>
                  </w:p>
                  <w:p w14:paraId="018E6364" w14:textId="77777777" w:rsidR="007244D4" w:rsidRDefault="007244D4" w:rsidP="000D4FAB">
                    <w:pPr>
                      <w:jc w:val="center"/>
                    </w:pPr>
                  </w:p>
                </w:txbxContent>
              </v:textbox>
              <w10:wrap type="square"/>
            </v:shape>
          </w:pict>
        </mc:Fallback>
      </mc:AlternateContent>
    </w:r>
  </w:p>
  <w:p w14:paraId="11657CDD" w14:textId="77777777" w:rsidR="007244D4" w:rsidRDefault="007244D4" w:rsidP="000D4FAB">
    <w:pPr>
      <w:autoSpaceDE w:val="0"/>
      <w:autoSpaceDN w:val="0"/>
      <w:adjustRightInd w:val="0"/>
      <w:spacing w:after="0" w:line="240" w:lineRule="auto"/>
      <w:jc w:val="both"/>
      <w:rPr>
        <w:rFonts w:cs="Times New Roman"/>
        <w:szCs w:val="20"/>
      </w:rPr>
    </w:pPr>
  </w:p>
  <w:p w14:paraId="7D73DF8E" w14:textId="77777777" w:rsidR="007244D4" w:rsidRPr="00FC593F" w:rsidRDefault="007244D4" w:rsidP="000D4FAB">
    <w:pPr>
      <w:autoSpaceDE w:val="0"/>
      <w:autoSpaceDN w:val="0"/>
      <w:adjustRightInd w:val="0"/>
      <w:spacing w:after="0" w:line="240" w:lineRule="auto"/>
      <w:jc w:val="both"/>
      <w:rPr>
        <w:rFonts w:cs="Times New Roman"/>
        <w:szCs w:val="20"/>
      </w:rPr>
    </w:pPr>
    <w:r w:rsidRPr="00FC593F">
      <w:rPr>
        <w:rFonts w:cs="Times New Roman"/>
        <w:szCs w:val="20"/>
      </w:rPr>
      <w:t xml:space="preserve">                                                                                                                                                                                                                                                                                                                                                                                                                                                                                                                                                                                                                                                                                                                                                                                                                                                                                                                                                                                                                                                                                                                                                                                                                                                                                                                                                                                                                                                                                                                                                                                                                                                                                                                                                                                                                                                                                                                                                                                                                                                                                                                                                                                                                                                                                                                                                                                                                                                                                                                                                                                                                                                                                                                                                                                                                                                                                                                                                                                                                                                                                                                                                                                                                                                                                                                                                                                                                                                                                                                                                                                                                                                                                                                                                                                                                                                                                                                                                                                                                                                                                                                                                                                                                                                                                                                                                                                                                                                                                                                                                                                                                                                                                                                                                                                                                                                                                                                                                                                                                                                                                                                                                                                                                                                                                                                                                                                                                                                                                                                                                                                                                                                                                                                                                                                                                                                                                                                                                                                                                                                                                                                                                                                                                                                                                                                                                                                                                                                                                                                                                                                                                                                                                                                                                                                                                                                                                                                                                                                                                                                                                                                                                                                                                                                                                                                                                                                                                                                                                                                                                                                                                                                                                                                                                                                                                                                                                                                                                                                                                                                                                                                                                                                                                                                                                                                                                                                                                                                                                                                                                                                                                                                                                                                                                                                                                                                                                                                                                                                                                                                                                                                                                                                                                                                                                                                                                                                                                                                                                                                                                                                                                                                                                                                                                                                                                                                                                                                                                                                                                                                                                                                                                                                                                                                                                                                                                                                                                                                                                                                                                                                                                                                                                                                                                                                                                                                                                                                                                                                                                                                                                                                                                                                                                                                                                                                                                                                                                                                                                                                                                                                                                                                                                                                                                                                                                                                                                                                                                                                                                                                                                                                                                                                                                                                                                                                                                                                                                                                                                                                                                                                                                                                                                                                                                                                                                                                                                                                                                                                                                                                                                                                                                                                                                                                                                                                                                                                                                                                                                                                                                                                                                                                                                                                                                                                                                                                                                                                                                                                                                                                                                                                                                                                                                                                                                                                                                                                                                                                                                                                                                                                                                                                                                                                                                                                                                                                                                                                                                                                                                                                                                                                                                                                                                                                                                                                                                                                                                                        </w:t>
    </w:r>
  </w:p>
  <w:p w14:paraId="61545068" w14:textId="14120122" w:rsidR="007244D4" w:rsidRDefault="00170D07" w:rsidP="00170D07">
    <w:pPr>
      <w:pStyle w:val="Zaglavlje"/>
      <w:jc w:val="right"/>
    </w:pPr>
    <w:r>
      <w:t>PRIJEDLOG</w:t>
    </w:r>
  </w:p>
  <w:p w14:paraId="7A9D8F80" w14:textId="77777777" w:rsidR="007244D4" w:rsidRDefault="007244D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F123" w14:textId="77777777" w:rsidR="007244D4" w:rsidRDefault="007244D4">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1D782" w14:textId="030736B3" w:rsidR="007244D4" w:rsidRPr="003B7A6D" w:rsidRDefault="007244D4" w:rsidP="003B7A6D">
    <w:r>
      <w:rPr>
        <w:noProof/>
        <w:lang w:eastAsia="hr-HR"/>
      </w:rPr>
      <mc:AlternateContent>
        <mc:Choice Requires="wps">
          <w:drawing>
            <wp:anchor distT="0" distB="0" distL="0" distR="0" simplePos="0" relativeHeight="251667456" behindDoc="0" locked="0" layoutInCell="1" allowOverlap="1" wp14:anchorId="3DE9E6AA" wp14:editId="5D64E8F7">
              <wp:simplePos x="0" y="0"/>
              <wp:positionH relativeFrom="column">
                <wp:posOffset>227330</wp:posOffset>
              </wp:positionH>
              <wp:positionV relativeFrom="paragraph">
                <wp:posOffset>-22225</wp:posOffset>
              </wp:positionV>
              <wp:extent cx="2529205" cy="303530"/>
              <wp:effectExtent l="0" t="0" r="4445" b="1270"/>
              <wp:wrapSquare wrapText="bothSides"/>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303530"/>
                      </a:xfrm>
                      <a:prstGeom prst="rect">
                        <a:avLst/>
                      </a:prstGeom>
                      <a:solidFill>
                        <a:srgbClr val="FFFFFF"/>
                      </a:solidFill>
                      <a:ln w="9525">
                        <a:noFill/>
                        <a:miter lim="800000"/>
                        <a:headEnd/>
                        <a:tailEnd/>
                      </a:ln>
                    </wps:spPr>
                    <wps:txbx>
                      <w:txbxContent>
                        <w:p w14:paraId="4C199A0B" w14:textId="312380E5" w:rsidR="007244D4" w:rsidRPr="000D4FAB" w:rsidRDefault="007244D4" w:rsidP="000D4FAB">
                          <w:pPr>
                            <w:autoSpaceDE w:val="0"/>
                            <w:autoSpaceDN w:val="0"/>
                            <w:adjustRightInd w:val="0"/>
                            <w:spacing w:after="0" w:line="240" w:lineRule="auto"/>
                            <w:rPr>
                              <w:rFonts w:cs="Times New Roman"/>
                              <w:sz w:val="12"/>
                              <w:szCs w:val="12"/>
                            </w:rPr>
                          </w:pPr>
                          <w:r>
                            <w:rPr>
                              <w:rFonts w:cs="Times New Roman"/>
                              <w:b/>
                              <w:bCs/>
                              <w:sz w:val="12"/>
                              <w:szCs w:val="12"/>
                            </w:rPr>
                            <w:t>R</w:t>
                          </w:r>
                          <w:r w:rsidRPr="000D4FAB">
                            <w:rPr>
                              <w:rFonts w:cs="Times New Roman"/>
                              <w:b/>
                              <w:bCs/>
                              <w:sz w:val="12"/>
                              <w:szCs w:val="12"/>
                            </w:rPr>
                            <w:t xml:space="preserve">EPUBLIKA HRVATSKA, </w:t>
                          </w:r>
                          <w:r>
                            <w:rPr>
                              <w:rFonts w:cs="Times New Roman"/>
                              <w:sz w:val="12"/>
                              <w:szCs w:val="12"/>
                            </w:rPr>
                            <w:t>BRODSKO-POSAVSKA</w:t>
                          </w:r>
                          <w:r w:rsidRPr="000D4FAB">
                            <w:rPr>
                              <w:rFonts w:cs="Times New Roman"/>
                              <w:sz w:val="12"/>
                              <w:szCs w:val="12"/>
                            </w:rPr>
                            <w:t xml:space="preserve"> ŽUPANIJA</w:t>
                          </w:r>
                        </w:p>
                        <w:p w14:paraId="0D3767A6" w14:textId="528893B1" w:rsidR="007244D4" w:rsidRPr="000D4FAB" w:rsidRDefault="007244D4" w:rsidP="000D4FAB">
                          <w:pPr>
                            <w:autoSpaceDE w:val="0"/>
                            <w:autoSpaceDN w:val="0"/>
                            <w:adjustRightInd w:val="0"/>
                            <w:spacing w:after="0" w:line="240" w:lineRule="auto"/>
                            <w:rPr>
                              <w:rFonts w:cs="Times New Roman"/>
                              <w:sz w:val="12"/>
                              <w:szCs w:val="12"/>
                            </w:rPr>
                          </w:pPr>
                          <w:r>
                            <w:rPr>
                              <w:rFonts w:cs="Times New Roman"/>
                              <w:b/>
                              <w:bCs/>
                              <w:sz w:val="12"/>
                              <w:szCs w:val="12"/>
                            </w:rPr>
                            <w:t>DJEČJI VRTIĆ BAMBI PODCRKAVLJE, UPRAVNO VIJEĆE</w:t>
                          </w:r>
                        </w:p>
                        <w:p w14:paraId="21900201" w14:textId="77777777" w:rsidR="007244D4" w:rsidRPr="000D4FAB" w:rsidRDefault="007244D4"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8" o:spid="_x0000_s1028" type="#_x0000_t202" style="position:absolute;margin-left:17.9pt;margin-top:-1.75pt;width:199.15pt;height:23.9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" stroked="f">
              <v:textbox>
                <w:txbxContent>
                  <w:p w14:paraId="4C199A0B" w14:textId="312380E5" w:rsidR="007244D4" w:rsidRPr="000D4FAB" w:rsidRDefault="007244D4" w:rsidP="000D4FAB">
                    <w:pPr>
                      <w:autoSpaceDE w:val="0"/>
                      <w:autoSpaceDN w:val="0"/>
                      <w:adjustRightInd w:val="0"/>
                      <w:spacing w:after="0" w:line="240" w:lineRule="auto"/>
                      <w:rPr>
                        <w:rFonts w:cs="Times New Roman"/>
                        <w:sz w:val="12"/>
                        <w:szCs w:val="12"/>
                      </w:rPr>
                    </w:pPr>
                    <w:r>
                      <w:rPr>
                        <w:rFonts w:cs="Times New Roman"/>
                        <w:b/>
                        <w:bCs/>
                        <w:sz w:val="12"/>
                        <w:szCs w:val="12"/>
                      </w:rPr>
                      <w:t>R</w:t>
                    </w:r>
                    <w:r w:rsidRPr="000D4FAB">
                      <w:rPr>
                        <w:rFonts w:cs="Times New Roman"/>
                        <w:b/>
                        <w:bCs/>
                        <w:sz w:val="12"/>
                        <w:szCs w:val="12"/>
                      </w:rPr>
                      <w:t xml:space="preserve">EPUBLIKA HRVATSKA, </w:t>
                    </w:r>
                    <w:r>
                      <w:rPr>
                        <w:rFonts w:cs="Times New Roman"/>
                        <w:sz w:val="12"/>
                        <w:szCs w:val="12"/>
                      </w:rPr>
                      <w:t>BRODSKO-POSAVSKA</w:t>
                    </w:r>
                    <w:r w:rsidRPr="000D4FAB">
                      <w:rPr>
                        <w:rFonts w:cs="Times New Roman"/>
                        <w:sz w:val="12"/>
                        <w:szCs w:val="12"/>
                      </w:rPr>
                      <w:t xml:space="preserve"> ŽUPANIJA</w:t>
                    </w:r>
                  </w:p>
                  <w:p w14:paraId="0D3767A6" w14:textId="528893B1" w:rsidR="007244D4" w:rsidRPr="000D4FAB" w:rsidRDefault="007244D4" w:rsidP="000D4FAB">
                    <w:pPr>
                      <w:autoSpaceDE w:val="0"/>
                      <w:autoSpaceDN w:val="0"/>
                      <w:adjustRightInd w:val="0"/>
                      <w:spacing w:after="0" w:line="240" w:lineRule="auto"/>
                      <w:rPr>
                        <w:rFonts w:cs="Times New Roman"/>
                        <w:sz w:val="12"/>
                        <w:szCs w:val="12"/>
                      </w:rPr>
                    </w:pPr>
                    <w:r>
                      <w:rPr>
                        <w:rFonts w:cs="Times New Roman"/>
                        <w:b/>
                        <w:bCs/>
                        <w:sz w:val="12"/>
                        <w:szCs w:val="12"/>
                      </w:rPr>
                      <w:t>DJEČJI VRTIĆ BAMBI PODCRKAVLJE, UPRAVNO VIJEĆE</w:t>
                    </w:r>
                  </w:p>
                  <w:p w14:paraId="21900201" w14:textId="77777777" w:rsidR="007244D4" w:rsidRPr="000D4FAB" w:rsidRDefault="007244D4" w:rsidP="000D4FAB">
                    <w:pPr>
                      <w:rPr>
                        <w:sz w:val="14"/>
                        <w:szCs w:val="14"/>
                      </w:rPr>
                    </w:pPr>
                  </w:p>
                </w:txbxContent>
              </v:textbox>
              <w10:wrap type="square"/>
            </v:shape>
          </w:pict>
        </mc:Fallback>
      </mc:AlternateContent>
    </w:r>
    <w:r w:rsidRPr="00FC593F">
      <w:rPr>
        <w:rFonts w:cs="Times New Roman"/>
        <w:szCs w:val="20"/>
      </w:rPr>
      <w:t xml:space="preserve">  </w:t>
    </w:r>
    <w:r>
      <w:rPr>
        <w:noProof/>
        <w:lang w:eastAsia="hr-HR"/>
      </w:rPr>
      <w:drawing>
        <wp:inline distT="0" distB="0" distL="0" distR="0" wp14:anchorId="46CA1E22" wp14:editId="548C73A2">
          <wp:extent cx="165343" cy="219354"/>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hrvatska-300.png"/>
                  <pic:cNvPicPr/>
                </pic:nvPicPr>
                <pic:blipFill>
                  <a:blip r:embed="rId1">
                    <a:extLst>
                      <a:ext uri="{28A0092B-C50C-407E-A947-70E740481C1C}">
                        <a14:useLocalDpi xmlns:a14="http://schemas.microsoft.com/office/drawing/2010/main" val="0"/>
                      </a:ext>
                    </a:extLst>
                  </a:blip>
                  <a:stretch>
                    <a:fillRect/>
                  </a:stretch>
                </pic:blipFill>
                <pic:spPr>
                  <a:xfrm>
                    <a:off x="0" y="0"/>
                    <a:ext cx="167640" cy="222401"/>
                  </a:xfrm>
                  <a:prstGeom prst="rect">
                    <a:avLst/>
                  </a:prstGeom>
                </pic:spPr>
              </pic:pic>
            </a:graphicData>
          </a:graphic>
        </wp:inline>
      </w:drawing>
    </w:r>
    <w:r w:rsidRPr="00FC593F">
      <w:rPr>
        <w:rFonts w:cs="Times New Roman"/>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B92A8" w14:textId="77777777" w:rsidR="007244D4" w:rsidRDefault="007244D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7BA5773"/>
    <w:multiLevelType w:val="hybridMultilevel"/>
    <w:tmpl w:val="9AF29E9E"/>
    <w:lvl w:ilvl="0" w:tplc="C67E6DB0">
      <w:start w:val="1"/>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A80255C"/>
    <w:multiLevelType w:val="hybridMultilevel"/>
    <w:tmpl w:val="9FD898E6"/>
    <w:lvl w:ilvl="0" w:tplc="041A000F">
      <w:start w:val="1"/>
      <w:numFmt w:val="decimal"/>
      <w:lvlText w:val="%1."/>
      <w:lvlJc w:val="left"/>
      <w:pPr>
        <w:ind w:left="1494" w:hanging="360"/>
      </w:pPr>
      <w:rPr>
        <w:rFonts w:hint="default"/>
      </w:rPr>
    </w:lvl>
    <w:lvl w:ilvl="1" w:tplc="041A0019">
      <w:start w:val="1"/>
      <w:numFmt w:val="lowerLetter"/>
      <w:lvlText w:val="%2."/>
      <w:lvlJc w:val="left"/>
      <w:pPr>
        <w:ind w:left="2214" w:hanging="360"/>
      </w:pPr>
    </w:lvl>
    <w:lvl w:ilvl="2" w:tplc="041A001B">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9">
    <w:nsid w:val="2BB864E8"/>
    <w:multiLevelType w:val="hybridMultilevel"/>
    <w:tmpl w:val="60A88B36"/>
    <w:lvl w:ilvl="0" w:tplc="6AD2585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2">
    <w:nsid w:val="324F30AB"/>
    <w:multiLevelType w:val="hybridMultilevel"/>
    <w:tmpl w:val="546A00BA"/>
    <w:lvl w:ilvl="0" w:tplc="0C0CAD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2CC3BBC"/>
    <w:multiLevelType w:val="hybridMultilevel"/>
    <w:tmpl w:val="1D42F36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603347C"/>
    <w:multiLevelType w:val="hybridMultilevel"/>
    <w:tmpl w:val="779C3B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E677AC5"/>
    <w:multiLevelType w:val="hybridMultilevel"/>
    <w:tmpl w:val="C5829C46"/>
    <w:lvl w:ilvl="0" w:tplc="9A7282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00E76E9"/>
    <w:multiLevelType w:val="hybridMultilevel"/>
    <w:tmpl w:val="CB66C3B2"/>
    <w:lvl w:ilvl="0" w:tplc="D21868E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nsid w:val="5A1C3CB8"/>
    <w:multiLevelType w:val="hybridMultilevel"/>
    <w:tmpl w:val="9FD898E6"/>
    <w:lvl w:ilvl="0" w:tplc="041A000F">
      <w:start w:val="1"/>
      <w:numFmt w:val="decimal"/>
      <w:lvlText w:val="%1."/>
      <w:lvlJc w:val="left"/>
      <w:pPr>
        <w:ind w:left="5040" w:hanging="360"/>
      </w:pPr>
      <w:rPr>
        <w:rFonts w:hint="default"/>
      </w:rPr>
    </w:lvl>
    <w:lvl w:ilvl="1" w:tplc="041A0019">
      <w:start w:val="1"/>
      <w:numFmt w:val="lowerLetter"/>
      <w:lvlText w:val="%2."/>
      <w:lvlJc w:val="left"/>
      <w:pPr>
        <w:ind w:left="5760" w:hanging="360"/>
      </w:pPr>
    </w:lvl>
    <w:lvl w:ilvl="2" w:tplc="041A001B">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6993591"/>
    <w:multiLevelType w:val="multilevel"/>
    <w:tmpl w:val="66993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31B2A05"/>
    <w:multiLevelType w:val="multilevel"/>
    <w:tmpl w:val="731B2A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0"/>
  </w:num>
  <w:num w:numId="4">
    <w:abstractNumId w:val="25"/>
  </w:num>
  <w:num w:numId="5">
    <w:abstractNumId w:val="2"/>
  </w:num>
  <w:num w:numId="6">
    <w:abstractNumId w:val="13"/>
  </w:num>
  <w:num w:numId="7">
    <w:abstractNumId w:val="23"/>
  </w:num>
  <w:num w:numId="8">
    <w:abstractNumId w:val="3"/>
  </w:num>
  <w:num w:numId="9">
    <w:abstractNumId w:val="7"/>
  </w:num>
  <w:num w:numId="10">
    <w:abstractNumId w:val="6"/>
  </w:num>
  <w:num w:numId="11">
    <w:abstractNumId w:val="10"/>
  </w:num>
  <w:num w:numId="12">
    <w:abstractNumId w:val="14"/>
  </w:num>
  <w:num w:numId="13">
    <w:abstractNumId w:val="1"/>
  </w:num>
  <w:num w:numId="14">
    <w:abstractNumId w:val="21"/>
  </w:num>
  <w:num w:numId="15">
    <w:abstractNumId w:val="0"/>
  </w:num>
  <w:num w:numId="16">
    <w:abstractNumId w:val="12"/>
  </w:num>
  <w:num w:numId="17">
    <w:abstractNumId w:val="17"/>
  </w:num>
  <w:num w:numId="18">
    <w:abstractNumId w:val="16"/>
  </w:num>
  <w:num w:numId="19">
    <w:abstractNumId w:val="15"/>
  </w:num>
  <w:num w:numId="20">
    <w:abstractNumId w:val="11"/>
  </w:num>
  <w:num w:numId="21">
    <w:abstractNumId w:val="5"/>
  </w:num>
  <w:num w:numId="22">
    <w:abstractNumId w:val="9"/>
  </w:num>
  <w:num w:numId="23">
    <w:abstractNumId w:val="18"/>
  </w:num>
  <w:num w:numId="24">
    <w:abstractNumId w:val="8"/>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EB"/>
    <w:rsid w:val="00001AA0"/>
    <w:rsid w:val="00002866"/>
    <w:rsid w:val="00002B90"/>
    <w:rsid w:val="00033ECE"/>
    <w:rsid w:val="000361CE"/>
    <w:rsid w:val="00037F5D"/>
    <w:rsid w:val="000443C4"/>
    <w:rsid w:val="000450D6"/>
    <w:rsid w:val="00057C6C"/>
    <w:rsid w:val="00071225"/>
    <w:rsid w:val="000762CE"/>
    <w:rsid w:val="00085791"/>
    <w:rsid w:val="000936B7"/>
    <w:rsid w:val="0009679D"/>
    <w:rsid w:val="000B0ACF"/>
    <w:rsid w:val="000B35D3"/>
    <w:rsid w:val="000C5E85"/>
    <w:rsid w:val="000D0BD0"/>
    <w:rsid w:val="000D4FAB"/>
    <w:rsid w:val="000F19D3"/>
    <w:rsid w:val="00110AA8"/>
    <w:rsid w:val="00114016"/>
    <w:rsid w:val="00124B18"/>
    <w:rsid w:val="0014569F"/>
    <w:rsid w:val="00146B5C"/>
    <w:rsid w:val="00147B24"/>
    <w:rsid w:val="00161CD7"/>
    <w:rsid w:val="00170D07"/>
    <w:rsid w:val="0017375B"/>
    <w:rsid w:val="001755D9"/>
    <w:rsid w:val="00180B56"/>
    <w:rsid w:val="001960E0"/>
    <w:rsid w:val="00197837"/>
    <w:rsid w:val="001C3160"/>
    <w:rsid w:val="001C5794"/>
    <w:rsid w:val="001E129A"/>
    <w:rsid w:val="001E6EEF"/>
    <w:rsid w:val="001F1606"/>
    <w:rsid w:val="002041CC"/>
    <w:rsid w:val="00206B02"/>
    <w:rsid w:val="0025247C"/>
    <w:rsid w:val="002671FF"/>
    <w:rsid w:val="00277780"/>
    <w:rsid w:val="00284F0B"/>
    <w:rsid w:val="002A3148"/>
    <w:rsid w:val="002B1514"/>
    <w:rsid w:val="002C5990"/>
    <w:rsid w:val="002C6BD2"/>
    <w:rsid w:val="002D0F22"/>
    <w:rsid w:val="002D460B"/>
    <w:rsid w:val="00301654"/>
    <w:rsid w:val="003021AA"/>
    <w:rsid w:val="00324C87"/>
    <w:rsid w:val="0034638C"/>
    <w:rsid w:val="00354516"/>
    <w:rsid w:val="0036331A"/>
    <w:rsid w:val="003664E6"/>
    <w:rsid w:val="00385B28"/>
    <w:rsid w:val="003B05B9"/>
    <w:rsid w:val="003B2907"/>
    <w:rsid w:val="003B7602"/>
    <w:rsid w:val="003B7A6D"/>
    <w:rsid w:val="003C13E9"/>
    <w:rsid w:val="003D13E9"/>
    <w:rsid w:val="003E145F"/>
    <w:rsid w:val="003E2C20"/>
    <w:rsid w:val="003E4504"/>
    <w:rsid w:val="003F4F92"/>
    <w:rsid w:val="00411CD1"/>
    <w:rsid w:val="00431506"/>
    <w:rsid w:val="004347F1"/>
    <w:rsid w:val="004478D5"/>
    <w:rsid w:val="004519C8"/>
    <w:rsid w:val="00475138"/>
    <w:rsid w:val="00492ED1"/>
    <w:rsid w:val="004967E6"/>
    <w:rsid w:val="004A5155"/>
    <w:rsid w:val="004A6056"/>
    <w:rsid w:val="004C4BE5"/>
    <w:rsid w:val="004C4FC5"/>
    <w:rsid w:val="004E7A56"/>
    <w:rsid w:val="004F54DB"/>
    <w:rsid w:val="005200FF"/>
    <w:rsid w:val="00521735"/>
    <w:rsid w:val="00540BFD"/>
    <w:rsid w:val="00543C8E"/>
    <w:rsid w:val="005503BD"/>
    <w:rsid w:val="0056037E"/>
    <w:rsid w:val="00563A49"/>
    <w:rsid w:val="00577AC8"/>
    <w:rsid w:val="00580E4B"/>
    <w:rsid w:val="00584C07"/>
    <w:rsid w:val="00586EA0"/>
    <w:rsid w:val="00590A89"/>
    <w:rsid w:val="00591C3C"/>
    <w:rsid w:val="0059294B"/>
    <w:rsid w:val="005B0D87"/>
    <w:rsid w:val="005C16CA"/>
    <w:rsid w:val="005C307F"/>
    <w:rsid w:val="005C4F42"/>
    <w:rsid w:val="005D0C97"/>
    <w:rsid w:val="005D433E"/>
    <w:rsid w:val="005D699B"/>
    <w:rsid w:val="005D76AE"/>
    <w:rsid w:val="005F67B5"/>
    <w:rsid w:val="006133F3"/>
    <w:rsid w:val="00635572"/>
    <w:rsid w:val="00646ADF"/>
    <w:rsid w:val="006506F5"/>
    <w:rsid w:val="0065242A"/>
    <w:rsid w:val="00653572"/>
    <w:rsid w:val="00662D29"/>
    <w:rsid w:val="00681623"/>
    <w:rsid w:val="006A543C"/>
    <w:rsid w:val="006C183D"/>
    <w:rsid w:val="006D2029"/>
    <w:rsid w:val="006D5DBA"/>
    <w:rsid w:val="006D6B97"/>
    <w:rsid w:val="006E3D13"/>
    <w:rsid w:val="007006A2"/>
    <w:rsid w:val="00700A7A"/>
    <w:rsid w:val="0072118E"/>
    <w:rsid w:val="007226D6"/>
    <w:rsid w:val="007244D4"/>
    <w:rsid w:val="00724EBD"/>
    <w:rsid w:val="00732901"/>
    <w:rsid w:val="0075278C"/>
    <w:rsid w:val="00760629"/>
    <w:rsid w:val="007944B2"/>
    <w:rsid w:val="007A27F5"/>
    <w:rsid w:val="007A63A7"/>
    <w:rsid w:val="007A74C8"/>
    <w:rsid w:val="007B1EF9"/>
    <w:rsid w:val="007C3F12"/>
    <w:rsid w:val="007C5F7B"/>
    <w:rsid w:val="007D25F2"/>
    <w:rsid w:val="007D3327"/>
    <w:rsid w:val="007F4900"/>
    <w:rsid w:val="00807F74"/>
    <w:rsid w:val="0083382C"/>
    <w:rsid w:val="0084031D"/>
    <w:rsid w:val="00841758"/>
    <w:rsid w:val="00862E68"/>
    <w:rsid w:val="00863691"/>
    <w:rsid w:val="0086483C"/>
    <w:rsid w:val="00885B91"/>
    <w:rsid w:val="008933CC"/>
    <w:rsid w:val="008A0CC2"/>
    <w:rsid w:val="008B24EB"/>
    <w:rsid w:val="008E132E"/>
    <w:rsid w:val="008E5CD3"/>
    <w:rsid w:val="00904C2B"/>
    <w:rsid w:val="009113F3"/>
    <w:rsid w:val="00925262"/>
    <w:rsid w:val="00931205"/>
    <w:rsid w:val="00944D2D"/>
    <w:rsid w:val="00955C96"/>
    <w:rsid w:val="009852B8"/>
    <w:rsid w:val="00987B24"/>
    <w:rsid w:val="00996B91"/>
    <w:rsid w:val="009A0932"/>
    <w:rsid w:val="009D42A9"/>
    <w:rsid w:val="009D6CAF"/>
    <w:rsid w:val="009D7553"/>
    <w:rsid w:val="009E1223"/>
    <w:rsid w:val="009E5CCA"/>
    <w:rsid w:val="009F4218"/>
    <w:rsid w:val="009F5687"/>
    <w:rsid w:val="009F73B3"/>
    <w:rsid w:val="00A047DE"/>
    <w:rsid w:val="00A160B8"/>
    <w:rsid w:val="00A27780"/>
    <w:rsid w:val="00A31856"/>
    <w:rsid w:val="00A37746"/>
    <w:rsid w:val="00A468D8"/>
    <w:rsid w:val="00A541F5"/>
    <w:rsid w:val="00A560A9"/>
    <w:rsid w:val="00A72F02"/>
    <w:rsid w:val="00A93D2C"/>
    <w:rsid w:val="00AA578B"/>
    <w:rsid w:val="00AA7CBF"/>
    <w:rsid w:val="00AC5A60"/>
    <w:rsid w:val="00AD4997"/>
    <w:rsid w:val="00AE1973"/>
    <w:rsid w:val="00AE443C"/>
    <w:rsid w:val="00AF617E"/>
    <w:rsid w:val="00AF6E53"/>
    <w:rsid w:val="00B00245"/>
    <w:rsid w:val="00B12DDA"/>
    <w:rsid w:val="00B21C00"/>
    <w:rsid w:val="00B22729"/>
    <w:rsid w:val="00B44D21"/>
    <w:rsid w:val="00B509B6"/>
    <w:rsid w:val="00B521A5"/>
    <w:rsid w:val="00B53A87"/>
    <w:rsid w:val="00B556DF"/>
    <w:rsid w:val="00B63309"/>
    <w:rsid w:val="00B6339D"/>
    <w:rsid w:val="00B6441F"/>
    <w:rsid w:val="00B665FD"/>
    <w:rsid w:val="00B71F69"/>
    <w:rsid w:val="00B73161"/>
    <w:rsid w:val="00B73330"/>
    <w:rsid w:val="00B74A48"/>
    <w:rsid w:val="00B818A9"/>
    <w:rsid w:val="00B95B26"/>
    <w:rsid w:val="00B964B4"/>
    <w:rsid w:val="00B9742C"/>
    <w:rsid w:val="00BA110F"/>
    <w:rsid w:val="00BA205E"/>
    <w:rsid w:val="00BA661D"/>
    <w:rsid w:val="00BB3F95"/>
    <w:rsid w:val="00BC15B0"/>
    <w:rsid w:val="00BC3E08"/>
    <w:rsid w:val="00BC711F"/>
    <w:rsid w:val="00BF5615"/>
    <w:rsid w:val="00C00D8F"/>
    <w:rsid w:val="00C04C69"/>
    <w:rsid w:val="00C11420"/>
    <w:rsid w:val="00C26105"/>
    <w:rsid w:val="00C30518"/>
    <w:rsid w:val="00C351EC"/>
    <w:rsid w:val="00C407C1"/>
    <w:rsid w:val="00C96ACE"/>
    <w:rsid w:val="00C96BC4"/>
    <w:rsid w:val="00CB26E5"/>
    <w:rsid w:val="00CC3601"/>
    <w:rsid w:val="00CD0B7A"/>
    <w:rsid w:val="00CD3C5E"/>
    <w:rsid w:val="00CD5398"/>
    <w:rsid w:val="00CD72F4"/>
    <w:rsid w:val="00D10151"/>
    <w:rsid w:val="00D31033"/>
    <w:rsid w:val="00D348B6"/>
    <w:rsid w:val="00D421B6"/>
    <w:rsid w:val="00D44E42"/>
    <w:rsid w:val="00D543C6"/>
    <w:rsid w:val="00D619E5"/>
    <w:rsid w:val="00D74375"/>
    <w:rsid w:val="00D84823"/>
    <w:rsid w:val="00D8500F"/>
    <w:rsid w:val="00D85746"/>
    <w:rsid w:val="00D86782"/>
    <w:rsid w:val="00D91753"/>
    <w:rsid w:val="00DA5CEC"/>
    <w:rsid w:val="00DC2910"/>
    <w:rsid w:val="00DD0932"/>
    <w:rsid w:val="00DD309B"/>
    <w:rsid w:val="00DE2B1D"/>
    <w:rsid w:val="00DE42A1"/>
    <w:rsid w:val="00DE5F31"/>
    <w:rsid w:val="00DF668B"/>
    <w:rsid w:val="00DF70BF"/>
    <w:rsid w:val="00E143C0"/>
    <w:rsid w:val="00E15D39"/>
    <w:rsid w:val="00E23CB1"/>
    <w:rsid w:val="00E32E0E"/>
    <w:rsid w:val="00E3300B"/>
    <w:rsid w:val="00E37801"/>
    <w:rsid w:val="00E41BEE"/>
    <w:rsid w:val="00E50B41"/>
    <w:rsid w:val="00E60A86"/>
    <w:rsid w:val="00E95E8F"/>
    <w:rsid w:val="00EB390F"/>
    <w:rsid w:val="00EC211C"/>
    <w:rsid w:val="00EC6F99"/>
    <w:rsid w:val="00ED7A14"/>
    <w:rsid w:val="00EE6B8A"/>
    <w:rsid w:val="00F14547"/>
    <w:rsid w:val="00F21FA9"/>
    <w:rsid w:val="00F31A9F"/>
    <w:rsid w:val="00F42EC0"/>
    <w:rsid w:val="00F46BD7"/>
    <w:rsid w:val="00F56392"/>
    <w:rsid w:val="00F71D1B"/>
    <w:rsid w:val="00F95A00"/>
    <w:rsid w:val="00FA2F4D"/>
    <w:rsid w:val="00FA3800"/>
    <w:rsid w:val="00FA47DD"/>
    <w:rsid w:val="00FC1B74"/>
    <w:rsid w:val="00FC593F"/>
    <w:rsid w:val="00FE03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1F"/>
    <w:rPr>
      <w:rFonts w:ascii="Times New Roman" w:hAnsi="Times New Roman"/>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1F"/>
    <w:rPr>
      <w:rFonts w:ascii="Times New Roman" w:hAnsi="Times New Roman"/>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278759665">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2744</Words>
  <Characters>15643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Korisnik</cp:lastModifiedBy>
  <cp:revision>8</cp:revision>
  <cp:lastPrinted>2026-02-12T08:12:00Z</cp:lastPrinted>
  <dcterms:created xsi:type="dcterms:W3CDTF">2026-02-12T08:06:00Z</dcterms:created>
  <dcterms:modified xsi:type="dcterms:W3CDTF">2026-02-12T08:37:00Z</dcterms:modified>
</cp:coreProperties>
</file>